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67E8" w:rsidRDefault="00DB7149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38175" cy="762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81" r="-98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E8" w:rsidRDefault="009F67E8">
      <w:pPr>
        <w:spacing w:line="276" w:lineRule="auto"/>
        <w:jc w:val="center"/>
      </w:pPr>
      <w:r>
        <w:rPr>
          <w:rFonts w:ascii="Arial" w:hAnsi="Arial" w:cs="Arial"/>
        </w:rPr>
        <w:t>КРАСНОЯРСКИЙ КРАЙ</w:t>
      </w:r>
    </w:p>
    <w:p w:rsidR="009F67E8" w:rsidRDefault="009F67E8">
      <w:pPr>
        <w:spacing w:line="276" w:lineRule="auto"/>
        <w:jc w:val="center"/>
      </w:pPr>
      <w:r>
        <w:rPr>
          <w:rFonts w:ascii="Arial" w:hAnsi="Arial" w:cs="Arial"/>
          <w:bCs/>
        </w:rPr>
        <w:t>АДМИНИСТРАЦИЯ ШУШЕНСКОГО РАЙОНА</w:t>
      </w:r>
    </w:p>
    <w:p w:rsidR="009F67E8" w:rsidRDefault="009F67E8">
      <w:pPr>
        <w:spacing w:line="276" w:lineRule="auto"/>
        <w:jc w:val="center"/>
      </w:pPr>
      <w:r>
        <w:rPr>
          <w:rFonts w:ascii="Arial" w:hAnsi="Arial" w:cs="Arial"/>
          <w:bCs/>
        </w:rPr>
        <w:t>П О С Т А Н О В Л Е Н И Е</w:t>
      </w:r>
      <w:r>
        <w:rPr>
          <w:rFonts w:ascii="Arial" w:hAnsi="Arial" w:cs="Arial"/>
        </w:rPr>
        <w:t xml:space="preserve">                                               </w:t>
      </w:r>
    </w:p>
    <w:p w:rsidR="009F67E8" w:rsidRDefault="009F67E8">
      <w:pPr>
        <w:pStyle w:val="1"/>
        <w:spacing w:line="276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9F67E8" w:rsidRDefault="009F67E8">
      <w:pPr>
        <w:pStyle w:val="1"/>
        <w:spacing w:line="276" w:lineRule="auto"/>
      </w:pPr>
      <w:r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0116B6">
        <w:rPr>
          <w:rFonts w:ascii="Arial" w:hAnsi="Arial" w:cs="Arial"/>
          <w:sz w:val="24"/>
          <w:szCs w:val="24"/>
          <w:lang w:val="ru-RU"/>
        </w:rPr>
        <w:t>09.08.2024</w:t>
      </w:r>
      <w:r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0116B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 xml:space="preserve"> Шушенское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0116B6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№</w:t>
      </w:r>
      <w:r w:rsidR="000116B6">
        <w:rPr>
          <w:rFonts w:ascii="Arial" w:hAnsi="Arial" w:cs="Arial"/>
          <w:sz w:val="24"/>
          <w:szCs w:val="24"/>
          <w:lang w:val="ru-RU"/>
        </w:rPr>
        <w:t xml:space="preserve"> 1228</w:t>
      </w:r>
      <w:r>
        <w:rPr>
          <w:rFonts w:ascii="Arial" w:hAnsi="Arial" w:cs="Arial"/>
          <w:sz w:val="24"/>
          <w:szCs w:val="24"/>
          <w:lang w:val="ru-RU"/>
        </w:rPr>
        <w:t xml:space="preserve">     </w:t>
      </w:r>
    </w:p>
    <w:p w:rsidR="009F67E8" w:rsidRDefault="009F67E8">
      <w:pPr>
        <w:pStyle w:val="1"/>
        <w:spacing w:line="276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9F67E8" w:rsidRDefault="009F67E8">
      <w:pPr>
        <w:spacing w:line="276" w:lineRule="auto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«О внесении изменения в постановление администрации Шушенского района от 29.10.2013 №1275 «Об утверждении муниципальной программы «Развитие образования Шушенского района». (</w:t>
      </w:r>
      <w:r w:rsidR="006601D7" w:rsidRPr="006601D7">
        <w:rPr>
          <w:rFonts w:ascii="Arial" w:hAnsi="Arial" w:cs="Arial"/>
        </w:rPr>
        <w:t xml:space="preserve">в ред. постановлений </w:t>
      </w:r>
      <w:r>
        <w:rPr>
          <w:rFonts w:ascii="Arial" w:hAnsi="Arial" w:cs="Arial"/>
        </w:rPr>
        <w:t>от 21.09.15 № 853; от 10.11.2015 № 967; 03.10.2016 № 616; от 09.11.2016 № 714; от 28.03.2017 № 264; 01.08.2017 № 795; от 10.11.2017 № 1277; от 21.03.2018 № 346; 26.07.2018 № 874; 09.11.2018 № 1230; 19.04.2019 № 354;24.06.2019 № 555;16.10.2019 № 995; 11.11.2019 № 1120; 30.04.2020 № 406, от 14.01.2020 № 622; 22.09.2020 № 838; 11.11.2020№ 1011; 27.11.2021 № 1073; 12.02.2021 № 147; 25.03.2021 № 316; 08.11.2021 № 1208; 11.11.2021 № 1236; 16.12.2021 №1448; 11.03.2022 № 297; 16.05.2022 № 659; 26.07.2022№ 1085; 11.11.2022 № 1719; 26.01.2023 № 67; 05.06.2023 № 818, 22.08.2023 № 1190, 10.11.2023 № 1644, 27.12.2023 № 1896, 12.03.2024 № 344</w:t>
      </w:r>
      <w:r w:rsidR="00C507AD">
        <w:rPr>
          <w:rFonts w:ascii="Arial" w:hAnsi="Arial" w:cs="Arial"/>
        </w:rPr>
        <w:t>, 02.07.2024 № 1036</w:t>
      </w:r>
      <w:r>
        <w:rPr>
          <w:rFonts w:ascii="Arial" w:hAnsi="Arial" w:cs="Arial"/>
        </w:rPr>
        <w:t>)</w:t>
      </w:r>
    </w:p>
    <w:p w:rsidR="009F67E8" w:rsidRDefault="009F67E8">
      <w:pPr>
        <w:spacing w:line="276" w:lineRule="auto"/>
        <w:jc w:val="both"/>
        <w:rPr>
          <w:rFonts w:ascii="Arial" w:hAnsi="Arial" w:cs="Arial"/>
        </w:rPr>
      </w:pPr>
    </w:p>
    <w:p w:rsidR="009F67E8" w:rsidRDefault="009F67E8">
      <w:pPr>
        <w:jc w:val="both"/>
      </w:pPr>
      <w:r>
        <w:rPr>
          <w:rFonts w:ascii="Arial" w:eastAsia="Arial" w:hAnsi="Arial" w:cs="Arial"/>
        </w:rPr>
        <w:t xml:space="preserve">       </w:t>
      </w:r>
      <w:r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Шушенского 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 Шушенского района,</w:t>
      </w:r>
    </w:p>
    <w:p w:rsidR="009F67E8" w:rsidRDefault="009F6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6601D7" w:rsidRDefault="006601D7">
      <w:pPr>
        <w:jc w:val="both"/>
      </w:pPr>
    </w:p>
    <w:p w:rsidR="009F67E8" w:rsidRDefault="009F67E8" w:rsidP="00C507AD">
      <w:pPr>
        <w:numPr>
          <w:ilvl w:val="0"/>
          <w:numId w:val="12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</w:t>
      </w:r>
      <w:r w:rsidR="006601D7">
        <w:rPr>
          <w:rFonts w:ascii="Arial" w:hAnsi="Arial" w:cs="Arial"/>
        </w:rPr>
        <w:t xml:space="preserve">администрации Шушенского района от 29.10.2013 №1275 «Об утверждении муниципальной программы «Развитие образования Шушенского района». (в ред. постановлений от 21.09.15 № 853; от 10.11.2015 № 967; 03.10.2016 № 616; от 09.11.2016 № 714; от 28.03.2017 № 264; 01.08.2017 № 795; от 10.11.2017 № 1277; от 21.03.2018 № 346; 26.07.2018 № 874; 09.11.2018 № 1230; 19.04.2019 № 354; 24.06.2019 № 555;16.10.2019 № 995; 11.11.2019 № 1120; 30.04.2020 № 406, от 14.01.2020 № 622; 22.09.2020 № 838; 11.11.2020№ 1011; 27.11.2021 № 1073; 12.02.2021 № 147; 25.03.2021 № 316; 08.11.2021 № 1208; 11.11.2021 № 1236; 16.12.2021 №1448; 11.03.2022 № 297; 16.05.2022 № 659; 26.07.2022№ 1085; 11.11.2022 № 1719; 26.01.2023 № 67; 05.06.2023 № 818, 22.08.2023 № 1190, 10.11.2023 № 1644, 27.12.2023 № 1896, 12.03.2024 № 344, 02.07.2024 № 1036) </w:t>
      </w:r>
      <w:r>
        <w:rPr>
          <w:rFonts w:ascii="Arial" w:hAnsi="Arial" w:cs="Arial"/>
        </w:rPr>
        <w:t>следующие изменения:</w:t>
      </w:r>
    </w:p>
    <w:p w:rsidR="006601D7" w:rsidRDefault="006601D7" w:rsidP="006601D7">
      <w:pPr>
        <w:jc w:val="both"/>
        <w:rPr>
          <w:rFonts w:ascii="Arial" w:hAnsi="Arial" w:cs="Arial"/>
        </w:rPr>
      </w:pPr>
    </w:p>
    <w:p w:rsidR="00C507AD" w:rsidRDefault="006601D7" w:rsidP="006601D7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proofErr w:type="gramStart"/>
      <w:r w:rsidR="00C507AD">
        <w:rPr>
          <w:rFonts w:ascii="Arial" w:hAnsi="Arial" w:cs="Arial"/>
        </w:rPr>
        <w:t>В</w:t>
      </w:r>
      <w:proofErr w:type="gramEnd"/>
      <w:r w:rsidR="00C507AD">
        <w:rPr>
          <w:rFonts w:ascii="Arial" w:hAnsi="Arial" w:cs="Arial"/>
        </w:rPr>
        <w:t xml:space="preserve"> приложении № 2 к Паспорту подпрограммы № 1 «Развитие дошкольного, общего и дополнительного образования» пункт 2.5.2 изложить в следующе</w:t>
      </w:r>
      <w:r w:rsidR="00CB694E">
        <w:rPr>
          <w:rFonts w:ascii="Arial" w:hAnsi="Arial" w:cs="Arial"/>
        </w:rPr>
        <w:t xml:space="preserve">й </w:t>
      </w:r>
      <w:r w:rsidR="00C507AD">
        <w:rPr>
          <w:rFonts w:ascii="Arial" w:hAnsi="Arial" w:cs="Arial"/>
        </w:rPr>
        <w:t>редакции</w:t>
      </w:r>
      <w:r>
        <w:rPr>
          <w:rFonts w:ascii="Arial" w:hAnsi="Arial" w:cs="Arial"/>
        </w:rPr>
        <w:t>:</w:t>
      </w:r>
      <w:r w:rsidR="00C507AD">
        <w:rPr>
          <w:rFonts w:ascii="Arial" w:hAnsi="Arial" w:cs="Arial"/>
        </w:rPr>
        <w:t xml:space="preserve"> </w:t>
      </w:r>
    </w:p>
    <w:p w:rsidR="006601D7" w:rsidRDefault="006601D7" w:rsidP="006601D7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1403"/>
        <w:gridCol w:w="1523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1940"/>
      </w:tblGrid>
      <w:tr w:rsidR="00CB694E" w:rsidRPr="00CB694E" w:rsidTr="006601D7">
        <w:trPr>
          <w:trHeight w:val="1290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2.5.2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Расходы по организации и обеспечению отдыха и оздоровления детей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Управление образования администрации Шушенского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0110076490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8 972,655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9 299,162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9 873,460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9 873,460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38 018,737 </w:t>
            </w:r>
          </w:p>
        </w:tc>
        <w:tc>
          <w:tcPr>
            <w:tcW w:w="1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2023-2026 </w:t>
            </w:r>
            <w:proofErr w:type="spellStart"/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: </w:t>
            </w: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br/>
              <w:t xml:space="preserve">не менее 547 человек ежегодно получат питание в лагерях с дневным пребыванием детей; </w:t>
            </w: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br/>
              <w:t>для 390 человек  ежегодно будет организован отдых, оздоровления и занятость в муниципальном детском оздоровительном лагере «Журавленок», в 2024г для 25 человек организован отдых в ДЗОЛ "Чемпион" (Минусинский район)</w:t>
            </w:r>
          </w:p>
        </w:tc>
      </w:tr>
      <w:tr w:rsidR="00CB694E" w:rsidRPr="00CB694E" w:rsidTr="006601D7">
        <w:trPr>
          <w:trHeight w:val="135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0110076490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174,345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184,340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184,340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184,340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727,365 </w:t>
            </w:r>
          </w:p>
        </w:tc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B694E" w:rsidRPr="00CB694E" w:rsidTr="006601D7">
        <w:trPr>
          <w:trHeight w:val="135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0110076490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574,298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94E" w:rsidRPr="00CB694E" w:rsidRDefault="00CB694E" w:rsidP="00CB694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94E">
              <w:rPr>
                <w:rFonts w:ascii="Arial" w:hAnsi="Arial" w:cs="Arial"/>
                <w:sz w:val="18"/>
                <w:szCs w:val="18"/>
                <w:lang w:eastAsia="ru-RU"/>
              </w:rPr>
              <w:t xml:space="preserve">574,298 </w:t>
            </w:r>
          </w:p>
        </w:tc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4E" w:rsidRPr="00CB694E" w:rsidRDefault="00CB694E" w:rsidP="00CB694E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C507AD" w:rsidRDefault="00646909" w:rsidP="0064690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9F67E8" w:rsidRDefault="009F67E8">
      <w:pPr>
        <w:ind w:firstLine="567"/>
        <w:jc w:val="both"/>
      </w:pPr>
      <w:r>
        <w:rPr>
          <w:rFonts w:ascii="Arial" w:hAnsi="Arial" w:cs="Arial"/>
        </w:rPr>
        <w:t xml:space="preserve">2. Контроль за выполнением постановления возложить на первого заместителя главы Шушенского района Р.В. </w:t>
      </w:r>
      <w:proofErr w:type="spellStart"/>
      <w:r>
        <w:rPr>
          <w:rFonts w:ascii="Arial" w:hAnsi="Arial" w:cs="Arial"/>
        </w:rPr>
        <w:t>Куйчика</w:t>
      </w:r>
      <w:proofErr w:type="spellEnd"/>
      <w:r>
        <w:rPr>
          <w:rFonts w:ascii="Arial" w:hAnsi="Arial" w:cs="Arial"/>
        </w:rPr>
        <w:t>.</w:t>
      </w:r>
    </w:p>
    <w:p w:rsidR="009F67E8" w:rsidRDefault="009F67E8">
      <w:pPr>
        <w:ind w:firstLine="567"/>
        <w:jc w:val="both"/>
      </w:pPr>
      <w:r>
        <w:rPr>
          <w:rFonts w:ascii="Arial" w:hAnsi="Arial" w:cs="Arial"/>
        </w:rPr>
        <w:t xml:space="preserve">3. Постановление опубликовать на официальном сайте </w:t>
      </w:r>
      <w:r w:rsidR="00646909">
        <w:rPr>
          <w:rFonts w:ascii="Arial" w:hAnsi="Arial" w:cs="Arial"/>
        </w:rPr>
        <w:t xml:space="preserve">органов местного самоуправления </w:t>
      </w:r>
      <w:r>
        <w:rPr>
          <w:rFonts w:ascii="Arial" w:hAnsi="Arial" w:cs="Arial"/>
        </w:rPr>
        <w:t>Шушенского района</w:t>
      </w:r>
      <w:r w:rsidR="00646909">
        <w:rPr>
          <w:rFonts w:ascii="Arial" w:hAnsi="Arial" w:cs="Arial"/>
        </w:rPr>
        <w:t xml:space="preserve"> в сети Интернет </w:t>
      </w:r>
      <w:r w:rsidR="00646909" w:rsidRPr="00646909">
        <w:rPr>
          <w:rFonts w:ascii="Arial" w:hAnsi="Arial" w:cs="Arial"/>
        </w:rPr>
        <w:t>https://arshush.gosuslugi.ru</w:t>
      </w:r>
      <w:r w:rsidR="00A95066">
        <w:rPr>
          <w:rFonts w:ascii="Arial" w:hAnsi="Arial" w:cs="Arial"/>
        </w:rPr>
        <w:t>.</w:t>
      </w:r>
    </w:p>
    <w:p w:rsidR="009F67E8" w:rsidRDefault="009F67E8">
      <w:pPr>
        <w:pStyle w:val="ConsPlusNormal"/>
        <w:ind w:firstLine="567"/>
        <w:jc w:val="both"/>
      </w:pPr>
      <w:r>
        <w:rPr>
          <w:sz w:val="24"/>
          <w:szCs w:val="24"/>
        </w:rPr>
        <w:t>4. Постановление вступает в силу после его официального опубликования в газете «Ведомости Шушенского района».</w:t>
      </w:r>
    </w:p>
    <w:p w:rsidR="009F67E8" w:rsidRDefault="009F67E8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</w:p>
    <w:p w:rsidR="009F67E8" w:rsidRDefault="009F67E8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</w:p>
    <w:p w:rsidR="00A95066" w:rsidRDefault="00A95066" w:rsidP="005C56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</w:t>
      </w:r>
    </w:p>
    <w:p w:rsidR="009F67E8" w:rsidRDefault="009F67E8" w:rsidP="005C5628">
      <w:pPr>
        <w:spacing w:line="276" w:lineRule="auto"/>
        <w:jc w:val="both"/>
      </w:pPr>
      <w:r>
        <w:rPr>
          <w:rFonts w:ascii="Arial" w:hAnsi="Arial" w:cs="Arial"/>
        </w:rPr>
        <w:t>Глав</w:t>
      </w:r>
      <w:r w:rsidR="00A95066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Шушенского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5628">
        <w:rPr>
          <w:rFonts w:ascii="Arial" w:hAnsi="Arial" w:cs="Arial"/>
        </w:rPr>
        <w:t xml:space="preserve">        </w:t>
      </w:r>
      <w:r w:rsidR="00A9506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5C562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5C56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0116B6">
        <w:rPr>
          <w:rFonts w:ascii="Arial" w:hAnsi="Arial" w:cs="Arial"/>
        </w:rPr>
        <w:t xml:space="preserve">Р. В. </w:t>
      </w:r>
      <w:proofErr w:type="spellStart"/>
      <w:r w:rsidR="000116B6">
        <w:rPr>
          <w:rFonts w:ascii="Arial" w:hAnsi="Arial" w:cs="Arial"/>
        </w:rPr>
        <w:t>Куйчик</w:t>
      </w:r>
      <w:proofErr w:type="spellEnd"/>
    </w:p>
    <w:sectPr w:rsidR="009F67E8" w:rsidSect="00C50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851" w:bottom="765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8C" w:rsidRDefault="00E2328C">
      <w:r>
        <w:separator/>
      </w:r>
    </w:p>
  </w:endnote>
  <w:endnote w:type="continuationSeparator" w:id="0">
    <w:p w:rsidR="00E2328C" w:rsidRDefault="00E2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E8" w:rsidRDefault="009F67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E8" w:rsidRDefault="00DB7149">
    <w:pPr>
      <w:pStyle w:val="aff3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349885"/>
              <wp:effectExtent l="3810" t="635" r="1270" b="1905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7E8" w:rsidRDefault="009F67E8">
                          <w:pPr>
                            <w:pStyle w:val="aff3"/>
                            <w:rPr>
                              <w:lang w:val="ru-RU"/>
                            </w:rPr>
                          </w:pPr>
                        </w:p>
                        <w:p w:rsidR="009F67E8" w:rsidRDefault="009F67E8">
                          <w:pPr>
                            <w:pStyle w:val="af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0.1pt;margin-top:.05pt;width:1.1pt;height:27.5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" stroked="f">
              <v:fill opacity="0"/>
              <v:textbox inset="0,0,0,0">
                <w:txbxContent>
                  <w:p w:rsidR="009F67E8" w:rsidRDefault="009F67E8">
                    <w:pPr>
                      <w:pStyle w:val="aff3"/>
                      <w:rPr>
                        <w:lang w:val="ru-RU"/>
                      </w:rPr>
                    </w:pPr>
                  </w:p>
                  <w:p w:rsidR="009F67E8" w:rsidRDefault="009F67E8">
                    <w:pPr>
                      <w:pStyle w:val="af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E8" w:rsidRDefault="009F67E8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8C" w:rsidRDefault="00E2328C">
      <w:r>
        <w:separator/>
      </w:r>
    </w:p>
  </w:footnote>
  <w:footnote w:type="continuationSeparator" w:id="0">
    <w:p w:rsidR="00E2328C" w:rsidRDefault="00E2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E8" w:rsidRDefault="009F67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E8" w:rsidRDefault="00DB7149">
    <w:pPr>
      <w:pStyle w:val="aff6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8890" t="635" r="5715" b="5715"/>
              <wp:wrapSquare wrapText="largest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7E8" w:rsidRDefault="009F67E8">
                          <w:pPr>
                            <w:pStyle w:val="af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.05pt;width:1.1pt;height:13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5PtqIYcC&#10;AAAaBQAADgAAAAAAAAAAAAAAAAAuAgAAZHJzL2Uyb0RvYy54bWxQSwECLQAUAAYACAAAACEAG5fc&#10;8tcAAAACAQAADwAAAAAAAAAAAAAAAADhBAAAZHJzL2Rvd25yZXYueG1sUEsFBgAAAAAEAAQA8wAA&#10;AOUFAAAAAA==&#10;" stroked="f">
              <v:fill opacity="0"/>
              <v:textbox inset="0,0,0,0">
                <w:txbxContent>
                  <w:p w:rsidR="009F67E8" w:rsidRDefault="009F67E8">
                    <w:pPr>
                      <w:pStyle w:val="af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E8" w:rsidRDefault="009F67E8">
    <w:pPr>
      <w:pStyle w:val="aff6"/>
      <w:jc w:val="center"/>
    </w:pPr>
  </w:p>
  <w:p w:rsidR="009F67E8" w:rsidRDefault="009F67E8">
    <w:pPr>
      <w:pStyle w:val="aff6"/>
    </w:pPr>
  </w:p>
  <w:p w:rsidR="009F67E8" w:rsidRDefault="009F67E8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Calibri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Arial" w:eastAsia="Calibri" w:hAnsi="Arial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color w:val="000000"/>
        <w:spacing w:val="-12"/>
        <w:w w:val="102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622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5A3D1C90"/>
    <w:multiLevelType w:val="hybridMultilevel"/>
    <w:tmpl w:val="6852791C"/>
    <w:lvl w:ilvl="0" w:tplc="CF442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D"/>
    <w:rsid w:val="000116B6"/>
    <w:rsid w:val="00331BF2"/>
    <w:rsid w:val="00391B9E"/>
    <w:rsid w:val="003E4786"/>
    <w:rsid w:val="00464AAA"/>
    <w:rsid w:val="00593952"/>
    <w:rsid w:val="005C5628"/>
    <w:rsid w:val="00646909"/>
    <w:rsid w:val="006601D7"/>
    <w:rsid w:val="009F67E8"/>
    <w:rsid w:val="00A95066"/>
    <w:rsid w:val="00C507AD"/>
    <w:rsid w:val="00CB694E"/>
    <w:rsid w:val="00DB7149"/>
    <w:rsid w:val="00E2328C"/>
    <w:rsid w:val="00F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3073D34-D105-4139-870B-AEBDD265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  <w:lang w:val="x-none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  <w:lang w:val="x-none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  <w:lang w:val="x-none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  <w:lang w:val="x-none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Calibri" w:hAnsi="Arial" w:cs="Aria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Arial" w:eastAsia="Calibri" w:hAnsi="Arial" w:cs="Aria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0000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color w:val="000000"/>
      <w:spacing w:val="-12"/>
      <w:w w:val="102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cs="Times New Roman" w:hint="default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8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Pr>
      <w:rFonts w:ascii="Cambria" w:hAnsi="Cambria" w:cs="Cambria"/>
      <w:color w:val="243F60"/>
      <w:sz w:val="24"/>
      <w:szCs w:val="24"/>
    </w:rPr>
  </w:style>
  <w:style w:type="character" w:customStyle="1" w:styleId="60">
    <w:name w:val="Заголовок 6 Знак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Мой Знак"/>
    <w:rPr>
      <w:sz w:val="28"/>
      <w:szCs w:val="28"/>
      <w:lang w:val="ru-RU" w:bidi="ar-SA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Верхний колонтитул Знак"/>
    <w:rPr>
      <w:sz w:val="24"/>
      <w:szCs w:val="24"/>
    </w:rPr>
  </w:style>
  <w:style w:type="character" w:customStyle="1" w:styleId="ab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rPr>
      <w:rFonts w:ascii="Calibri" w:eastAsia="Calibri" w:hAnsi="Calibri" w:cs="Calibri"/>
      <w:sz w:val="22"/>
      <w:szCs w:val="22"/>
    </w:rPr>
  </w:style>
  <w:style w:type="character" w:customStyle="1" w:styleId="ad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textdefault">
    <w:name w:val="text_default"/>
    <w:basedOn w:val="10"/>
  </w:style>
  <w:style w:type="character" w:customStyle="1" w:styleId="ae">
    <w:name w:val="Название Знак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">
    <w:name w:val="Подзаголовок Знак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character" w:customStyle="1" w:styleId="21">
    <w:name w:val="Цитата 2 Знак"/>
    <w:rPr>
      <w:rFonts w:ascii="Calibri" w:hAnsi="Calibri" w:cs="Calibri"/>
      <w:i/>
      <w:iCs/>
      <w:color w:val="000000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styleId="af3">
    <w:name w:val="Subtle Emphasis"/>
    <w:qFormat/>
    <w:rPr>
      <w:i/>
      <w:iCs/>
      <w:color w:val="808080"/>
    </w:rPr>
  </w:style>
  <w:style w:type="character" w:styleId="af4">
    <w:name w:val="Intense Emphasis"/>
    <w:qFormat/>
    <w:rPr>
      <w:b/>
      <w:bCs/>
      <w:i/>
      <w:iCs/>
      <w:color w:val="4F81BD"/>
    </w:rPr>
  </w:style>
  <w:style w:type="character" w:styleId="af5">
    <w:name w:val="Subtle Reference"/>
    <w:qFormat/>
    <w:rPr>
      <w:smallCaps/>
      <w:color w:val="C0504D"/>
      <w:u w:val="single"/>
    </w:rPr>
  </w:style>
  <w:style w:type="character" w:styleId="af6">
    <w:name w:val="Intense Reference"/>
    <w:qFormat/>
    <w:rPr>
      <w:b/>
      <w:bCs/>
      <w:smallCaps/>
      <w:color w:val="C0504D"/>
      <w:spacing w:val="5"/>
      <w:u w:val="single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800080"/>
      <w:u w:val="single"/>
    </w:rPr>
  </w:style>
  <w:style w:type="character" w:customStyle="1" w:styleId="afa">
    <w:name w:val="Гипертекстовая ссылка"/>
    <w:rPr>
      <w:color w:val="106BBE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b">
    <w:name w:val="Текст примечания Знак"/>
    <w:basedOn w:val="10"/>
  </w:style>
  <w:style w:type="character" w:customStyle="1" w:styleId="afc">
    <w:name w:val="Тема примечания Знак"/>
    <w:rPr>
      <w:b/>
      <w:bCs/>
    </w:rPr>
  </w:style>
  <w:style w:type="character" w:customStyle="1" w:styleId="extendedtext-short">
    <w:name w:val="extendedtext-short"/>
    <w:basedOn w:val="10"/>
  </w:style>
  <w:style w:type="character" w:customStyle="1" w:styleId="markedcontent">
    <w:name w:val="markedcontent"/>
    <w:basedOn w:val="10"/>
  </w:style>
  <w:style w:type="paragraph" w:customStyle="1" w:styleId="13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2"/>
      <w:sz w:val="52"/>
      <w:szCs w:val="52"/>
      <w:lang w:val="x-none"/>
    </w:rPr>
  </w:style>
  <w:style w:type="paragraph" w:styleId="afd">
    <w:name w:val="Body Text"/>
    <w:basedOn w:val="a"/>
    <w:pPr>
      <w:autoSpaceDE w:val="0"/>
      <w:jc w:val="both"/>
    </w:pPr>
    <w:rPr>
      <w:sz w:val="28"/>
      <w:szCs w:val="28"/>
      <w:lang w:val="x-none"/>
    </w:rPr>
  </w:style>
  <w:style w:type="paragraph" w:styleId="afe">
    <w:name w:val="List"/>
    <w:basedOn w:val="afd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f0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f1">
    <w:name w:val="Мой"/>
    <w:basedOn w:val="a"/>
    <w:rPr>
      <w:sz w:val="28"/>
      <w:szCs w:val="28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5">
    <w:name w:val="Стиль1"/>
    <w:pPr>
      <w:widowControl w:val="0"/>
      <w:suppressAutoHyphens/>
    </w:pPr>
    <w:rPr>
      <w:sz w:val="28"/>
      <w:lang w:eastAsia="zh-CN"/>
    </w:rPr>
  </w:style>
  <w:style w:type="paragraph" w:customStyle="1" w:styleId="aff2">
    <w:name w:val="Простой"/>
    <w:basedOn w:val="a"/>
    <w:rPr>
      <w:spacing w:val="-5"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sz w:val="18"/>
      <w:szCs w:val="18"/>
      <w:lang w:eastAsia="zh-CN"/>
    </w:rPr>
  </w:style>
  <w:style w:type="paragraph" w:styleId="af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f5">
    <w:name w:val="footnote text"/>
    <w:basedOn w:val="a"/>
    <w:rPr>
      <w:sz w:val="20"/>
      <w:szCs w:val="20"/>
    </w:rPr>
  </w:style>
  <w:style w:type="paragraph" w:styleId="af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-2">
    <w:name w:val="Мой такой - 2"/>
    <w:basedOn w:val="a"/>
    <w:pPr>
      <w:tabs>
        <w:tab w:val="left" w:pos="720"/>
      </w:tabs>
      <w:ind w:left="720" w:hanging="360"/>
    </w:pPr>
    <w:rPr>
      <w:sz w:val="28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17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sz w:val="2"/>
      <w:szCs w:val="2"/>
      <w:lang w:eastAsia="zh-CN"/>
    </w:rPr>
  </w:style>
  <w:style w:type="paragraph" w:customStyle="1" w:styleId="aff8">
    <w:name w:val="Normal (Web)"/>
    <w:basedOn w:val="a"/>
    <w:pPr>
      <w:spacing w:after="15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8">
    <w:name w:val="Обычный1"/>
    <w:pPr>
      <w:widowControl w:val="0"/>
      <w:suppressAutoHyphens/>
    </w:pPr>
    <w:rPr>
      <w:lang w:eastAsia="zh-CN"/>
    </w:rPr>
  </w:style>
  <w:style w:type="paragraph" w:styleId="aff9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9">
    <w:name w:val="Основной текст1"/>
    <w:basedOn w:val="a"/>
    <w:pPr>
      <w:shd w:val="clear" w:color="auto" w:fill="FFFFFF"/>
      <w:spacing w:before="360" w:after="300" w:line="240" w:lineRule="atLeast"/>
    </w:pPr>
    <w:rPr>
      <w:sz w:val="27"/>
      <w:szCs w:val="27"/>
      <w:lang w:val="x-none"/>
    </w:rPr>
  </w:style>
  <w:style w:type="paragraph" w:customStyle="1" w:styleId="1a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  <w:lang w:val="en-US" w:bidi="en-US"/>
    </w:rPr>
  </w:style>
  <w:style w:type="paragraph" w:styleId="affa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x-none"/>
    </w:rPr>
  </w:style>
  <w:style w:type="paragraph" w:styleId="22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0"/>
      <w:szCs w:val="20"/>
      <w:lang w:val="x-none"/>
    </w:rPr>
  </w:style>
  <w:style w:type="paragraph" w:styleId="affb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val="x-none"/>
    </w:rPr>
  </w:style>
  <w:style w:type="paragraph" w:styleId="affc">
    <w:name w:val="toa heading"/>
    <w:basedOn w:val="1"/>
    <w:next w:val="a"/>
    <w:pPr>
      <w:keepLines/>
      <w:numPr>
        <w:numId w:val="0"/>
      </w:numPr>
      <w:spacing w:before="480" w:line="276" w:lineRule="auto"/>
    </w:pPr>
    <w:rPr>
      <w:rFonts w:ascii="Cambria" w:hAnsi="Cambria"/>
      <w:b/>
      <w:bCs/>
      <w:color w:val="365F91"/>
      <w:lang w:val="en-US" w:bidi="en-US"/>
    </w:rPr>
  </w:style>
  <w:style w:type="paragraph" w:customStyle="1" w:styleId="xl69">
    <w:name w:val="xl69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pP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pPr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pPr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pP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pPr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pP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pP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pP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pPr>
      <w:spacing w:before="280" w:after="28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pPr>
      <w:spacing w:before="280" w:after="280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28">
    <w:name w:val="xl128"/>
    <w:basedOn w:val="a"/>
    <w:pPr>
      <w:spacing w:before="280" w:after="28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pPr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pPr>
      <w:spacing w:before="280" w:after="280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40">
    <w:name w:val="xl140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pP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pPr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pPr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60">
    <w:name w:val="xl160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</w:style>
  <w:style w:type="paragraph" w:customStyle="1" w:styleId="xl161">
    <w:name w:val="xl161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62">
    <w:name w:val="xl16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a"/>
    <w:pPr>
      <w:spacing w:before="280" w:after="28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7">
    <w:name w:val="xl167"/>
    <w:basedOn w:val="a"/>
    <w:pPr>
      <w:spacing w:before="280" w:after="28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8">
    <w:name w:val="xl168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70">
    <w:name w:val="xl17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xl172">
    <w:name w:val="xl172"/>
    <w:basedOn w:val="a"/>
    <w:pPr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2">
    <w:name w:val="xl1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4">
    <w:name w:val="xl1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pPr>
      <w:spacing w:before="280" w:after="280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88">
    <w:name w:val="xl188"/>
    <w:basedOn w:val="a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189">
    <w:name w:val="xl189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a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191">
    <w:name w:val="xl191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1b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b"/>
    <w:next w:val="1b"/>
    <w:rPr>
      <w:b/>
      <w:bCs/>
      <w:lang w:val="x-none"/>
    </w:rPr>
  </w:style>
  <w:style w:type="paragraph" w:customStyle="1" w:styleId="msonormal0">
    <w:name w:val="msonormal"/>
    <w:basedOn w:val="a"/>
    <w:pPr>
      <w:spacing w:before="280" w:after="280"/>
    </w:pPr>
  </w:style>
  <w:style w:type="paragraph" w:customStyle="1" w:styleId="affe">
    <w:name w:val="Содержимое таблицы"/>
    <w:basedOn w:val="a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afff0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Маегов Евгений Владимирович</cp:lastModifiedBy>
  <cp:revision>2</cp:revision>
  <cp:lastPrinted>2024-08-07T07:44:00Z</cp:lastPrinted>
  <dcterms:created xsi:type="dcterms:W3CDTF">2024-08-13T03:55:00Z</dcterms:created>
  <dcterms:modified xsi:type="dcterms:W3CDTF">2024-08-13T03:55:00Z</dcterms:modified>
</cp:coreProperties>
</file>