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5E4" w:rsidRDefault="00B735E4" w:rsidP="00B735E4"/>
    <w:p w:rsidR="0085230D" w:rsidRDefault="0085230D" w:rsidP="0085230D"/>
    <w:p w:rsidR="001B2189" w:rsidRDefault="001B2189" w:rsidP="001B2189"/>
    <w:p w:rsidR="001B2189" w:rsidRPr="00FC3ABF" w:rsidRDefault="001B2189" w:rsidP="001B2189">
      <w:pPr>
        <w:jc w:val="center"/>
        <w:rPr>
          <w:sz w:val="26"/>
          <w:szCs w:val="26"/>
        </w:rPr>
      </w:pPr>
      <w:r w:rsidRPr="00FC3ABF">
        <w:rPr>
          <w:noProof/>
          <w:sz w:val="26"/>
          <w:szCs w:val="26"/>
        </w:rPr>
        <w:drawing>
          <wp:inline distT="0" distB="0" distL="0" distR="0">
            <wp:extent cx="636270" cy="763270"/>
            <wp:effectExtent l="19050" t="0" r="0" b="0"/>
            <wp:docPr id="2"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3"/>
                    <pic:cNvPicPr>
                      <a:picLocks noChangeAspect="1" noChangeArrowheads="1"/>
                    </pic:cNvPicPr>
                  </pic:nvPicPr>
                  <pic:blipFill>
                    <a:blip r:embed="rId6"/>
                    <a:srcRect/>
                    <a:stretch>
                      <a:fillRect/>
                    </a:stretch>
                  </pic:blipFill>
                  <pic:spPr bwMode="auto">
                    <a:xfrm>
                      <a:off x="0" y="0"/>
                      <a:ext cx="636270" cy="763270"/>
                    </a:xfrm>
                    <a:prstGeom prst="rect">
                      <a:avLst/>
                    </a:prstGeom>
                    <a:noFill/>
                    <a:ln w="9525">
                      <a:noFill/>
                      <a:miter lim="800000"/>
                      <a:headEnd/>
                      <a:tailEnd/>
                    </a:ln>
                  </pic:spPr>
                </pic:pic>
              </a:graphicData>
            </a:graphic>
          </wp:inline>
        </w:drawing>
      </w:r>
    </w:p>
    <w:p w:rsidR="001B2189" w:rsidRPr="00FC3ABF" w:rsidRDefault="001B2189" w:rsidP="001B2189">
      <w:pPr>
        <w:jc w:val="center"/>
        <w:rPr>
          <w:rFonts w:ascii="Arial" w:hAnsi="Arial" w:cs="Arial"/>
        </w:rPr>
      </w:pPr>
      <w:r w:rsidRPr="00FC3ABF">
        <w:rPr>
          <w:rFonts w:ascii="Arial" w:hAnsi="Arial" w:cs="Arial"/>
        </w:rPr>
        <w:t>КРАСНОЯРСКИЙ КРАЙ</w:t>
      </w:r>
    </w:p>
    <w:p w:rsidR="001B2189" w:rsidRPr="00FC3ABF" w:rsidRDefault="001B2189" w:rsidP="001B2189">
      <w:pPr>
        <w:jc w:val="center"/>
        <w:rPr>
          <w:rFonts w:ascii="Arial" w:hAnsi="Arial" w:cs="Arial"/>
          <w:b/>
          <w:bCs/>
        </w:rPr>
      </w:pPr>
      <w:r w:rsidRPr="00FC3ABF">
        <w:rPr>
          <w:rFonts w:ascii="Arial" w:hAnsi="Arial" w:cs="Arial"/>
          <w:b/>
          <w:bCs/>
        </w:rPr>
        <w:t>АДМИНИСТРАЦИЯ ШУШЕНСКОГО</w:t>
      </w:r>
    </w:p>
    <w:p w:rsidR="001B2189" w:rsidRPr="00FC3ABF" w:rsidRDefault="001B2189" w:rsidP="001B2189">
      <w:pPr>
        <w:jc w:val="center"/>
        <w:rPr>
          <w:rFonts w:ascii="Arial" w:hAnsi="Arial" w:cs="Arial"/>
          <w:b/>
          <w:bCs/>
        </w:rPr>
      </w:pPr>
      <w:r w:rsidRPr="00FC3ABF">
        <w:rPr>
          <w:rFonts w:ascii="Arial" w:hAnsi="Arial" w:cs="Arial"/>
          <w:b/>
          <w:bCs/>
        </w:rPr>
        <w:t>РАЙОНА</w:t>
      </w:r>
    </w:p>
    <w:p w:rsidR="001B2189" w:rsidRPr="00FC3ABF" w:rsidRDefault="001B2189" w:rsidP="001B2189">
      <w:pPr>
        <w:rPr>
          <w:rFonts w:ascii="Arial" w:hAnsi="Arial" w:cs="Arial"/>
          <w:b/>
          <w:bCs/>
        </w:rPr>
      </w:pPr>
    </w:p>
    <w:p w:rsidR="001B2189" w:rsidRPr="00FC3ABF" w:rsidRDefault="001B2189" w:rsidP="001B2189">
      <w:pPr>
        <w:jc w:val="center"/>
        <w:rPr>
          <w:rFonts w:ascii="Arial" w:hAnsi="Arial" w:cs="Arial"/>
          <w:b/>
          <w:bCs/>
        </w:rPr>
      </w:pPr>
      <w:proofErr w:type="gramStart"/>
      <w:r w:rsidRPr="00FC3ABF">
        <w:rPr>
          <w:rFonts w:ascii="Arial" w:hAnsi="Arial" w:cs="Arial"/>
          <w:b/>
          <w:bCs/>
        </w:rPr>
        <w:t>П</w:t>
      </w:r>
      <w:proofErr w:type="gramEnd"/>
      <w:r w:rsidRPr="00FC3ABF">
        <w:rPr>
          <w:rFonts w:ascii="Arial" w:hAnsi="Arial" w:cs="Arial"/>
          <w:b/>
          <w:bCs/>
        </w:rPr>
        <w:t xml:space="preserve"> О С Т А Н О В Л Е Н И Е</w:t>
      </w:r>
    </w:p>
    <w:p w:rsidR="001B2189" w:rsidRPr="00FC3ABF" w:rsidRDefault="001B2189" w:rsidP="001B2189">
      <w:pPr>
        <w:jc w:val="center"/>
        <w:rPr>
          <w:rFonts w:ascii="Arial" w:hAnsi="Arial" w:cs="Arial"/>
          <w:b/>
          <w:bCs/>
        </w:rPr>
      </w:pPr>
    </w:p>
    <w:tbl>
      <w:tblPr>
        <w:tblW w:w="0" w:type="auto"/>
        <w:tblLook w:val="04A0"/>
      </w:tblPr>
      <w:tblGrid>
        <w:gridCol w:w="3284"/>
        <w:gridCol w:w="3284"/>
        <w:gridCol w:w="3285"/>
      </w:tblGrid>
      <w:tr w:rsidR="001B2189" w:rsidRPr="00FC3ABF" w:rsidTr="003B77D1">
        <w:tc>
          <w:tcPr>
            <w:tcW w:w="3284" w:type="dxa"/>
          </w:tcPr>
          <w:p w:rsidR="001B2189" w:rsidRPr="00FC3ABF" w:rsidRDefault="001B2189" w:rsidP="003B77D1">
            <w:pPr>
              <w:rPr>
                <w:rFonts w:ascii="Arial" w:hAnsi="Arial" w:cs="Arial"/>
                <w:b/>
                <w:bCs/>
              </w:rPr>
            </w:pPr>
            <w:r w:rsidRPr="00FC3ABF">
              <w:rPr>
                <w:rFonts w:ascii="Arial" w:hAnsi="Arial" w:cs="Arial"/>
              </w:rPr>
              <w:t>От</w:t>
            </w:r>
          </w:p>
        </w:tc>
        <w:tc>
          <w:tcPr>
            <w:tcW w:w="3284" w:type="dxa"/>
          </w:tcPr>
          <w:p w:rsidR="001B2189" w:rsidRPr="00FC3ABF" w:rsidRDefault="001B2189" w:rsidP="003B77D1">
            <w:pPr>
              <w:jc w:val="center"/>
              <w:rPr>
                <w:rFonts w:ascii="Arial" w:hAnsi="Arial" w:cs="Arial"/>
                <w:b/>
                <w:bCs/>
              </w:rPr>
            </w:pPr>
            <w:proofErr w:type="spellStart"/>
            <w:r w:rsidRPr="00FC3ABF">
              <w:rPr>
                <w:rFonts w:ascii="Arial" w:hAnsi="Arial" w:cs="Arial"/>
              </w:rPr>
              <w:t>пгт</w:t>
            </w:r>
            <w:proofErr w:type="spellEnd"/>
            <w:r w:rsidRPr="00FC3ABF">
              <w:rPr>
                <w:rFonts w:ascii="Arial" w:hAnsi="Arial" w:cs="Arial"/>
              </w:rPr>
              <w:t xml:space="preserve">  Шушенское</w:t>
            </w:r>
          </w:p>
        </w:tc>
        <w:tc>
          <w:tcPr>
            <w:tcW w:w="3285" w:type="dxa"/>
          </w:tcPr>
          <w:p w:rsidR="001B2189" w:rsidRPr="00FC3ABF" w:rsidRDefault="001B2189" w:rsidP="003B77D1">
            <w:pPr>
              <w:jc w:val="center"/>
              <w:rPr>
                <w:rFonts w:ascii="Arial" w:hAnsi="Arial" w:cs="Arial"/>
                <w:b/>
                <w:bCs/>
              </w:rPr>
            </w:pPr>
            <w:r w:rsidRPr="00FC3ABF">
              <w:rPr>
                <w:rFonts w:ascii="Arial" w:hAnsi="Arial" w:cs="Arial"/>
              </w:rPr>
              <w:t>№</w:t>
            </w:r>
          </w:p>
        </w:tc>
      </w:tr>
    </w:tbl>
    <w:p w:rsidR="001B2189" w:rsidRPr="00FC3ABF" w:rsidRDefault="001B2189" w:rsidP="001B2189">
      <w:pPr>
        <w:jc w:val="center"/>
        <w:rPr>
          <w:rFonts w:ascii="Arial" w:hAnsi="Arial" w:cs="Arial"/>
          <w:b/>
          <w:bCs/>
        </w:rPr>
      </w:pPr>
    </w:p>
    <w:p w:rsidR="001B2189" w:rsidRPr="00FC3ABF" w:rsidRDefault="001B2189" w:rsidP="001B2189">
      <w:pPr>
        <w:pStyle w:val="1"/>
        <w:rPr>
          <w:rFonts w:ascii="Arial" w:hAnsi="Arial" w:cs="Arial"/>
          <w:u w:val="none"/>
        </w:rPr>
      </w:pPr>
      <w:r w:rsidRPr="00FC3ABF">
        <w:rPr>
          <w:rFonts w:ascii="Arial" w:hAnsi="Arial" w:cs="Arial"/>
          <w:u w:val="none"/>
        </w:rPr>
        <w:t xml:space="preserve">                                                                                     </w:t>
      </w:r>
    </w:p>
    <w:p w:rsidR="001B2189" w:rsidRPr="00FC3ABF" w:rsidRDefault="001B2189" w:rsidP="001B2189">
      <w:pPr>
        <w:rPr>
          <w:rFonts w:ascii="Arial" w:hAnsi="Arial" w:cs="Arial"/>
        </w:rPr>
      </w:pPr>
      <w:r w:rsidRPr="00FC3ABF">
        <w:rPr>
          <w:rFonts w:ascii="Arial" w:hAnsi="Arial" w:cs="Arial"/>
        </w:rPr>
        <w:t xml:space="preserve">                    </w:t>
      </w:r>
    </w:p>
    <w:p w:rsidR="001B2189" w:rsidRPr="00FC3ABF" w:rsidRDefault="001B2189" w:rsidP="001B2189">
      <w:pPr>
        <w:spacing w:line="360" w:lineRule="auto"/>
        <w:jc w:val="both"/>
        <w:rPr>
          <w:rFonts w:ascii="Arial" w:hAnsi="Arial" w:cs="Arial"/>
        </w:rPr>
      </w:pPr>
      <w:r w:rsidRPr="00FC3ABF">
        <w:rPr>
          <w:rFonts w:ascii="Arial" w:hAnsi="Arial" w:cs="Arial"/>
        </w:rPr>
        <w:t>О внесении изменений и дополнений в постановление администрации Шушенского района от 2</w:t>
      </w:r>
      <w:r w:rsidR="00567496" w:rsidRPr="00FC3ABF">
        <w:rPr>
          <w:rFonts w:ascii="Arial" w:hAnsi="Arial" w:cs="Arial"/>
        </w:rPr>
        <w:t xml:space="preserve">9.10.2013 №1275 </w:t>
      </w:r>
      <w:r w:rsidRPr="00FC3ABF">
        <w:rPr>
          <w:rFonts w:ascii="Arial" w:hAnsi="Arial" w:cs="Arial"/>
        </w:rPr>
        <w:t>«Об утверждении муниципальной программы «Развитие образования Шушенского района»</w:t>
      </w:r>
      <w:proofErr w:type="gramStart"/>
      <w:r w:rsidRPr="00FC3ABF">
        <w:rPr>
          <w:rFonts w:ascii="Arial" w:hAnsi="Arial" w:cs="Arial"/>
        </w:rPr>
        <w:t>.</w:t>
      </w:r>
      <w:proofErr w:type="gramEnd"/>
      <w:r w:rsidR="002D4983" w:rsidRPr="002D4983">
        <w:rPr>
          <w:rFonts w:ascii="Arial" w:hAnsi="Arial" w:cs="Arial"/>
        </w:rPr>
        <w:t xml:space="preserve"> </w:t>
      </w:r>
      <w:r w:rsidR="002D4983">
        <w:rPr>
          <w:rFonts w:ascii="Arial" w:hAnsi="Arial" w:cs="Arial"/>
        </w:rPr>
        <w:t>(</w:t>
      </w:r>
      <w:proofErr w:type="gramStart"/>
      <w:r w:rsidR="002D4983">
        <w:rPr>
          <w:rFonts w:ascii="Arial" w:hAnsi="Arial" w:cs="Arial"/>
        </w:rPr>
        <w:t>в</w:t>
      </w:r>
      <w:proofErr w:type="gramEnd"/>
      <w:r w:rsidR="002D4983">
        <w:rPr>
          <w:rFonts w:ascii="Arial" w:hAnsi="Arial" w:cs="Arial"/>
        </w:rPr>
        <w:t xml:space="preserve"> редакции от 01.08.2017 № 795</w:t>
      </w:r>
      <w:r w:rsidR="002D4983" w:rsidRPr="0096010C">
        <w:rPr>
          <w:rFonts w:ascii="Arial" w:hAnsi="Arial" w:cs="Arial"/>
        </w:rPr>
        <w:t>).</w:t>
      </w:r>
    </w:p>
    <w:p w:rsidR="001B2189" w:rsidRPr="00FC3ABF" w:rsidRDefault="001B2189" w:rsidP="001B2189">
      <w:pPr>
        <w:spacing w:line="360" w:lineRule="auto"/>
        <w:jc w:val="both"/>
        <w:rPr>
          <w:rFonts w:ascii="Arial" w:hAnsi="Arial" w:cs="Arial"/>
        </w:rPr>
      </w:pPr>
    </w:p>
    <w:p w:rsidR="001B2189" w:rsidRPr="00FC3ABF" w:rsidRDefault="001B2189" w:rsidP="001B2189">
      <w:pPr>
        <w:spacing w:line="360" w:lineRule="auto"/>
        <w:jc w:val="both"/>
        <w:rPr>
          <w:rFonts w:ascii="Arial" w:hAnsi="Arial" w:cs="Arial"/>
        </w:rPr>
      </w:pPr>
    </w:p>
    <w:p w:rsidR="001B2189" w:rsidRPr="00FC3ABF" w:rsidRDefault="001B2189" w:rsidP="001B2189">
      <w:pPr>
        <w:spacing w:line="360" w:lineRule="auto"/>
        <w:jc w:val="both"/>
        <w:rPr>
          <w:rFonts w:ascii="Arial" w:hAnsi="Arial" w:cs="Arial"/>
        </w:rPr>
      </w:pPr>
      <w:r w:rsidRPr="00FC3ABF">
        <w:rPr>
          <w:rFonts w:ascii="Arial" w:hAnsi="Arial" w:cs="Arial"/>
        </w:rPr>
        <w:t xml:space="preserve">       В целях обеспечения </w:t>
      </w:r>
      <w:r w:rsidRPr="00FC3ABF">
        <w:rPr>
          <w:rFonts w:ascii="Arial" w:hAnsi="Arial" w:cs="Arial"/>
          <w:color w:val="000000"/>
        </w:rPr>
        <w:t>высокого качества образования, соответствующего потребностям граждан и перспективным задачам развития экономики, государственная поддержка одаренных детей, детей-сирот, детей, оставшихся без попечения родителей</w:t>
      </w:r>
      <w:r w:rsidRPr="00FC3ABF">
        <w:rPr>
          <w:rFonts w:ascii="Arial" w:hAnsi="Arial" w:cs="Arial"/>
        </w:rPr>
        <w:t xml:space="preserve">, отдых и оздоровление детей в летний период, руководствуясь Уставом Шушенского района,  </w:t>
      </w:r>
    </w:p>
    <w:p w:rsidR="001B2189" w:rsidRPr="00FC3ABF" w:rsidRDefault="001B2189" w:rsidP="001B2189">
      <w:pPr>
        <w:spacing w:line="360" w:lineRule="auto"/>
        <w:jc w:val="both"/>
        <w:rPr>
          <w:rFonts w:ascii="Arial" w:hAnsi="Arial" w:cs="Arial"/>
          <w:b/>
        </w:rPr>
      </w:pPr>
      <w:r w:rsidRPr="00FC3ABF">
        <w:rPr>
          <w:rFonts w:ascii="Arial" w:hAnsi="Arial" w:cs="Arial"/>
          <w:b/>
        </w:rPr>
        <w:t>ПОСТАНОВЛЯЮ:</w:t>
      </w:r>
    </w:p>
    <w:p w:rsidR="001B2189" w:rsidRPr="00FC3ABF" w:rsidRDefault="001B2189" w:rsidP="001B2189">
      <w:pPr>
        <w:spacing w:line="360" w:lineRule="auto"/>
        <w:jc w:val="both"/>
        <w:rPr>
          <w:rFonts w:ascii="Arial" w:hAnsi="Arial" w:cs="Arial"/>
        </w:rPr>
      </w:pPr>
      <w:r w:rsidRPr="00FC3ABF">
        <w:rPr>
          <w:rFonts w:ascii="Arial" w:hAnsi="Arial" w:cs="Arial"/>
        </w:rPr>
        <w:t xml:space="preserve">            1.  Внести в постановление администрации Шушенского района от 29.10.2013 №1275 «Об утверждении муниципальной программы «Развитие образования Шушенского района»</w:t>
      </w:r>
      <w:proofErr w:type="gramStart"/>
      <w:r w:rsidRPr="00FC3ABF">
        <w:rPr>
          <w:rFonts w:ascii="Arial" w:hAnsi="Arial" w:cs="Arial"/>
        </w:rPr>
        <w:t>.</w:t>
      </w:r>
      <w:proofErr w:type="gramEnd"/>
      <w:r w:rsidRPr="00FC3ABF">
        <w:rPr>
          <w:rFonts w:ascii="Arial" w:hAnsi="Arial" w:cs="Arial"/>
        </w:rPr>
        <w:t xml:space="preserve"> (</w:t>
      </w:r>
      <w:proofErr w:type="gramStart"/>
      <w:r w:rsidRPr="00FC3ABF">
        <w:rPr>
          <w:rFonts w:ascii="Arial" w:hAnsi="Arial" w:cs="Arial"/>
        </w:rPr>
        <w:t>д</w:t>
      </w:r>
      <w:proofErr w:type="gramEnd"/>
      <w:r w:rsidRPr="00FC3ABF">
        <w:rPr>
          <w:rFonts w:ascii="Arial" w:hAnsi="Arial" w:cs="Arial"/>
        </w:rPr>
        <w:t>алее Программа) следующие изменения:</w:t>
      </w:r>
    </w:p>
    <w:p w:rsidR="001B2189" w:rsidRPr="00FC3ABF" w:rsidRDefault="001B2189" w:rsidP="001B2189">
      <w:pPr>
        <w:spacing w:line="360" w:lineRule="auto"/>
        <w:ind w:firstLine="993"/>
        <w:jc w:val="both"/>
        <w:rPr>
          <w:rFonts w:ascii="Arial" w:hAnsi="Arial" w:cs="Arial"/>
        </w:rPr>
      </w:pPr>
      <w:r w:rsidRPr="00FC3ABF">
        <w:rPr>
          <w:rFonts w:ascii="Arial" w:hAnsi="Arial" w:cs="Arial"/>
        </w:rPr>
        <w:t>1.1. в паспорте Программы:</w:t>
      </w:r>
    </w:p>
    <w:p w:rsidR="001B2189" w:rsidRPr="00FC3ABF" w:rsidRDefault="001B2189" w:rsidP="001B2189">
      <w:pPr>
        <w:spacing w:line="360" w:lineRule="auto"/>
        <w:ind w:firstLine="993"/>
        <w:jc w:val="both"/>
        <w:rPr>
          <w:rFonts w:ascii="Arial" w:hAnsi="Arial" w:cs="Arial"/>
        </w:rPr>
      </w:pPr>
      <w:r w:rsidRPr="00FC3ABF">
        <w:rPr>
          <w:rFonts w:ascii="Arial" w:hAnsi="Arial" w:cs="Arial"/>
        </w:rPr>
        <w:t xml:space="preserve">строку «Ресурсное обеспечение муниципальной программы» изложить в новой редакции: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796"/>
      </w:tblGrid>
      <w:tr w:rsidR="001B2189" w:rsidRPr="00FC3ABF" w:rsidTr="003B77D1">
        <w:trPr>
          <w:trHeight w:val="2257"/>
        </w:trPr>
        <w:tc>
          <w:tcPr>
            <w:tcW w:w="2093" w:type="dxa"/>
          </w:tcPr>
          <w:p w:rsidR="001B2189" w:rsidRPr="00FC3ABF" w:rsidRDefault="001B2189" w:rsidP="003B77D1">
            <w:pPr>
              <w:spacing w:line="360" w:lineRule="auto"/>
              <w:jc w:val="both"/>
              <w:rPr>
                <w:rFonts w:ascii="Arial" w:hAnsi="Arial" w:cs="Arial"/>
              </w:rPr>
            </w:pPr>
            <w:r w:rsidRPr="00FC3ABF">
              <w:rPr>
                <w:rFonts w:ascii="Arial" w:hAnsi="Arial" w:cs="Arial"/>
                <w:iCs/>
              </w:rPr>
              <w:t>Ресурсное обеспечение муниципальной программы</w:t>
            </w:r>
          </w:p>
        </w:tc>
        <w:tc>
          <w:tcPr>
            <w:tcW w:w="7796" w:type="dxa"/>
          </w:tcPr>
          <w:p w:rsidR="001B2189" w:rsidRPr="00FC3ABF" w:rsidRDefault="001B2189" w:rsidP="003B77D1">
            <w:pPr>
              <w:spacing w:line="276" w:lineRule="auto"/>
              <w:rPr>
                <w:rFonts w:ascii="Arial" w:hAnsi="Arial" w:cs="Arial"/>
              </w:rPr>
            </w:pPr>
            <w:r w:rsidRPr="00FC3ABF">
              <w:rPr>
                <w:rFonts w:ascii="Arial" w:hAnsi="Arial" w:cs="Arial"/>
              </w:rPr>
              <w:t>Объем финанс</w:t>
            </w:r>
            <w:r w:rsidR="00D90852" w:rsidRPr="00FC3ABF">
              <w:rPr>
                <w:rFonts w:ascii="Arial" w:hAnsi="Arial" w:cs="Arial"/>
              </w:rPr>
              <w:t xml:space="preserve">ирования программы составит </w:t>
            </w:r>
            <w:r w:rsidR="00811C5A" w:rsidRPr="00FC3ABF">
              <w:rPr>
                <w:rFonts w:ascii="Arial" w:hAnsi="Arial" w:cs="Arial"/>
              </w:rPr>
              <w:t>4606953,863</w:t>
            </w:r>
            <w:r w:rsidRPr="00FC3ABF">
              <w:rPr>
                <w:rFonts w:ascii="Arial" w:hAnsi="Arial" w:cs="Arial"/>
              </w:rPr>
              <w:t xml:space="preserve">  тыс. рублей, в том числе:</w:t>
            </w:r>
          </w:p>
          <w:p w:rsidR="001B2189" w:rsidRPr="00FC3ABF" w:rsidRDefault="001B2189" w:rsidP="003B77D1">
            <w:pPr>
              <w:spacing w:line="276" w:lineRule="auto"/>
              <w:rPr>
                <w:rFonts w:ascii="Arial" w:hAnsi="Arial" w:cs="Arial"/>
              </w:rPr>
            </w:pPr>
            <w:r w:rsidRPr="00FC3ABF">
              <w:rPr>
                <w:rFonts w:ascii="Arial" w:hAnsi="Arial" w:cs="Arial"/>
              </w:rPr>
              <w:t>по годам реализации:</w:t>
            </w:r>
          </w:p>
          <w:p w:rsidR="001B2189" w:rsidRPr="00FC3ABF" w:rsidRDefault="001B2189" w:rsidP="003B77D1">
            <w:pPr>
              <w:spacing w:line="276" w:lineRule="auto"/>
              <w:rPr>
                <w:rFonts w:ascii="Arial" w:hAnsi="Arial" w:cs="Arial"/>
              </w:rPr>
            </w:pPr>
            <w:r w:rsidRPr="00FC3ABF">
              <w:rPr>
                <w:rFonts w:ascii="Arial" w:hAnsi="Arial" w:cs="Arial"/>
              </w:rPr>
              <w:t>2014 год – 637 939, 223 тыс. рублей;</w:t>
            </w:r>
          </w:p>
          <w:p w:rsidR="001B2189" w:rsidRPr="00FC3ABF" w:rsidRDefault="001B2189" w:rsidP="003B77D1">
            <w:pPr>
              <w:spacing w:line="276" w:lineRule="auto"/>
              <w:rPr>
                <w:rFonts w:ascii="Arial" w:hAnsi="Arial" w:cs="Arial"/>
              </w:rPr>
            </w:pPr>
            <w:r w:rsidRPr="00FC3ABF">
              <w:rPr>
                <w:rFonts w:ascii="Arial" w:hAnsi="Arial" w:cs="Arial"/>
              </w:rPr>
              <w:t>2015 год – 622 283,706 тыс. рублей;</w:t>
            </w:r>
          </w:p>
          <w:p w:rsidR="001B2189" w:rsidRPr="00FC3ABF" w:rsidRDefault="001B2189" w:rsidP="003B77D1">
            <w:pPr>
              <w:spacing w:line="276" w:lineRule="auto"/>
              <w:rPr>
                <w:rFonts w:ascii="Arial" w:hAnsi="Arial" w:cs="Arial"/>
              </w:rPr>
            </w:pPr>
            <w:r w:rsidRPr="00FC3ABF">
              <w:rPr>
                <w:rFonts w:ascii="Arial" w:hAnsi="Arial" w:cs="Arial"/>
              </w:rPr>
              <w:t>2016 год – 665 764,018 тыс. рублей;</w:t>
            </w:r>
          </w:p>
          <w:p w:rsidR="001B2189" w:rsidRPr="00FC3ABF" w:rsidRDefault="001B2189" w:rsidP="003B77D1">
            <w:pPr>
              <w:spacing w:line="276" w:lineRule="auto"/>
              <w:rPr>
                <w:rFonts w:ascii="Arial" w:hAnsi="Arial" w:cs="Arial"/>
              </w:rPr>
            </w:pPr>
            <w:r w:rsidRPr="00FC3ABF">
              <w:rPr>
                <w:rFonts w:ascii="Arial" w:hAnsi="Arial" w:cs="Arial"/>
              </w:rPr>
              <w:t>2017 год – 6</w:t>
            </w:r>
            <w:r w:rsidR="00F043B9" w:rsidRPr="00FC3ABF">
              <w:rPr>
                <w:rFonts w:ascii="Arial" w:hAnsi="Arial" w:cs="Arial"/>
              </w:rPr>
              <w:t>50</w:t>
            </w:r>
            <w:r w:rsidRPr="00FC3ABF">
              <w:rPr>
                <w:rFonts w:ascii="Arial" w:hAnsi="Arial" w:cs="Arial"/>
              </w:rPr>
              <w:t xml:space="preserve"> </w:t>
            </w:r>
            <w:r w:rsidR="00F043B9" w:rsidRPr="00FC3ABF">
              <w:rPr>
                <w:rFonts w:ascii="Arial" w:hAnsi="Arial" w:cs="Arial"/>
              </w:rPr>
              <w:t>741</w:t>
            </w:r>
            <w:r w:rsidRPr="00FC3ABF">
              <w:rPr>
                <w:rFonts w:ascii="Arial" w:hAnsi="Arial" w:cs="Arial"/>
              </w:rPr>
              <w:t>,</w:t>
            </w:r>
            <w:r w:rsidR="00F043B9" w:rsidRPr="00FC3ABF">
              <w:rPr>
                <w:rFonts w:ascii="Arial" w:hAnsi="Arial" w:cs="Arial"/>
              </w:rPr>
              <w:t>078</w:t>
            </w:r>
            <w:r w:rsidRPr="00FC3ABF">
              <w:rPr>
                <w:rFonts w:ascii="Arial" w:hAnsi="Arial" w:cs="Arial"/>
              </w:rPr>
              <w:t xml:space="preserve"> тыс. рублей;</w:t>
            </w:r>
          </w:p>
          <w:p w:rsidR="001B2189" w:rsidRPr="00FC3ABF" w:rsidRDefault="001B2189" w:rsidP="003B77D1">
            <w:pPr>
              <w:spacing w:line="276" w:lineRule="auto"/>
              <w:rPr>
                <w:rFonts w:ascii="Arial" w:hAnsi="Arial" w:cs="Arial"/>
              </w:rPr>
            </w:pPr>
            <w:r w:rsidRPr="00FC3ABF">
              <w:rPr>
                <w:rFonts w:ascii="Arial" w:hAnsi="Arial" w:cs="Arial"/>
              </w:rPr>
              <w:t xml:space="preserve">2018 год – </w:t>
            </w:r>
            <w:r w:rsidR="00811C5A" w:rsidRPr="00FC3ABF">
              <w:rPr>
                <w:rFonts w:ascii="Arial" w:hAnsi="Arial" w:cs="Arial"/>
              </w:rPr>
              <w:t>676741,946</w:t>
            </w:r>
            <w:r w:rsidR="0048372E" w:rsidRPr="00FC3ABF">
              <w:rPr>
                <w:rFonts w:ascii="Arial" w:hAnsi="Arial" w:cs="Arial"/>
              </w:rPr>
              <w:t xml:space="preserve"> </w:t>
            </w:r>
            <w:r w:rsidRPr="00FC3ABF">
              <w:rPr>
                <w:rFonts w:ascii="Arial" w:hAnsi="Arial" w:cs="Arial"/>
              </w:rPr>
              <w:t>тыс. рублей;</w:t>
            </w:r>
          </w:p>
          <w:p w:rsidR="001B2189" w:rsidRPr="00FC3ABF" w:rsidRDefault="001B2189" w:rsidP="003B77D1">
            <w:pPr>
              <w:spacing w:line="276" w:lineRule="auto"/>
              <w:rPr>
                <w:rFonts w:ascii="Arial" w:hAnsi="Arial" w:cs="Arial"/>
              </w:rPr>
            </w:pPr>
            <w:r w:rsidRPr="00FC3ABF">
              <w:rPr>
                <w:rFonts w:ascii="Arial" w:hAnsi="Arial" w:cs="Arial"/>
              </w:rPr>
              <w:t xml:space="preserve">2019 год – </w:t>
            </w:r>
            <w:r w:rsidR="00811C5A" w:rsidRPr="00FC3ABF">
              <w:rPr>
                <w:rFonts w:ascii="Arial" w:hAnsi="Arial" w:cs="Arial"/>
              </w:rPr>
              <w:t xml:space="preserve">676741,946 </w:t>
            </w:r>
            <w:r w:rsidR="0048372E" w:rsidRPr="00FC3ABF">
              <w:rPr>
                <w:rFonts w:ascii="Arial" w:hAnsi="Arial" w:cs="Arial"/>
              </w:rPr>
              <w:t>тыс</w:t>
            </w:r>
            <w:proofErr w:type="gramStart"/>
            <w:r w:rsidR="0048372E" w:rsidRPr="00FC3ABF">
              <w:rPr>
                <w:rFonts w:ascii="Arial" w:hAnsi="Arial" w:cs="Arial"/>
              </w:rPr>
              <w:t>.р</w:t>
            </w:r>
            <w:proofErr w:type="gramEnd"/>
            <w:r w:rsidR="0048372E" w:rsidRPr="00FC3ABF">
              <w:rPr>
                <w:rFonts w:ascii="Arial" w:hAnsi="Arial" w:cs="Arial"/>
              </w:rPr>
              <w:t>ублей;</w:t>
            </w:r>
          </w:p>
          <w:p w:rsidR="0048372E" w:rsidRPr="00FC3ABF" w:rsidRDefault="0048372E" w:rsidP="003B77D1">
            <w:pPr>
              <w:spacing w:line="276" w:lineRule="auto"/>
              <w:rPr>
                <w:rFonts w:ascii="Arial" w:hAnsi="Arial" w:cs="Arial"/>
              </w:rPr>
            </w:pPr>
            <w:r w:rsidRPr="00FC3ABF">
              <w:rPr>
                <w:rFonts w:ascii="Arial" w:hAnsi="Arial" w:cs="Arial"/>
              </w:rPr>
              <w:t xml:space="preserve">2020 год – </w:t>
            </w:r>
            <w:r w:rsidR="00811C5A" w:rsidRPr="00FC3ABF">
              <w:rPr>
                <w:rFonts w:ascii="Arial" w:hAnsi="Arial" w:cs="Arial"/>
              </w:rPr>
              <w:t xml:space="preserve">676741,946 </w:t>
            </w:r>
            <w:r w:rsidRPr="00FC3ABF">
              <w:rPr>
                <w:rFonts w:ascii="Arial" w:hAnsi="Arial" w:cs="Arial"/>
              </w:rPr>
              <w:t>тыс. рублей.</w:t>
            </w:r>
          </w:p>
          <w:p w:rsidR="001B2189" w:rsidRPr="00FC3ABF" w:rsidRDefault="001B2189" w:rsidP="003B77D1">
            <w:pPr>
              <w:pStyle w:val="ConsPlusCell"/>
              <w:rPr>
                <w:sz w:val="24"/>
                <w:szCs w:val="24"/>
              </w:rPr>
            </w:pPr>
            <w:r w:rsidRPr="00FC3ABF">
              <w:rPr>
                <w:sz w:val="24"/>
                <w:szCs w:val="24"/>
              </w:rPr>
              <w:t>Из них:</w:t>
            </w:r>
          </w:p>
          <w:p w:rsidR="001B2189" w:rsidRPr="00FC3ABF" w:rsidRDefault="00D90852" w:rsidP="003B77D1">
            <w:pPr>
              <w:spacing w:line="276" w:lineRule="auto"/>
              <w:rPr>
                <w:rFonts w:ascii="Arial" w:hAnsi="Arial" w:cs="Arial"/>
              </w:rPr>
            </w:pPr>
            <w:r w:rsidRPr="00FC3ABF">
              <w:rPr>
                <w:rFonts w:ascii="Arial" w:hAnsi="Arial" w:cs="Arial"/>
              </w:rPr>
              <w:t xml:space="preserve">из районного бюджета – </w:t>
            </w:r>
            <w:r w:rsidR="00811C5A" w:rsidRPr="00FC3ABF">
              <w:rPr>
                <w:rFonts w:ascii="Arial" w:hAnsi="Arial" w:cs="Arial"/>
              </w:rPr>
              <w:t>1936468,493</w:t>
            </w:r>
            <w:r w:rsidR="001B2189" w:rsidRPr="00FC3ABF">
              <w:rPr>
                <w:rFonts w:ascii="Arial" w:hAnsi="Arial" w:cs="Arial"/>
              </w:rPr>
              <w:t xml:space="preserve"> тыс. рублей, в том числе:</w:t>
            </w:r>
          </w:p>
          <w:p w:rsidR="001B2189" w:rsidRPr="00FC3ABF" w:rsidRDefault="001B2189" w:rsidP="003B77D1">
            <w:pPr>
              <w:spacing w:line="276" w:lineRule="auto"/>
              <w:rPr>
                <w:rFonts w:ascii="Arial" w:hAnsi="Arial" w:cs="Arial"/>
              </w:rPr>
            </w:pPr>
            <w:r w:rsidRPr="00FC3ABF">
              <w:rPr>
                <w:rFonts w:ascii="Arial" w:hAnsi="Arial" w:cs="Arial"/>
              </w:rPr>
              <w:lastRenderedPageBreak/>
              <w:t>в 2014 году – 261 844,</w:t>
            </w:r>
            <w:r w:rsidR="0048372E" w:rsidRPr="00FC3ABF">
              <w:rPr>
                <w:rFonts w:ascii="Arial" w:hAnsi="Arial" w:cs="Arial"/>
              </w:rPr>
              <w:t xml:space="preserve"> </w:t>
            </w:r>
            <w:r w:rsidRPr="00FC3ABF">
              <w:rPr>
                <w:rFonts w:ascii="Arial" w:hAnsi="Arial" w:cs="Arial"/>
              </w:rPr>
              <w:t>298 тыс. рублей;</w:t>
            </w:r>
          </w:p>
          <w:p w:rsidR="001B2189" w:rsidRPr="00FC3ABF" w:rsidRDefault="001B2189" w:rsidP="003B77D1">
            <w:pPr>
              <w:pStyle w:val="ConsPlusCell"/>
              <w:rPr>
                <w:sz w:val="24"/>
                <w:szCs w:val="24"/>
              </w:rPr>
            </w:pPr>
            <w:r w:rsidRPr="00FC3ABF">
              <w:rPr>
                <w:sz w:val="24"/>
                <w:szCs w:val="24"/>
              </w:rPr>
              <w:t>в 2015 году – 275 143,</w:t>
            </w:r>
            <w:r w:rsidR="0048372E" w:rsidRPr="00FC3ABF">
              <w:rPr>
                <w:sz w:val="24"/>
                <w:szCs w:val="24"/>
              </w:rPr>
              <w:t xml:space="preserve"> </w:t>
            </w:r>
            <w:r w:rsidRPr="00FC3ABF">
              <w:rPr>
                <w:sz w:val="24"/>
                <w:szCs w:val="24"/>
              </w:rPr>
              <w:t>841 тыс. рублей;</w:t>
            </w:r>
          </w:p>
          <w:p w:rsidR="001B2189" w:rsidRPr="00FC3ABF" w:rsidRDefault="001B2189" w:rsidP="003B77D1">
            <w:pPr>
              <w:pStyle w:val="ConsPlusCell"/>
              <w:rPr>
                <w:sz w:val="24"/>
                <w:szCs w:val="24"/>
              </w:rPr>
            </w:pPr>
            <w:r w:rsidRPr="00FC3ABF">
              <w:rPr>
                <w:sz w:val="24"/>
                <w:szCs w:val="24"/>
              </w:rPr>
              <w:t>в 2016 году – 276 373,</w:t>
            </w:r>
            <w:r w:rsidR="0048372E" w:rsidRPr="00FC3ABF">
              <w:rPr>
                <w:sz w:val="24"/>
                <w:szCs w:val="24"/>
              </w:rPr>
              <w:t xml:space="preserve"> </w:t>
            </w:r>
            <w:r w:rsidRPr="00FC3ABF">
              <w:rPr>
                <w:sz w:val="24"/>
                <w:szCs w:val="24"/>
              </w:rPr>
              <w:t>438 тыс. рублей;</w:t>
            </w:r>
          </w:p>
          <w:p w:rsidR="001B2189" w:rsidRPr="00FC3ABF" w:rsidRDefault="001B2189" w:rsidP="003B77D1">
            <w:pPr>
              <w:pStyle w:val="ConsPlusCell"/>
              <w:rPr>
                <w:sz w:val="24"/>
                <w:szCs w:val="24"/>
              </w:rPr>
            </w:pPr>
            <w:r w:rsidRPr="00FC3ABF">
              <w:rPr>
                <w:sz w:val="24"/>
                <w:szCs w:val="24"/>
              </w:rPr>
              <w:t xml:space="preserve">в 2017 году – </w:t>
            </w:r>
            <w:r w:rsidR="00D90852" w:rsidRPr="00FC3ABF">
              <w:rPr>
                <w:sz w:val="24"/>
                <w:szCs w:val="24"/>
              </w:rPr>
              <w:t>266 269, 578</w:t>
            </w:r>
            <w:r w:rsidRPr="00FC3ABF">
              <w:rPr>
                <w:sz w:val="24"/>
                <w:szCs w:val="24"/>
              </w:rPr>
              <w:t xml:space="preserve"> тыс. рублей;</w:t>
            </w:r>
          </w:p>
          <w:p w:rsidR="001B2189" w:rsidRPr="00FC3ABF" w:rsidRDefault="001B2189" w:rsidP="003B77D1">
            <w:pPr>
              <w:pStyle w:val="ConsPlusCell"/>
              <w:rPr>
                <w:sz w:val="24"/>
                <w:szCs w:val="24"/>
              </w:rPr>
            </w:pPr>
            <w:r w:rsidRPr="00FC3ABF">
              <w:rPr>
                <w:sz w:val="24"/>
                <w:szCs w:val="24"/>
              </w:rPr>
              <w:t>в 2018 году – 2</w:t>
            </w:r>
            <w:r w:rsidR="00811C5A" w:rsidRPr="00FC3ABF">
              <w:rPr>
                <w:sz w:val="24"/>
                <w:szCs w:val="24"/>
              </w:rPr>
              <w:t xml:space="preserve">85 612,446 </w:t>
            </w:r>
            <w:r w:rsidRPr="00FC3ABF">
              <w:rPr>
                <w:sz w:val="24"/>
                <w:szCs w:val="24"/>
              </w:rPr>
              <w:t xml:space="preserve"> тыс. рублей;</w:t>
            </w:r>
          </w:p>
          <w:p w:rsidR="001B2189" w:rsidRPr="00FC3ABF" w:rsidRDefault="001B2189" w:rsidP="003B77D1">
            <w:pPr>
              <w:pStyle w:val="ConsPlusCell"/>
              <w:rPr>
                <w:sz w:val="24"/>
                <w:szCs w:val="24"/>
              </w:rPr>
            </w:pPr>
            <w:r w:rsidRPr="00FC3ABF">
              <w:rPr>
                <w:sz w:val="24"/>
                <w:szCs w:val="24"/>
              </w:rPr>
              <w:t xml:space="preserve">в 2019 году – </w:t>
            </w:r>
            <w:r w:rsidR="00811C5A" w:rsidRPr="00FC3ABF">
              <w:rPr>
                <w:sz w:val="24"/>
                <w:szCs w:val="24"/>
              </w:rPr>
              <w:t xml:space="preserve">285 612,446 </w:t>
            </w:r>
            <w:r w:rsidR="0048372E" w:rsidRPr="00FC3ABF">
              <w:rPr>
                <w:sz w:val="24"/>
                <w:szCs w:val="24"/>
              </w:rPr>
              <w:t>тыс. рублей;</w:t>
            </w:r>
          </w:p>
          <w:p w:rsidR="0032453A" w:rsidRPr="00FC3ABF" w:rsidRDefault="0048372E" w:rsidP="003B77D1">
            <w:pPr>
              <w:pStyle w:val="ConsPlusCell"/>
              <w:rPr>
                <w:sz w:val="24"/>
                <w:szCs w:val="24"/>
              </w:rPr>
            </w:pPr>
            <w:r w:rsidRPr="00FC3ABF">
              <w:rPr>
                <w:sz w:val="24"/>
                <w:szCs w:val="24"/>
              </w:rPr>
              <w:t xml:space="preserve">в 2020 году -  </w:t>
            </w:r>
            <w:r w:rsidR="00811C5A" w:rsidRPr="00FC3ABF">
              <w:rPr>
                <w:sz w:val="24"/>
                <w:szCs w:val="24"/>
              </w:rPr>
              <w:t xml:space="preserve">285 612,446 </w:t>
            </w:r>
            <w:r w:rsidRPr="00FC3ABF">
              <w:rPr>
                <w:sz w:val="24"/>
                <w:szCs w:val="24"/>
              </w:rPr>
              <w:t>тыс. рублей.</w:t>
            </w:r>
          </w:p>
          <w:p w:rsidR="001B2189" w:rsidRPr="00FC3ABF" w:rsidRDefault="001B2189" w:rsidP="003B77D1">
            <w:pPr>
              <w:pStyle w:val="ConsPlusCell"/>
              <w:rPr>
                <w:sz w:val="24"/>
                <w:szCs w:val="24"/>
              </w:rPr>
            </w:pPr>
            <w:r w:rsidRPr="00FC3ABF">
              <w:rPr>
                <w:sz w:val="24"/>
                <w:szCs w:val="24"/>
              </w:rPr>
              <w:t>из сре</w:t>
            </w:r>
            <w:proofErr w:type="gramStart"/>
            <w:r w:rsidRPr="00FC3ABF">
              <w:rPr>
                <w:sz w:val="24"/>
                <w:szCs w:val="24"/>
              </w:rPr>
              <w:t>дств кр</w:t>
            </w:r>
            <w:proofErr w:type="gramEnd"/>
            <w:r w:rsidRPr="00FC3ABF">
              <w:rPr>
                <w:sz w:val="24"/>
                <w:szCs w:val="24"/>
              </w:rPr>
              <w:t xml:space="preserve">аевого бюджета – </w:t>
            </w:r>
            <w:r w:rsidR="00811C5A" w:rsidRPr="00FC3ABF">
              <w:rPr>
                <w:sz w:val="24"/>
                <w:szCs w:val="24"/>
              </w:rPr>
              <w:t>2 633 070, 410</w:t>
            </w:r>
            <w:r w:rsidRPr="00FC3ABF">
              <w:rPr>
                <w:sz w:val="24"/>
                <w:szCs w:val="24"/>
              </w:rPr>
              <w:t xml:space="preserve">  тыс. рублей, в том числе:</w:t>
            </w:r>
          </w:p>
          <w:p w:rsidR="001B2189" w:rsidRPr="00FC3ABF" w:rsidRDefault="001B2189" w:rsidP="003B77D1">
            <w:pPr>
              <w:pStyle w:val="ConsPlusCell"/>
              <w:rPr>
                <w:sz w:val="24"/>
                <w:szCs w:val="24"/>
              </w:rPr>
            </w:pPr>
            <w:r w:rsidRPr="00FC3ABF">
              <w:rPr>
                <w:sz w:val="24"/>
                <w:szCs w:val="24"/>
              </w:rPr>
              <w:t>в 2014 году – 346 948,025 тыс. рублей;</w:t>
            </w:r>
          </w:p>
          <w:p w:rsidR="001B2189" w:rsidRPr="00FC3ABF" w:rsidRDefault="001B2189" w:rsidP="003B77D1">
            <w:pPr>
              <w:pStyle w:val="ConsPlusCell"/>
              <w:rPr>
                <w:sz w:val="24"/>
                <w:szCs w:val="24"/>
              </w:rPr>
            </w:pPr>
            <w:r w:rsidRPr="00FC3ABF">
              <w:rPr>
                <w:sz w:val="24"/>
                <w:szCs w:val="24"/>
              </w:rPr>
              <w:t>в 2015 году – 338 871,805 тыс. рублей;</w:t>
            </w:r>
          </w:p>
          <w:p w:rsidR="001B2189" w:rsidRPr="00FC3ABF" w:rsidRDefault="001B2189" w:rsidP="003B77D1">
            <w:pPr>
              <w:pStyle w:val="ConsPlusCell"/>
              <w:rPr>
                <w:sz w:val="24"/>
                <w:szCs w:val="24"/>
              </w:rPr>
            </w:pPr>
            <w:r w:rsidRPr="00FC3ABF">
              <w:rPr>
                <w:sz w:val="24"/>
                <w:szCs w:val="24"/>
              </w:rPr>
              <w:t>в 2016 году – 389</w:t>
            </w:r>
            <w:r w:rsidR="00D90852" w:rsidRPr="00FC3ABF">
              <w:rPr>
                <w:sz w:val="24"/>
                <w:szCs w:val="24"/>
              </w:rPr>
              <w:t xml:space="preserve"> </w:t>
            </w:r>
            <w:r w:rsidRPr="00FC3ABF">
              <w:rPr>
                <w:sz w:val="24"/>
                <w:szCs w:val="24"/>
              </w:rPr>
              <w:t>390,580 тыс. рублей;</w:t>
            </w:r>
          </w:p>
          <w:p w:rsidR="001B2189" w:rsidRPr="00FC3ABF" w:rsidRDefault="001B2189" w:rsidP="003B77D1">
            <w:pPr>
              <w:spacing w:line="276" w:lineRule="auto"/>
              <w:rPr>
                <w:rFonts w:ascii="Arial" w:hAnsi="Arial" w:cs="Arial"/>
              </w:rPr>
            </w:pPr>
            <w:r w:rsidRPr="00FC3ABF">
              <w:rPr>
                <w:rFonts w:ascii="Arial" w:hAnsi="Arial" w:cs="Arial"/>
              </w:rPr>
              <w:t>в 2017 году – 384</w:t>
            </w:r>
            <w:r w:rsidR="00D90852" w:rsidRPr="00FC3ABF">
              <w:rPr>
                <w:rFonts w:ascii="Arial" w:hAnsi="Arial" w:cs="Arial"/>
              </w:rPr>
              <w:t xml:space="preserve"> 471</w:t>
            </w:r>
            <w:r w:rsidRPr="00FC3ABF">
              <w:rPr>
                <w:rFonts w:ascii="Arial" w:hAnsi="Arial" w:cs="Arial"/>
              </w:rPr>
              <w:t>,</w:t>
            </w:r>
            <w:r w:rsidR="00D90852" w:rsidRPr="00FC3ABF">
              <w:rPr>
                <w:rFonts w:ascii="Arial" w:hAnsi="Arial" w:cs="Arial"/>
              </w:rPr>
              <w:t>5</w:t>
            </w:r>
            <w:r w:rsidRPr="00FC3ABF">
              <w:rPr>
                <w:rFonts w:ascii="Arial" w:hAnsi="Arial" w:cs="Arial"/>
              </w:rPr>
              <w:t>00 тыс. рублей;</w:t>
            </w:r>
          </w:p>
          <w:p w:rsidR="001B2189" w:rsidRPr="00FC3ABF" w:rsidRDefault="001B2189" w:rsidP="003B77D1">
            <w:pPr>
              <w:spacing w:line="276" w:lineRule="auto"/>
              <w:rPr>
                <w:rFonts w:ascii="Arial" w:hAnsi="Arial" w:cs="Arial"/>
              </w:rPr>
            </w:pPr>
            <w:r w:rsidRPr="00FC3ABF">
              <w:rPr>
                <w:rFonts w:ascii="Arial" w:hAnsi="Arial" w:cs="Arial"/>
              </w:rPr>
              <w:t xml:space="preserve">в 2018 году – </w:t>
            </w:r>
            <w:r w:rsidR="00811C5A" w:rsidRPr="00FC3ABF">
              <w:rPr>
                <w:rFonts w:ascii="Arial" w:hAnsi="Arial" w:cs="Arial"/>
              </w:rPr>
              <w:t>391 129,500</w:t>
            </w:r>
            <w:r w:rsidRPr="00FC3ABF">
              <w:rPr>
                <w:rFonts w:ascii="Arial" w:hAnsi="Arial" w:cs="Arial"/>
              </w:rPr>
              <w:t xml:space="preserve"> тыс. рублей;</w:t>
            </w:r>
          </w:p>
          <w:p w:rsidR="001B2189" w:rsidRPr="00FC3ABF" w:rsidRDefault="001B2189" w:rsidP="003B77D1">
            <w:pPr>
              <w:spacing w:line="276" w:lineRule="auto"/>
              <w:rPr>
                <w:rFonts w:ascii="Arial" w:hAnsi="Arial" w:cs="Arial"/>
              </w:rPr>
            </w:pPr>
            <w:r w:rsidRPr="00FC3ABF">
              <w:rPr>
                <w:rFonts w:ascii="Arial" w:hAnsi="Arial" w:cs="Arial"/>
              </w:rPr>
              <w:t xml:space="preserve">в 2019 году – </w:t>
            </w:r>
            <w:r w:rsidR="00811C5A" w:rsidRPr="00FC3ABF">
              <w:rPr>
                <w:rFonts w:ascii="Arial" w:hAnsi="Arial" w:cs="Arial"/>
              </w:rPr>
              <w:t xml:space="preserve">391 129,500 </w:t>
            </w:r>
            <w:r w:rsidR="0048372E" w:rsidRPr="00FC3ABF">
              <w:rPr>
                <w:rFonts w:ascii="Arial" w:hAnsi="Arial" w:cs="Arial"/>
              </w:rPr>
              <w:t>тыс. рублей;</w:t>
            </w:r>
          </w:p>
          <w:p w:rsidR="0048372E" w:rsidRPr="00FC3ABF" w:rsidRDefault="0048372E" w:rsidP="003B77D1">
            <w:pPr>
              <w:spacing w:line="276" w:lineRule="auto"/>
              <w:rPr>
                <w:rFonts w:ascii="Arial" w:hAnsi="Arial" w:cs="Arial"/>
              </w:rPr>
            </w:pPr>
            <w:r w:rsidRPr="00FC3ABF">
              <w:rPr>
                <w:rFonts w:ascii="Arial" w:hAnsi="Arial" w:cs="Arial"/>
              </w:rPr>
              <w:t>в 2020 году -</w:t>
            </w:r>
            <w:r w:rsidR="007664C5" w:rsidRPr="00FC3ABF">
              <w:rPr>
                <w:rFonts w:ascii="Arial" w:hAnsi="Arial" w:cs="Arial"/>
              </w:rPr>
              <w:t xml:space="preserve">  </w:t>
            </w:r>
            <w:r w:rsidR="00811C5A" w:rsidRPr="00FC3ABF">
              <w:rPr>
                <w:rFonts w:ascii="Arial" w:hAnsi="Arial" w:cs="Arial"/>
              </w:rPr>
              <w:t xml:space="preserve">391 129,500 </w:t>
            </w:r>
            <w:r w:rsidR="007664C5" w:rsidRPr="00FC3ABF">
              <w:rPr>
                <w:rFonts w:ascii="Arial" w:hAnsi="Arial" w:cs="Arial"/>
              </w:rPr>
              <w:t>тыс. рублей.</w:t>
            </w:r>
          </w:p>
          <w:p w:rsidR="001B2189" w:rsidRPr="00FC3ABF" w:rsidRDefault="001B2189" w:rsidP="003B77D1">
            <w:pPr>
              <w:pStyle w:val="ConsPlusCell"/>
              <w:rPr>
                <w:sz w:val="24"/>
                <w:szCs w:val="24"/>
              </w:rPr>
            </w:pPr>
            <w:r w:rsidRPr="00FC3ABF">
              <w:rPr>
                <w:sz w:val="24"/>
                <w:szCs w:val="24"/>
              </w:rPr>
              <w:t>из средств федерального бюджета − 37 414,960 тыс. рублей, в том числе:</w:t>
            </w:r>
          </w:p>
          <w:p w:rsidR="001B2189" w:rsidRPr="00FC3ABF" w:rsidRDefault="001B2189" w:rsidP="003B77D1">
            <w:pPr>
              <w:pStyle w:val="ConsPlusCell"/>
              <w:rPr>
                <w:sz w:val="24"/>
                <w:szCs w:val="24"/>
              </w:rPr>
            </w:pPr>
            <w:r w:rsidRPr="00FC3ABF">
              <w:rPr>
                <w:sz w:val="24"/>
                <w:szCs w:val="24"/>
              </w:rPr>
              <w:t>в 2014 году – 29 146,900 тыс</w:t>
            </w:r>
            <w:proofErr w:type="gramStart"/>
            <w:r w:rsidRPr="00FC3ABF">
              <w:rPr>
                <w:sz w:val="24"/>
                <w:szCs w:val="24"/>
              </w:rPr>
              <w:t>.р</w:t>
            </w:r>
            <w:proofErr w:type="gramEnd"/>
            <w:r w:rsidRPr="00FC3ABF">
              <w:rPr>
                <w:sz w:val="24"/>
                <w:szCs w:val="24"/>
              </w:rPr>
              <w:t>ублей;</w:t>
            </w:r>
          </w:p>
          <w:p w:rsidR="001B2189" w:rsidRPr="00FC3ABF" w:rsidRDefault="001B2189" w:rsidP="003B77D1">
            <w:pPr>
              <w:pStyle w:val="ConsPlusCell"/>
              <w:rPr>
                <w:sz w:val="24"/>
                <w:szCs w:val="24"/>
              </w:rPr>
            </w:pPr>
            <w:r w:rsidRPr="00FC3ABF">
              <w:rPr>
                <w:sz w:val="24"/>
                <w:szCs w:val="24"/>
              </w:rPr>
              <w:t>в 2015 году – 8 268,060 тыс. рублей;</w:t>
            </w:r>
          </w:p>
          <w:p w:rsidR="001B2189" w:rsidRPr="00FC3ABF" w:rsidRDefault="001B2189" w:rsidP="003B77D1">
            <w:pPr>
              <w:pStyle w:val="ConsPlusCell"/>
              <w:rPr>
                <w:sz w:val="24"/>
                <w:szCs w:val="24"/>
              </w:rPr>
            </w:pPr>
            <w:r w:rsidRPr="00FC3ABF">
              <w:rPr>
                <w:sz w:val="24"/>
                <w:szCs w:val="24"/>
              </w:rPr>
              <w:t>в 2016 году – 0,0 тыс. рублей;</w:t>
            </w:r>
          </w:p>
          <w:p w:rsidR="001B2189" w:rsidRPr="00FC3ABF" w:rsidRDefault="001B2189" w:rsidP="003B77D1">
            <w:pPr>
              <w:spacing w:line="276" w:lineRule="auto"/>
              <w:rPr>
                <w:rFonts w:ascii="Arial" w:hAnsi="Arial" w:cs="Arial"/>
              </w:rPr>
            </w:pPr>
            <w:r w:rsidRPr="00FC3ABF">
              <w:rPr>
                <w:rFonts w:ascii="Arial" w:hAnsi="Arial" w:cs="Arial"/>
              </w:rPr>
              <w:t>в 2017 году – 0,0 тыс. рублей;</w:t>
            </w:r>
          </w:p>
          <w:p w:rsidR="001B2189" w:rsidRPr="00FC3ABF" w:rsidRDefault="001B2189" w:rsidP="003B77D1">
            <w:pPr>
              <w:spacing w:line="276" w:lineRule="auto"/>
              <w:rPr>
                <w:rFonts w:ascii="Arial" w:hAnsi="Arial" w:cs="Arial"/>
              </w:rPr>
            </w:pPr>
            <w:r w:rsidRPr="00FC3ABF">
              <w:rPr>
                <w:rFonts w:ascii="Arial" w:hAnsi="Arial" w:cs="Arial"/>
              </w:rPr>
              <w:t>в 2018 году – 0,0 тыс. рублей;</w:t>
            </w:r>
          </w:p>
          <w:p w:rsidR="001B2189" w:rsidRPr="00FC3ABF" w:rsidRDefault="0048372E" w:rsidP="003B77D1">
            <w:pPr>
              <w:spacing w:line="276" w:lineRule="auto"/>
              <w:rPr>
                <w:rFonts w:ascii="Arial" w:hAnsi="Arial" w:cs="Arial"/>
              </w:rPr>
            </w:pPr>
            <w:r w:rsidRPr="00FC3ABF">
              <w:rPr>
                <w:rFonts w:ascii="Arial" w:hAnsi="Arial" w:cs="Arial"/>
              </w:rPr>
              <w:t>в 2019 году – 0,0 тыс. рублей;</w:t>
            </w:r>
          </w:p>
          <w:p w:rsidR="0048372E" w:rsidRPr="00FC3ABF" w:rsidRDefault="0048372E" w:rsidP="003B77D1">
            <w:pPr>
              <w:spacing w:line="276" w:lineRule="auto"/>
              <w:rPr>
                <w:rFonts w:ascii="Arial" w:hAnsi="Arial" w:cs="Arial"/>
              </w:rPr>
            </w:pPr>
            <w:r w:rsidRPr="00FC3ABF">
              <w:rPr>
                <w:rFonts w:ascii="Arial" w:hAnsi="Arial" w:cs="Arial"/>
              </w:rPr>
              <w:t>в 2020 году – 0,0 тыс. рублей</w:t>
            </w:r>
            <w:r w:rsidR="007664C5" w:rsidRPr="00FC3ABF">
              <w:rPr>
                <w:rFonts w:ascii="Arial" w:hAnsi="Arial" w:cs="Arial"/>
              </w:rPr>
              <w:t>.</w:t>
            </w:r>
          </w:p>
          <w:p w:rsidR="001B2189" w:rsidRPr="00FC3ABF" w:rsidRDefault="001B2189" w:rsidP="003B77D1">
            <w:pPr>
              <w:spacing w:line="360" w:lineRule="auto"/>
              <w:rPr>
                <w:rFonts w:ascii="Arial" w:hAnsi="Arial" w:cs="Arial"/>
              </w:rPr>
            </w:pPr>
          </w:p>
        </w:tc>
      </w:tr>
    </w:tbl>
    <w:p w:rsidR="001B2189" w:rsidRPr="00FC3ABF" w:rsidRDefault="001B2189" w:rsidP="001B2189">
      <w:pPr>
        <w:spacing w:line="360" w:lineRule="auto"/>
        <w:jc w:val="both"/>
        <w:rPr>
          <w:rFonts w:ascii="Arial" w:hAnsi="Arial" w:cs="Arial"/>
        </w:rPr>
      </w:pPr>
    </w:p>
    <w:p w:rsidR="001B2189" w:rsidRPr="00FC3ABF" w:rsidRDefault="001B2189" w:rsidP="001B2189">
      <w:pPr>
        <w:spacing w:line="360" w:lineRule="auto"/>
        <w:ind w:firstLine="709"/>
        <w:jc w:val="both"/>
        <w:rPr>
          <w:rFonts w:ascii="Arial" w:hAnsi="Arial" w:cs="Arial"/>
        </w:rPr>
      </w:pPr>
      <w:r w:rsidRPr="00FC3ABF">
        <w:rPr>
          <w:rFonts w:ascii="Arial" w:hAnsi="Arial" w:cs="Arial"/>
        </w:rPr>
        <w:t xml:space="preserve"> 1.2. Раздел 7. Информация о распределении планируемых расходов по отдельным мероприятиям программы, подпрограммы изложить в новой редакции:</w:t>
      </w:r>
    </w:p>
    <w:p w:rsidR="001B2189" w:rsidRPr="00FC3ABF" w:rsidRDefault="00964381" w:rsidP="001B2189">
      <w:pPr>
        <w:spacing w:line="276" w:lineRule="auto"/>
        <w:ind w:firstLine="851"/>
        <w:jc w:val="both"/>
        <w:rPr>
          <w:rFonts w:ascii="Arial" w:hAnsi="Arial" w:cs="Arial"/>
        </w:rPr>
      </w:pPr>
      <w:r w:rsidRPr="00FC3ABF">
        <w:rPr>
          <w:rFonts w:ascii="Arial" w:hAnsi="Arial" w:cs="Arial"/>
        </w:rPr>
        <w:t>«</w:t>
      </w:r>
      <w:r w:rsidR="001B2189" w:rsidRPr="00FC3ABF">
        <w:rPr>
          <w:rFonts w:ascii="Arial" w:hAnsi="Arial" w:cs="Arial"/>
        </w:rPr>
        <w:t xml:space="preserve">Муниципальная программа состоит из подпрограммы и мероприятий. </w:t>
      </w:r>
    </w:p>
    <w:p w:rsidR="001B2189" w:rsidRPr="00FC3ABF" w:rsidRDefault="001B2189" w:rsidP="001B2189">
      <w:pPr>
        <w:spacing w:line="276" w:lineRule="auto"/>
        <w:ind w:firstLine="851"/>
        <w:jc w:val="both"/>
        <w:rPr>
          <w:rFonts w:ascii="Arial" w:hAnsi="Arial" w:cs="Arial"/>
        </w:rPr>
      </w:pPr>
      <w:proofErr w:type="gramStart"/>
      <w:r w:rsidRPr="00FC3ABF">
        <w:rPr>
          <w:rFonts w:ascii="Arial" w:hAnsi="Arial" w:cs="Arial"/>
        </w:rPr>
        <w:t xml:space="preserve">Наибольший удельный вес расходов приходится на подпрограмму «Развитие дошкольного, общего и дополнительного образования детей» расходы на ее реализацию составляют </w:t>
      </w:r>
      <w:r w:rsidR="006B43AA" w:rsidRPr="00FC3ABF">
        <w:rPr>
          <w:rFonts w:ascii="Arial" w:hAnsi="Arial" w:cs="Arial"/>
        </w:rPr>
        <w:t>4 200 847, 453</w:t>
      </w:r>
      <w:r w:rsidRPr="00FC3ABF">
        <w:rPr>
          <w:rFonts w:ascii="Arial" w:hAnsi="Arial" w:cs="Arial"/>
        </w:rPr>
        <w:t xml:space="preserve"> тыс. рублей, в том числе в 2014 году – 540 851,251 тыс. рублей, в 2015 году – 567 960,467 тыс. рублей, в 2016 году – 612 838,522 тыс. рублей, в 2017 году – </w:t>
      </w:r>
      <w:r w:rsidR="00D90852" w:rsidRPr="00FC3ABF">
        <w:rPr>
          <w:rFonts w:ascii="Arial" w:hAnsi="Arial" w:cs="Arial"/>
        </w:rPr>
        <w:t>600</w:t>
      </w:r>
      <w:r w:rsidR="007664C5" w:rsidRPr="00FC3ABF">
        <w:rPr>
          <w:rFonts w:ascii="Arial" w:hAnsi="Arial" w:cs="Arial"/>
        </w:rPr>
        <w:t xml:space="preserve"> </w:t>
      </w:r>
      <w:r w:rsidR="00D90852" w:rsidRPr="00FC3ABF">
        <w:rPr>
          <w:rFonts w:ascii="Arial" w:hAnsi="Arial" w:cs="Arial"/>
        </w:rPr>
        <w:t>725,742</w:t>
      </w:r>
      <w:r w:rsidRPr="00FC3ABF">
        <w:rPr>
          <w:rFonts w:ascii="Arial" w:hAnsi="Arial" w:cs="Arial"/>
        </w:rPr>
        <w:t xml:space="preserve"> тыс. рублей, в 2018 году – </w:t>
      </w:r>
      <w:r w:rsidR="006B43AA" w:rsidRPr="00FC3ABF">
        <w:rPr>
          <w:rFonts w:ascii="Arial" w:hAnsi="Arial" w:cs="Arial"/>
        </w:rPr>
        <w:t>626</w:t>
      </w:r>
      <w:proofErr w:type="gramEnd"/>
      <w:r w:rsidR="006B43AA" w:rsidRPr="00FC3ABF">
        <w:rPr>
          <w:rFonts w:ascii="Arial" w:hAnsi="Arial" w:cs="Arial"/>
        </w:rPr>
        <w:t xml:space="preserve"> 156,157</w:t>
      </w:r>
      <w:r w:rsidR="007664C5" w:rsidRPr="00FC3ABF">
        <w:rPr>
          <w:rFonts w:ascii="Arial" w:hAnsi="Arial" w:cs="Arial"/>
        </w:rPr>
        <w:t xml:space="preserve"> тыс</w:t>
      </w:r>
      <w:proofErr w:type="gramStart"/>
      <w:r w:rsidR="007664C5" w:rsidRPr="00FC3ABF">
        <w:rPr>
          <w:rFonts w:ascii="Arial" w:hAnsi="Arial" w:cs="Arial"/>
        </w:rPr>
        <w:t>.р</w:t>
      </w:r>
      <w:proofErr w:type="gramEnd"/>
      <w:r w:rsidR="007664C5" w:rsidRPr="00FC3ABF">
        <w:rPr>
          <w:rFonts w:ascii="Arial" w:hAnsi="Arial" w:cs="Arial"/>
        </w:rPr>
        <w:t xml:space="preserve">ублей, в 2019 году </w:t>
      </w:r>
      <w:r w:rsidR="006B43AA" w:rsidRPr="00FC3ABF">
        <w:rPr>
          <w:rFonts w:ascii="Arial" w:hAnsi="Arial" w:cs="Arial"/>
        </w:rPr>
        <w:t xml:space="preserve">626 </w:t>
      </w:r>
      <w:r w:rsidR="00BD7CE3" w:rsidRPr="00FC3ABF">
        <w:rPr>
          <w:rFonts w:ascii="Arial" w:hAnsi="Arial" w:cs="Arial"/>
        </w:rPr>
        <w:t>156</w:t>
      </w:r>
      <w:r w:rsidR="006B43AA" w:rsidRPr="00FC3ABF">
        <w:rPr>
          <w:rFonts w:ascii="Arial" w:hAnsi="Arial" w:cs="Arial"/>
        </w:rPr>
        <w:t>,157</w:t>
      </w:r>
      <w:r w:rsidR="007664C5" w:rsidRPr="00FC3ABF">
        <w:rPr>
          <w:rFonts w:ascii="Arial" w:hAnsi="Arial" w:cs="Arial"/>
        </w:rPr>
        <w:t xml:space="preserve"> тыс.рублей, в 2020</w:t>
      </w:r>
      <w:r w:rsidRPr="00FC3ABF">
        <w:rPr>
          <w:rFonts w:ascii="Arial" w:hAnsi="Arial" w:cs="Arial"/>
        </w:rPr>
        <w:t xml:space="preserve"> году </w:t>
      </w:r>
      <w:r w:rsidR="006B43AA" w:rsidRPr="00FC3ABF">
        <w:rPr>
          <w:rFonts w:ascii="Arial" w:hAnsi="Arial" w:cs="Arial"/>
        </w:rPr>
        <w:t>626 156, 157</w:t>
      </w:r>
      <w:r w:rsidRPr="00FC3ABF">
        <w:rPr>
          <w:rFonts w:ascii="Arial" w:hAnsi="Arial" w:cs="Arial"/>
        </w:rPr>
        <w:t xml:space="preserve"> тыс.рублей.</w:t>
      </w:r>
    </w:p>
    <w:p w:rsidR="001B2189" w:rsidRPr="00FC3ABF" w:rsidRDefault="001B2189" w:rsidP="001B2189">
      <w:pPr>
        <w:spacing w:line="276" w:lineRule="auto"/>
        <w:ind w:firstLine="851"/>
        <w:jc w:val="both"/>
        <w:rPr>
          <w:rFonts w:ascii="Arial" w:hAnsi="Arial" w:cs="Arial"/>
        </w:rPr>
      </w:pPr>
    </w:p>
    <w:p w:rsidR="001B2189" w:rsidRPr="00FC3ABF" w:rsidRDefault="001B2189" w:rsidP="001B2189">
      <w:pPr>
        <w:spacing w:line="276" w:lineRule="auto"/>
        <w:ind w:firstLine="851"/>
        <w:jc w:val="both"/>
        <w:rPr>
          <w:rFonts w:ascii="Arial" w:hAnsi="Arial" w:cs="Arial"/>
        </w:rPr>
      </w:pPr>
      <w:r w:rsidRPr="00FC3ABF">
        <w:rPr>
          <w:rFonts w:ascii="Arial" w:hAnsi="Arial" w:cs="Arial"/>
        </w:rPr>
        <w:t>На реализацию мероприятия «Господдержка детей сирот, организация и осуществление деятельности по опеке и попечительству в отношении несовершеннолетних» расходы составляют 48 900,651 тыс. рублей, в том числе в 2014 году – 48 198,200 тыс. рублей, в 2015 году – 702,451 тыс. рублей, в 2016 году – 0,00 тыс. рублей, в 2017 году – 0,00 тыс</w:t>
      </w:r>
      <w:proofErr w:type="gramStart"/>
      <w:r w:rsidRPr="00FC3ABF">
        <w:rPr>
          <w:rFonts w:ascii="Arial" w:hAnsi="Arial" w:cs="Arial"/>
        </w:rPr>
        <w:t>.р</w:t>
      </w:r>
      <w:proofErr w:type="gramEnd"/>
      <w:r w:rsidRPr="00FC3ABF">
        <w:rPr>
          <w:rFonts w:ascii="Arial" w:hAnsi="Arial" w:cs="Arial"/>
        </w:rPr>
        <w:t>ублей, в 2018 году- 0,00 тыс.рублей, в 2019 году – 0</w:t>
      </w:r>
      <w:r w:rsidR="007664C5" w:rsidRPr="00FC3ABF">
        <w:rPr>
          <w:rFonts w:ascii="Arial" w:hAnsi="Arial" w:cs="Arial"/>
        </w:rPr>
        <w:t>,00 тыс</w:t>
      </w:r>
      <w:proofErr w:type="gramStart"/>
      <w:r w:rsidR="007664C5" w:rsidRPr="00FC3ABF">
        <w:rPr>
          <w:rFonts w:ascii="Arial" w:hAnsi="Arial" w:cs="Arial"/>
        </w:rPr>
        <w:t>.р</w:t>
      </w:r>
      <w:proofErr w:type="gramEnd"/>
      <w:r w:rsidR="007664C5" w:rsidRPr="00FC3ABF">
        <w:rPr>
          <w:rFonts w:ascii="Arial" w:hAnsi="Arial" w:cs="Arial"/>
        </w:rPr>
        <w:t>ублей; в 2020 году – 0,00 тыс. рублей.</w:t>
      </w:r>
    </w:p>
    <w:p w:rsidR="001B2189" w:rsidRPr="00FC3ABF" w:rsidRDefault="001B2189" w:rsidP="001B2189">
      <w:pPr>
        <w:spacing w:line="276" w:lineRule="auto"/>
        <w:ind w:firstLine="851"/>
        <w:jc w:val="both"/>
        <w:rPr>
          <w:rFonts w:ascii="Arial" w:hAnsi="Arial" w:cs="Arial"/>
        </w:rPr>
      </w:pPr>
    </w:p>
    <w:p w:rsidR="001B2189" w:rsidRPr="00FC3ABF" w:rsidRDefault="001B2189" w:rsidP="001B2189">
      <w:pPr>
        <w:spacing w:line="276" w:lineRule="auto"/>
        <w:ind w:firstLine="851"/>
        <w:jc w:val="both"/>
        <w:rPr>
          <w:rFonts w:ascii="Arial" w:hAnsi="Arial" w:cs="Arial"/>
        </w:rPr>
      </w:pPr>
      <w:r w:rsidRPr="00FC3ABF">
        <w:rPr>
          <w:rFonts w:ascii="Arial" w:hAnsi="Arial" w:cs="Arial"/>
        </w:rPr>
        <w:t xml:space="preserve">На реализацию мероприятия «Руководство и управление в сфере установленных функций органов муниципальной власти и обеспечение деятельности подведомственных учреждений образования» расходы составляют </w:t>
      </w:r>
      <w:r w:rsidR="006B43AA" w:rsidRPr="00FC3ABF">
        <w:rPr>
          <w:rFonts w:ascii="Arial" w:hAnsi="Arial" w:cs="Arial"/>
        </w:rPr>
        <w:t>357 208, 759</w:t>
      </w:r>
      <w:r w:rsidRPr="00FC3ABF">
        <w:rPr>
          <w:rFonts w:ascii="Arial" w:hAnsi="Arial" w:cs="Arial"/>
        </w:rPr>
        <w:t xml:space="preserve"> тыс. рублей, в том числе в 2014 году – 48 889,772 тыс. рублей, в 2015 году – 53 620,788 тыс. рублей, в 2016 году – 52 925,496 тыс. рублей, в 2017 году – </w:t>
      </w:r>
      <w:r w:rsidRPr="00FC3ABF">
        <w:rPr>
          <w:rFonts w:ascii="Arial" w:hAnsi="Arial" w:cs="Arial"/>
        </w:rPr>
        <w:lastRenderedPageBreak/>
        <w:t>5</w:t>
      </w:r>
      <w:r w:rsidR="00D90852" w:rsidRPr="00FC3ABF">
        <w:rPr>
          <w:rFonts w:ascii="Arial" w:hAnsi="Arial" w:cs="Arial"/>
        </w:rPr>
        <w:t>0015,336</w:t>
      </w:r>
      <w:r w:rsidRPr="00FC3ABF">
        <w:rPr>
          <w:rFonts w:ascii="Arial" w:hAnsi="Arial" w:cs="Arial"/>
        </w:rPr>
        <w:t xml:space="preserve"> тыс</w:t>
      </w:r>
      <w:proofErr w:type="gramStart"/>
      <w:r w:rsidRPr="00FC3ABF">
        <w:rPr>
          <w:rFonts w:ascii="Arial" w:hAnsi="Arial" w:cs="Arial"/>
        </w:rPr>
        <w:t>.р</w:t>
      </w:r>
      <w:proofErr w:type="gramEnd"/>
      <w:r w:rsidRPr="00FC3ABF">
        <w:rPr>
          <w:rFonts w:ascii="Arial" w:hAnsi="Arial" w:cs="Arial"/>
        </w:rPr>
        <w:t xml:space="preserve">ублей, в 2018 году – </w:t>
      </w:r>
      <w:r w:rsidR="006B43AA" w:rsidRPr="00FC3ABF">
        <w:rPr>
          <w:rFonts w:ascii="Arial" w:hAnsi="Arial" w:cs="Arial"/>
        </w:rPr>
        <w:t>50585,789</w:t>
      </w:r>
      <w:r w:rsidRPr="00FC3ABF">
        <w:rPr>
          <w:rFonts w:ascii="Arial" w:hAnsi="Arial" w:cs="Arial"/>
        </w:rPr>
        <w:t xml:space="preserve"> тыс</w:t>
      </w:r>
      <w:proofErr w:type="gramStart"/>
      <w:r w:rsidRPr="00FC3ABF">
        <w:rPr>
          <w:rFonts w:ascii="Arial" w:hAnsi="Arial" w:cs="Arial"/>
        </w:rPr>
        <w:t>.р</w:t>
      </w:r>
      <w:proofErr w:type="gramEnd"/>
      <w:r w:rsidRPr="00FC3ABF">
        <w:rPr>
          <w:rFonts w:ascii="Arial" w:hAnsi="Arial" w:cs="Arial"/>
        </w:rPr>
        <w:t xml:space="preserve">ублей, в 2019 году – </w:t>
      </w:r>
      <w:r w:rsidR="006B43AA" w:rsidRPr="00FC3ABF">
        <w:rPr>
          <w:rFonts w:ascii="Arial" w:hAnsi="Arial" w:cs="Arial"/>
        </w:rPr>
        <w:t xml:space="preserve">50585,789 </w:t>
      </w:r>
      <w:r w:rsidR="00677B58" w:rsidRPr="00FC3ABF">
        <w:rPr>
          <w:rFonts w:ascii="Arial" w:hAnsi="Arial" w:cs="Arial"/>
        </w:rPr>
        <w:t xml:space="preserve">тыс.рублей; в 2020 году – </w:t>
      </w:r>
      <w:r w:rsidR="006B43AA" w:rsidRPr="00FC3ABF">
        <w:rPr>
          <w:rFonts w:ascii="Arial" w:hAnsi="Arial" w:cs="Arial"/>
        </w:rPr>
        <w:t xml:space="preserve">50585,789 </w:t>
      </w:r>
      <w:r w:rsidR="00677B58" w:rsidRPr="00FC3ABF">
        <w:rPr>
          <w:rFonts w:ascii="Arial" w:hAnsi="Arial" w:cs="Arial"/>
        </w:rPr>
        <w:t>тыс. рублей.</w:t>
      </w:r>
    </w:p>
    <w:p w:rsidR="001B2189" w:rsidRPr="00FC3ABF" w:rsidRDefault="001B2189" w:rsidP="00B346D6">
      <w:pPr>
        <w:spacing w:line="276" w:lineRule="auto"/>
        <w:ind w:firstLine="851"/>
        <w:jc w:val="both"/>
        <w:rPr>
          <w:rFonts w:ascii="Arial" w:hAnsi="Arial" w:cs="Arial"/>
        </w:rPr>
      </w:pPr>
      <w:r w:rsidRPr="00FC3ABF">
        <w:rPr>
          <w:rFonts w:ascii="Arial" w:hAnsi="Arial" w:cs="Arial"/>
        </w:rPr>
        <w:t>Информация о распределении планируемых расходов по подпрограммам и мероприятий с указанием главных распорядителей средств бюджета, а также по годам реализации программы приведены в приложении № 3 к муниципальной программе</w:t>
      </w:r>
      <w:proofErr w:type="gramStart"/>
      <w:r w:rsidRPr="00FC3ABF">
        <w:rPr>
          <w:rFonts w:ascii="Arial" w:hAnsi="Arial" w:cs="Arial"/>
        </w:rPr>
        <w:t>.</w:t>
      </w:r>
      <w:r w:rsidR="00B746EC" w:rsidRPr="00FC3ABF">
        <w:rPr>
          <w:rFonts w:ascii="Arial" w:hAnsi="Arial" w:cs="Arial"/>
        </w:rPr>
        <w:t>»</w:t>
      </w:r>
      <w:proofErr w:type="gramEnd"/>
    </w:p>
    <w:p w:rsidR="001B2189" w:rsidRPr="00FC3ABF" w:rsidRDefault="001B2189" w:rsidP="001B2189">
      <w:pPr>
        <w:spacing w:line="360" w:lineRule="auto"/>
        <w:ind w:firstLine="851"/>
        <w:jc w:val="both"/>
        <w:rPr>
          <w:rFonts w:ascii="Arial" w:hAnsi="Arial" w:cs="Arial"/>
        </w:rPr>
      </w:pPr>
      <w:r w:rsidRPr="00FC3ABF">
        <w:rPr>
          <w:rFonts w:ascii="Arial" w:hAnsi="Arial" w:cs="Arial"/>
        </w:rPr>
        <w:t xml:space="preserve">1.2.1. Приложение №3 к муниципальной программе «Развитие образования Шушенского района» изложить в новой редакции, </w:t>
      </w:r>
      <w:proofErr w:type="gramStart"/>
      <w:r w:rsidRPr="00FC3ABF">
        <w:rPr>
          <w:rFonts w:ascii="Arial" w:hAnsi="Arial" w:cs="Arial"/>
        </w:rPr>
        <w:t>согласно приложения</w:t>
      </w:r>
      <w:proofErr w:type="gramEnd"/>
      <w:r w:rsidRPr="00FC3ABF">
        <w:rPr>
          <w:rFonts w:ascii="Arial" w:hAnsi="Arial" w:cs="Arial"/>
        </w:rPr>
        <w:t xml:space="preserve"> №1 к настоящему Постановлению.</w:t>
      </w:r>
    </w:p>
    <w:p w:rsidR="007A64B8" w:rsidRPr="00FC3ABF" w:rsidRDefault="00B746EC" w:rsidP="007A64B8">
      <w:pPr>
        <w:spacing w:line="276" w:lineRule="auto"/>
        <w:rPr>
          <w:rFonts w:ascii="Arial" w:hAnsi="Arial" w:cs="Arial"/>
        </w:rPr>
      </w:pPr>
      <w:r w:rsidRPr="00FC3ABF">
        <w:rPr>
          <w:rFonts w:ascii="Arial" w:hAnsi="Arial" w:cs="Arial"/>
        </w:rPr>
        <w:t xml:space="preserve">1.3. Раздел 9. </w:t>
      </w:r>
      <w:r w:rsidR="001B2189" w:rsidRPr="00FC3ABF">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бюджета района, а также перечень реализуемых ими мероприятий, в случае участия в ра</w:t>
      </w:r>
      <w:r w:rsidR="00964381" w:rsidRPr="00FC3ABF">
        <w:rPr>
          <w:rFonts w:ascii="Arial" w:hAnsi="Arial" w:cs="Arial"/>
        </w:rPr>
        <w:t>зработке и реализации программы изложить в следующей редакции</w:t>
      </w:r>
      <w:r w:rsidR="007A64B8" w:rsidRPr="00FC3ABF">
        <w:rPr>
          <w:rFonts w:ascii="Arial" w:hAnsi="Arial" w:cs="Arial"/>
        </w:rPr>
        <w:t>:</w:t>
      </w:r>
    </w:p>
    <w:p w:rsidR="001B2189" w:rsidRPr="00FC3ABF" w:rsidRDefault="00964381" w:rsidP="001B2189">
      <w:pPr>
        <w:spacing w:line="276" w:lineRule="auto"/>
        <w:ind w:firstLine="851"/>
        <w:jc w:val="both"/>
        <w:rPr>
          <w:rFonts w:ascii="Arial" w:hAnsi="Arial" w:cs="Arial"/>
        </w:rPr>
      </w:pPr>
      <w:r w:rsidRPr="00FC3ABF">
        <w:rPr>
          <w:rFonts w:ascii="Arial" w:hAnsi="Arial" w:cs="Arial"/>
        </w:rPr>
        <w:t>«</w:t>
      </w:r>
      <w:r w:rsidR="001B2189" w:rsidRPr="00FC3ABF">
        <w:rPr>
          <w:rFonts w:ascii="Arial" w:hAnsi="Arial" w:cs="Arial"/>
        </w:rPr>
        <w:t>На реализацию муниципальной программы расходы составят</w:t>
      </w:r>
      <w:r w:rsidR="00D90852" w:rsidRPr="00FC3ABF">
        <w:rPr>
          <w:rFonts w:ascii="Arial" w:hAnsi="Arial" w:cs="Arial"/>
        </w:rPr>
        <w:t xml:space="preserve">                             </w:t>
      </w:r>
      <w:r w:rsidR="00D663E4" w:rsidRPr="00FC3ABF">
        <w:rPr>
          <w:rFonts w:ascii="Arial" w:hAnsi="Arial" w:cs="Arial"/>
        </w:rPr>
        <w:t>4 606 953, 863</w:t>
      </w:r>
      <w:r w:rsidR="000B1ED5" w:rsidRPr="00FC3ABF">
        <w:rPr>
          <w:rFonts w:ascii="Arial" w:hAnsi="Arial" w:cs="Arial"/>
        </w:rPr>
        <w:t xml:space="preserve">  </w:t>
      </w:r>
      <w:r w:rsidR="001B2189" w:rsidRPr="00FC3ABF">
        <w:rPr>
          <w:rFonts w:ascii="Arial" w:hAnsi="Arial" w:cs="Arial"/>
        </w:rPr>
        <w:t xml:space="preserve">тыс. рублей, в том числе за счет средств районного бюджета                  </w:t>
      </w:r>
      <w:r w:rsidR="00D663E4" w:rsidRPr="00FC3ABF">
        <w:rPr>
          <w:rFonts w:ascii="Arial" w:hAnsi="Arial" w:cs="Arial"/>
        </w:rPr>
        <w:t>1936 468,493</w:t>
      </w:r>
      <w:r w:rsidR="000B1ED5" w:rsidRPr="00FC3ABF">
        <w:rPr>
          <w:rFonts w:ascii="Arial" w:hAnsi="Arial" w:cs="Arial"/>
        </w:rPr>
        <w:t xml:space="preserve"> </w:t>
      </w:r>
      <w:r w:rsidR="001B2189" w:rsidRPr="00FC3ABF">
        <w:rPr>
          <w:rFonts w:ascii="Arial" w:hAnsi="Arial" w:cs="Arial"/>
        </w:rPr>
        <w:t xml:space="preserve">  тыс. рублей, за счет средств краевого бюджета </w:t>
      </w:r>
      <w:r w:rsidR="000B1ED5" w:rsidRPr="00FC3ABF">
        <w:rPr>
          <w:rFonts w:ascii="Arial" w:hAnsi="Arial" w:cs="Arial"/>
        </w:rPr>
        <w:t>2</w:t>
      </w:r>
      <w:r w:rsidR="00D663E4" w:rsidRPr="00FC3ABF">
        <w:rPr>
          <w:rFonts w:ascii="Arial" w:hAnsi="Arial" w:cs="Arial"/>
        </w:rPr>
        <w:t> 633 070, 410</w:t>
      </w:r>
      <w:r w:rsidR="001B2189" w:rsidRPr="00FC3ABF">
        <w:rPr>
          <w:rFonts w:ascii="Arial" w:hAnsi="Arial" w:cs="Arial"/>
        </w:rPr>
        <w:t xml:space="preserve"> тыс. рублей, за счет средств федерального бюджета 37 414,960 тыс</w:t>
      </w:r>
      <w:proofErr w:type="gramStart"/>
      <w:r w:rsidR="001B2189" w:rsidRPr="00FC3ABF">
        <w:rPr>
          <w:rFonts w:ascii="Arial" w:hAnsi="Arial" w:cs="Arial"/>
        </w:rPr>
        <w:t>.р</w:t>
      </w:r>
      <w:proofErr w:type="gramEnd"/>
      <w:r w:rsidR="001B2189" w:rsidRPr="00FC3ABF">
        <w:rPr>
          <w:rFonts w:ascii="Arial" w:hAnsi="Arial" w:cs="Arial"/>
        </w:rPr>
        <w:t>ублей.</w:t>
      </w:r>
    </w:p>
    <w:p w:rsidR="001B2189" w:rsidRPr="00FC3ABF" w:rsidRDefault="001B2189" w:rsidP="00B346D6">
      <w:pPr>
        <w:spacing w:line="276" w:lineRule="auto"/>
        <w:ind w:firstLine="851"/>
        <w:jc w:val="both"/>
        <w:rPr>
          <w:rFonts w:ascii="Arial" w:hAnsi="Arial" w:cs="Arial"/>
        </w:rPr>
      </w:pPr>
      <w:r w:rsidRPr="00FC3ABF">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5 к муниципальной программе</w:t>
      </w:r>
      <w:proofErr w:type="gramStart"/>
      <w:r w:rsidRPr="00FC3ABF">
        <w:rPr>
          <w:rFonts w:ascii="Arial" w:hAnsi="Arial" w:cs="Arial"/>
        </w:rPr>
        <w:t>.</w:t>
      </w:r>
      <w:r w:rsidR="00964381" w:rsidRPr="00FC3ABF">
        <w:rPr>
          <w:rFonts w:ascii="Arial" w:hAnsi="Arial" w:cs="Arial"/>
        </w:rPr>
        <w:t>»</w:t>
      </w:r>
      <w:proofErr w:type="gramEnd"/>
    </w:p>
    <w:p w:rsidR="001B2189" w:rsidRDefault="001B2189" w:rsidP="001B2189">
      <w:pPr>
        <w:spacing w:line="360" w:lineRule="auto"/>
        <w:ind w:firstLine="851"/>
        <w:jc w:val="both"/>
        <w:rPr>
          <w:rFonts w:ascii="Arial" w:hAnsi="Arial" w:cs="Arial"/>
        </w:rPr>
      </w:pPr>
      <w:r w:rsidRPr="00FC3ABF">
        <w:rPr>
          <w:rFonts w:ascii="Arial" w:hAnsi="Arial" w:cs="Arial"/>
        </w:rPr>
        <w:t xml:space="preserve">1.3.1. Приложение №5 к муниципальной программе «Развитие образования Шушенского района» изложить в новой редакции, </w:t>
      </w:r>
      <w:proofErr w:type="gramStart"/>
      <w:r w:rsidRPr="00FC3ABF">
        <w:rPr>
          <w:rFonts w:ascii="Arial" w:hAnsi="Arial" w:cs="Arial"/>
        </w:rPr>
        <w:t>согласно приложения</w:t>
      </w:r>
      <w:proofErr w:type="gramEnd"/>
      <w:r w:rsidRPr="00FC3ABF">
        <w:rPr>
          <w:rFonts w:ascii="Arial" w:hAnsi="Arial" w:cs="Arial"/>
        </w:rPr>
        <w:t xml:space="preserve"> №2 к настоящему Постановлению.</w:t>
      </w:r>
    </w:p>
    <w:p w:rsidR="00B346D6" w:rsidRDefault="00B346D6" w:rsidP="001B2189">
      <w:pPr>
        <w:spacing w:line="360" w:lineRule="auto"/>
        <w:ind w:firstLine="851"/>
        <w:jc w:val="both"/>
        <w:rPr>
          <w:rFonts w:ascii="Arial" w:hAnsi="Arial" w:cs="Arial"/>
          <w:color w:val="000000"/>
        </w:rPr>
      </w:pPr>
      <w:r>
        <w:rPr>
          <w:rFonts w:ascii="Arial" w:hAnsi="Arial" w:cs="Arial"/>
        </w:rPr>
        <w:t xml:space="preserve">1.3.2 </w:t>
      </w:r>
      <w:r w:rsidRPr="00B346D6">
        <w:rPr>
          <w:rFonts w:ascii="Arial" w:hAnsi="Arial" w:cs="Arial"/>
          <w:color w:val="000000"/>
        </w:rPr>
        <w:t>Приложение</w:t>
      </w:r>
      <w:r>
        <w:rPr>
          <w:rFonts w:ascii="Arial" w:hAnsi="Arial" w:cs="Arial"/>
          <w:color w:val="000000"/>
        </w:rPr>
        <w:t xml:space="preserve"> </w:t>
      </w:r>
      <w:r w:rsidRPr="00B346D6">
        <w:rPr>
          <w:rFonts w:ascii="Arial" w:hAnsi="Arial" w:cs="Arial"/>
          <w:color w:val="000000"/>
        </w:rPr>
        <w:t>№</w:t>
      </w:r>
      <w:r>
        <w:rPr>
          <w:rFonts w:ascii="Arial" w:hAnsi="Arial" w:cs="Arial"/>
          <w:color w:val="000000"/>
        </w:rPr>
        <w:t xml:space="preserve"> </w:t>
      </w:r>
      <w:r w:rsidRPr="00B346D6">
        <w:rPr>
          <w:rFonts w:ascii="Arial" w:hAnsi="Arial" w:cs="Arial"/>
          <w:color w:val="000000"/>
        </w:rPr>
        <w:t>1 к Паспорту  муниципальной программы «Развитие образования Шушенского района»</w:t>
      </w:r>
      <w:r>
        <w:rPr>
          <w:rFonts w:ascii="Arial" w:hAnsi="Arial" w:cs="Arial"/>
          <w:color w:val="000000"/>
        </w:rPr>
        <w:t xml:space="preserve"> </w:t>
      </w:r>
      <w:r w:rsidRPr="00FC3ABF">
        <w:rPr>
          <w:rFonts w:ascii="Arial" w:hAnsi="Arial" w:cs="Arial"/>
        </w:rPr>
        <w:t xml:space="preserve">изложить в новой </w:t>
      </w:r>
      <w:r>
        <w:rPr>
          <w:rFonts w:ascii="Arial" w:hAnsi="Arial" w:cs="Arial"/>
        </w:rPr>
        <w:t xml:space="preserve">редакции, </w:t>
      </w:r>
      <w:proofErr w:type="gramStart"/>
      <w:r>
        <w:rPr>
          <w:rFonts w:ascii="Arial" w:hAnsi="Arial" w:cs="Arial"/>
        </w:rPr>
        <w:t>согласно приложения</w:t>
      </w:r>
      <w:proofErr w:type="gramEnd"/>
      <w:r>
        <w:rPr>
          <w:rFonts w:ascii="Arial" w:hAnsi="Arial" w:cs="Arial"/>
        </w:rPr>
        <w:t xml:space="preserve"> № 4</w:t>
      </w:r>
      <w:r w:rsidRPr="00FC3ABF">
        <w:rPr>
          <w:rFonts w:ascii="Arial" w:hAnsi="Arial" w:cs="Arial"/>
        </w:rPr>
        <w:t xml:space="preserve"> к настоящему Постановлению.</w:t>
      </w:r>
    </w:p>
    <w:p w:rsidR="001B2189" w:rsidRPr="00FC3ABF" w:rsidRDefault="00B346D6" w:rsidP="001B2189">
      <w:pPr>
        <w:spacing w:line="360" w:lineRule="auto"/>
        <w:ind w:firstLine="851"/>
        <w:jc w:val="both"/>
        <w:rPr>
          <w:rFonts w:ascii="Arial" w:hAnsi="Arial" w:cs="Arial"/>
        </w:rPr>
      </w:pPr>
      <w:r>
        <w:rPr>
          <w:rFonts w:ascii="Arial" w:hAnsi="Arial" w:cs="Arial"/>
          <w:color w:val="000000"/>
        </w:rPr>
        <w:t>1.3.3.</w:t>
      </w:r>
      <w:r w:rsidRPr="00B346D6">
        <w:rPr>
          <w:rFonts w:ascii="Arial" w:hAnsi="Arial" w:cs="Arial"/>
          <w:color w:val="000000"/>
        </w:rPr>
        <w:t xml:space="preserve"> Приложение</w:t>
      </w:r>
      <w:r>
        <w:rPr>
          <w:rFonts w:ascii="Arial" w:hAnsi="Arial" w:cs="Arial"/>
          <w:color w:val="000000"/>
        </w:rPr>
        <w:t xml:space="preserve"> </w:t>
      </w:r>
      <w:r w:rsidRPr="00B346D6">
        <w:rPr>
          <w:rFonts w:ascii="Arial" w:hAnsi="Arial" w:cs="Arial"/>
          <w:color w:val="000000"/>
        </w:rPr>
        <w:t>№</w:t>
      </w:r>
      <w:r>
        <w:rPr>
          <w:rFonts w:ascii="Arial" w:hAnsi="Arial" w:cs="Arial"/>
          <w:color w:val="000000"/>
        </w:rPr>
        <w:t xml:space="preserve"> 2</w:t>
      </w:r>
      <w:r w:rsidRPr="00B346D6">
        <w:rPr>
          <w:rFonts w:ascii="Arial" w:hAnsi="Arial" w:cs="Arial"/>
          <w:color w:val="000000"/>
        </w:rPr>
        <w:t xml:space="preserve"> к Паспорту  муниципальной программы «Развитие образования Шушенского района»</w:t>
      </w:r>
      <w:r>
        <w:rPr>
          <w:rFonts w:ascii="Arial" w:hAnsi="Arial" w:cs="Arial"/>
          <w:color w:val="000000"/>
        </w:rPr>
        <w:t xml:space="preserve"> </w:t>
      </w:r>
      <w:r w:rsidRPr="00FC3ABF">
        <w:rPr>
          <w:rFonts w:ascii="Arial" w:hAnsi="Arial" w:cs="Arial"/>
        </w:rPr>
        <w:t xml:space="preserve">изложить в новой </w:t>
      </w:r>
      <w:r>
        <w:rPr>
          <w:rFonts w:ascii="Arial" w:hAnsi="Arial" w:cs="Arial"/>
        </w:rPr>
        <w:t xml:space="preserve">редакции, </w:t>
      </w:r>
      <w:proofErr w:type="gramStart"/>
      <w:r>
        <w:rPr>
          <w:rFonts w:ascii="Arial" w:hAnsi="Arial" w:cs="Arial"/>
        </w:rPr>
        <w:t>согласно приложения</w:t>
      </w:r>
      <w:proofErr w:type="gramEnd"/>
      <w:r>
        <w:rPr>
          <w:rFonts w:ascii="Arial" w:hAnsi="Arial" w:cs="Arial"/>
        </w:rPr>
        <w:t xml:space="preserve"> № 5</w:t>
      </w:r>
      <w:r w:rsidRPr="00FC3ABF">
        <w:rPr>
          <w:rFonts w:ascii="Arial" w:hAnsi="Arial" w:cs="Arial"/>
        </w:rPr>
        <w:t xml:space="preserve"> к настоящему Постановлению.</w:t>
      </w:r>
    </w:p>
    <w:p w:rsidR="001B2189" w:rsidRPr="00FC3ABF" w:rsidRDefault="001B2189" w:rsidP="001B2189">
      <w:pPr>
        <w:spacing w:line="360" w:lineRule="auto"/>
        <w:ind w:firstLine="851"/>
        <w:rPr>
          <w:rFonts w:ascii="Arial" w:hAnsi="Arial" w:cs="Arial"/>
          <w:bCs/>
        </w:rPr>
      </w:pPr>
      <w:r w:rsidRPr="00FC3ABF">
        <w:rPr>
          <w:rFonts w:ascii="Arial" w:hAnsi="Arial" w:cs="Arial"/>
        </w:rPr>
        <w:t>2. В паспорте подпрограммы 1 «</w:t>
      </w:r>
      <w:r w:rsidRPr="00FC3ABF">
        <w:rPr>
          <w:rFonts w:ascii="Arial" w:hAnsi="Arial" w:cs="Arial"/>
          <w:bCs/>
          <w:kern w:val="32"/>
        </w:rPr>
        <w:t xml:space="preserve">Развитие дошкольного, общего и дополнительного образования детей» </w:t>
      </w:r>
      <w:r w:rsidRPr="00FC3ABF">
        <w:rPr>
          <w:rFonts w:ascii="Arial" w:hAnsi="Arial" w:cs="Arial"/>
          <w:bCs/>
        </w:rPr>
        <w:t>муниципальной программы «Развитие образования Шушенского района»:</w:t>
      </w:r>
    </w:p>
    <w:p w:rsidR="001B2189" w:rsidRPr="00FC3ABF" w:rsidRDefault="001B2189" w:rsidP="001B2189">
      <w:pPr>
        <w:spacing w:line="360" w:lineRule="auto"/>
        <w:ind w:firstLine="851"/>
        <w:rPr>
          <w:rFonts w:ascii="Arial" w:hAnsi="Arial" w:cs="Arial"/>
          <w:b/>
          <w:bCs/>
        </w:rPr>
      </w:pPr>
      <w:r w:rsidRPr="00FC3ABF">
        <w:rPr>
          <w:rFonts w:ascii="Arial" w:hAnsi="Arial" w:cs="Arial"/>
          <w:bCs/>
        </w:rPr>
        <w:t xml:space="preserve">2.1. строку «Объемы и источники финансирования подпрограммы» изложить в новой редакции: </w:t>
      </w:r>
      <w:r w:rsidRPr="00FC3ABF">
        <w:rPr>
          <w:rFonts w:ascii="Arial" w:hAnsi="Arial" w:cs="Arial"/>
          <w:b/>
          <w:bCs/>
        </w:rPr>
        <w:t xml:space="preserve"> </w:t>
      </w:r>
      <w:r w:rsidRPr="00FC3ABF">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595"/>
      </w:tblGrid>
      <w:tr w:rsidR="001B2189" w:rsidRPr="00FC3ABF" w:rsidTr="003B77D1">
        <w:tc>
          <w:tcPr>
            <w:tcW w:w="2235" w:type="dxa"/>
          </w:tcPr>
          <w:p w:rsidR="001B2189" w:rsidRPr="00FC3ABF" w:rsidRDefault="001B2189" w:rsidP="003B77D1">
            <w:pPr>
              <w:spacing w:line="360" w:lineRule="auto"/>
              <w:jc w:val="both"/>
              <w:rPr>
                <w:rFonts w:ascii="Arial" w:hAnsi="Arial" w:cs="Arial"/>
              </w:rPr>
            </w:pPr>
            <w:r w:rsidRPr="00FC3ABF">
              <w:rPr>
                <w:rFonts w:ascii="Arial" w:hAnsi="Arial" w:cs="Arial"/>
              </w:rPr>
              <w:t>Объемы и источники финансирования подпрограммы</w:t>
            </w:r>
          </w:p>
        </w:tc>
        <w:tc>
          <w:tcPr>
            <w:tcW w:w="7595" w:type="dxa"/>
          </w:tcPr>
          <w:p w:rsidR="001B2189" w:rsidRPr="00FC3ABF" w:rsidRDefault="001B2189" w:rsidP="003B77D1">
            <w:pPr>
              <w:spacing w:line="276" w:lineRule="auto"/>
              <w:jc w:val="both"/>
              <w:rPr>
                <w:rFonts w:ascii="Arial" w:hAnsi="Arial" w:cs="Arial"/>
              </w:rPr>
            </w:pPr>
            <w:r w:rsidRPr="00FC3ABF">
              <w:rPr>
                <w:rFonts w:ascii="Arial" w:hAnsi="Arial" w:cs="Arial"/>
              </w:rPr>
              <w:t xml:space="preserve">Объем финансирования подпрограммы составит </w:t>
            </w:r>
            <w:r w:rsidR="00BD7CE3" w:rsidRPr="00FC3ABF">
              <w:rPr>
                <w:rFonts w:ascii="Arial" w:hAnsi="Arial" w:cs="Arial"/>
              </w:rPr>
              <w:t>4 200 844, 453</w:t>
            </w:r>
            <w:r w:rsidRPr="00FC3ABF">
              <w:rPr>
                <w:rFonts w:ascii="Arial" w:hAnsi="Arial" w:cs="Arial"/>
              </w:rPr>
              <w:t xml:space="preserve"> тыс. рублей, в том числе:</w:t>
            </w:r>
          </w:p>
          <w:p w:rsidR="001B2189" w:rsidRPr="00FC3ABF" w:rsidRDefault="001B2189" w:rsidP="003B77D1">
            <w:pPr>
              <w:spacing w:line="276" w:lineRule="auto"/>
              <w:jc w:val="both"/>
              <w:rPr>
                <w:rFonts w:ascii="Arial" w:hAnsi="Arial" w:cs="Arial"/>
              </w:rPr>
            </w:pPr>
            <w:r w:rsidRPr="00FC3ABF">
              <w:rPr>
                <w:rFonts w:ascii="Arial" w:hAnsi="Arial" w:cs="Arial"/>
              </w:rPr>
              <w:t>по годам реализации:</w:t>
            </w:r>
          </w:p>
          <w:p w:rsidR="001B2189" w:rsidRPr="00FC3ABF" w:rsidRDefault="001B2189" w:rsidP="003B77D1">
            <w:pPr>
              <w:spacing w:line="276" w:lineRule="auto"/>
              <w:jc w:val="both"/>
              <w:rPr>
                <w:rFonts w:ascii="Arial" w:hAnsi="Arial" w:cs="Arial"/>
              </w:rPr>
            </w:pPr>
            <w:r w:rsidRPr="00FC3ABF">
              <w:rPr>
                <w:rFonts w:ascii="Arial" w:hAnsi="Arial" w:cs="Arial"/>
              </w:rPr>
              <w:t>2014 год – 540 851,</w:t>
            </w:r>
            <w:r w:rsidR="000B1ED5" w:rsidRPr="00FC3ABF">
              <w:rPr>
                <w:rFonts w:ascii="Arial" w:hAnsi="Arial" w:cs="Arial"/>
              </w:rPr>
              <w:t xml:space="preserve"> </w:t>
            </w:r>
            <w:r w:rsidRPr="00FC3ABF">
              <w:rPr>
                <w:rFonts w:ascii="Arial" w:hAnsi="Arial" w:cs="Arial"/>
              </w:rPr>
              <w:t>251 тыс</w:t>
            </w:r>
            <w:proofErr w:type="gramStart"/>
            <w:r w:rsidRPr="00FC3ABF">
              <w:rPr>
                <w:rFonts w:ascii="Arial" w:hAnsi="Arial" w:cs="Arial"/>
              </w:rPr>
              <w:t>.р</w:t>
            </w:r>
            <w:proofErr w:type="gramEnd"/>
            <w:r w:rsidRPr="00FC3ABF">
              <w:rPr>
                <w:rFonts w:ascii="Arial" w:hAnsi="Arial" w:cs="Arial"/>
              </w:rPr>
              <w:t>ублей;</w:t>
            </w:r>
          </w:p>
          <w:p w:rsidR="001B2189" w:rsidRPr="00FC3ABF" w:rsidRDefault="001B2189" w:rsidP="003B77D1">
            <w:pPr>
              <w:spacing w:line="276" w:lineRule="auto"/>
              <w:jc w:val="both"/>
              <w:rPr>
                <w:rFonts w:ascii="Arial" w:hAnsi="Arial" w:cs="Arial"/>
              </w:rPr>
            </w:pPr>
            <w:r w:rsidRPr="00FC3ABF">
              <w:rPr>
                <w:rFonts w:ascii="Arial" w:hAnsi="Arial" w:cs="Arial"/>
              </w:rPr>
              <w:t>2015 год – 567 960,</w:t>
            </w:r>
            <w:r w:rsidR="000B1ED5" w:rsidRPr="00FC3ABF">
              <w:rPr>
                <w:rFonts w:ascii="Arial" w:hAnsi="Arial" w:cs="Arial"/>
              </w:rPr>
              <w:t xml:space="preserve"> </w:t>
            </w:r>
            <w:r w:rsidRPr="00FC3ABF">
              <w:rPr>
                <w:rFonts w:ascii="Arial" w:hAnsi="Arial" w:cs="Arial"/>
              </w:rPr>
              <w:t>467 тыс. рублей;</w:t>
            </w:r>
          </w:p>
          <w:p w:rsidR="001B2189" w:rsidRPr="00FC3ABF" w:rsidRDefault="001B2189" w:rsidP="003B77D1">
            <w:pPr>
              <w:spacing w:line="276" w:lineRule="auto"/>
              <w:jc w:val="both"/>
              <w:rPr>
                <w:rFonts w:ascii="Arial" w:hAnsi="Arial" w:cs="Arial"/>
              </w:rPr>
            </w:pPr>
            <w:r w:rsidRPr="00FC3ABF">
              <w:rPr>
                <w:rFonts w:ascii="Arial" w:hAnsi="Arial" w:cs="Arial"/>
              </w:rPr>
              <w:t>2016 год – 612 838,</w:t>
            </w:r>
            <w:r w:rsidR="000B1ED5" w:rsidRPr="00FC3ABF">
              <w:rPr>
                <w:rFonts w:ascii="Arial" w:hAnsi="Arial" w:cs="Arial"/>
              </w:rPr>
              <w:t xml:space="preserve"> </w:t>
            </w:r>
            <w:r w:rsidRPr="00FC3ABF">
              <w:rPr>
                <w:rFonts w:ascii="Arial" w:hAnsi="Arial" w:cs="Arial"/>
              </w:rPr>
              <w:t>522 тыс. рублей;</w:t>
            </w:r>
          </w:p>
          <w:p w:rsidR="001B2189" w:rsidRPr="00FC3ABF" w:rsidRDefault="001B2189" w:rsidP="003B77D1">
            <w:pPr>
              <w:spacing w:line="276" w:lineRule="auto"/>
              <w:jc w:val="both"/>
              <w:rPr>
                <w:rFonts w:ascii="Arial" w:hAnsi="Arial" w:cs="Arial"/>
              </w:rPr>
            </w:pPr>
            <w:r w:rsidRPr="00FC3ABF">
              <w:rPr>
                <w:rFonts w:ascii="Arial" w:hAnsi="Arial" w:cs="Arial"/>
              </w:rPr>
              <w:t xml:space="preserve">2017 год – </w:t>
            </w:r>
            <w:r w:rsidR="00833F7D" w:rsidRPr="00FC3ABF">
              <w:rPr>
                <w:rFonts w:ascii="Arial" w:hAnsi="Arial" w:cs="Arial"/>
              </w:rPr>
              <w:t>600</w:t>
            </w:r>
            <w:r w:rsidR="000B1ED5" w:rsidRPr="00FC3ABF">
              <w:rPr>
                <w:rFonts w:ascii="Arial" w:hAnsi="Arial" w:cs="Arial"/>
              </w:rPr>
              <w:t xml:space="preserve"> </w:t>
            </w:r>
            <w:r w:rsidR="00833F7D" w:rsidRPr="00FC3ABF">
              <w:rPr>
                <w:rFonts w:ascii="Arial" w:hAnsi="Arial" w:cs="Arial"/>
              </w:rPr>
              <w:t>725,</w:t>
            </w:r>
            <w:r w:rsidR="000B1ED5" w:rsidRPr="00FC3ABF">
              <w:rPr>
                <w:rFonts w:ascii="Arial" w:hAnsi="Arial" w:cs="Arial"/>
              </w:rPr>
              <w:t xml:space="preserve"> </w:t>
            </w:r>
            <w:r w:rsidR="00833F7D" w:rsidRPr="00FC3ABF">
              <w:rPr>
                <w:rFonts w:ascii="Arial" w:hAnsi="Arial" w:cs="Arial"/>
              </w:rPr>
              <w:t>742</w:t>
            </w:r>
            <w:r w:rsidRPr="00FC3ABF">
              <w:rPr>
                <w:rFonts w:ascii="Arial" w:hAnsi="Arial" w:cs="Arial"/>
              </w:rPr>
              <w:t xml:space="preserve"> тыс. рублей;</w:t>
            </w:r>
          </w:p>
          <w:p w:rsidR="001B2189" w:rsidRPr="00FC3ABF" w:rsidRDefault="001B2189" w:rsidP="003B77D1">
            <w:pPr>
              <w:spacing w:line="276" w:lineRule="auto"/>
              <w:jc w:val="both"/>
              <w:rPr>
                <w:rFonts w:ascii="Arial" w:hAnsi="Arial" w:cs="Arial"/>
              </w:rPr>
            </w:pPr>
            <w:r w:rsidRPr="00FC3ABF">
              <w:rPr>
                <w:rFonts w:ascii="Arial" w:hAnsi="Arial" w:cs="Arial"/>
              </w:rPr>
              <w:t xml:space="preserve">2018 год – </w:t>
            </w:r>
            <w:r w:rsidR="00BA05D7" w:rsidRPr="00FC3ABF">
              <w:rPr>
                <w:rFonts w:ascii="Arial" w:hAnsi="Arial" w:cs="Arial"/>
              </w:rPr>
              <w:t>626 156,157</w:t>
            </w:r>
            <w:r w:rsidRPr="00FC3ABF">
              <w:rPr>
                <w:rFonts w:ascii="Arial" w:hAnsi="Arial" w:cs="Arial"/>
              </w:rPr>
              <w:t xml:space="preserve"> тыс. рублей;</w:t>
            </w:r>
          </w:p>
          <w:p w:rsidR="000B1ED5" w:rsidRPr="00FC3ABF" w:rsidRDefault="001B2189" w:rsidP="003B77D1">
            <w:pPr>
              <w:spacing w:line="276" w:lineRule="auto"/>
              <w:jc w:val="both"/>
              <w:rPr>
                <w:rFonts w:ascii="Arial" w:hAnsi="Arial" w:cs="Arial"/>
              </w:rPr>
            </w:pPr>
            <w:r w:rsidRPr="00FC3ABF">
              <w:rPr>
                <w:rFonts w:ascii="Arial" w:hAnsi="Arial" w:cs="Arial"/>
              </w:rPr>
              <w:t xml:space="preserve">2019 год – </w:t>
            </w:r>
            <w:r w:rsidR="00BA05D7" w:rsidRPr="00FC3ABF">
              <w:rPr>
                <w:rFonts w:ascii="Arial" w:hAnsi="Arial" w:cs="Arial"/>
              </w:rPr>
              <w:t xml:space="preserve">626 156,157 </w:t>
            </w:r>
            <w:r w:rsidRPr="00FC3ABF">
              <w:rPr>
                <w:rFonts w:ascii="Arial" w:hAnsi="Arial" w:cs="Arial"/>
              </w:rPr>
              <w:t>тыс. рублей</w:t>
            </w:r>
            <w:r w:rsidR="000B1ED5" w:rsidRPr="00FC3ABF">
              <w:rPr>
                <w:rFonts w:ascii="Arial" w:hAnsi="Arial" w:cs="Arial"/>
              </w:rPr>
              <w:t>;</w:t>
            </w:r>
          </w:p>
          <w:p w:rsidR="000B1ED5" w:rsidRPr="00FC3ABF" w:rsidRDefault="000B1ED5" w:rsidP="000B1ED5">
            <w:pPr>
              <w:spacing w:line="276" w:lineRule="auto"/>
              <w:jc w:val="both"/>
              <w:rPr>
                <w:rFonts w:ascii="Arial" w:hAnsi="Arial" w:cs="Arial"/>
              </w:rPr>
            </w:pPr>
            <w:r w:rsidRPr="00FC3ABF">
              <w:rPr>
                <w:rFonts w:ascii="Arial" w:hAnsi="Arial" w:cs="Arial"/>
              </w:rPr>
              <w:lastRenderedPageBreak/>
              <w:t xml:space="preserve">2020 год – </w:t>
            </w:r>
            <w:r w:rsidR="00BA05D7" w:rsidRPr="00FC3ABF">
              <w:rPr>
                <w:rFonts w:ascii="Arial" w:hAnsi="Arial" w:cs="Arial"/>
              </w:rPr>
              <w:t xml:space="preserve">626 156,157 </w:t>
            </w:r>
            <w:r w:rsidRPr="00FC3ABF">
              <w:rPr>
                <w:rFonts w:ascii="Arial" w:hAnsi="Arial" w:cs="Arial"/>
              </w:rPr>
              <w:t>тыс. рублей.</w:t>
            </w:r>
          </w:p>
          <w:p w:rsidR="001B2189" w:rsidRPr="00FC3ABF" w:rsidRDefault="001B2189" w:rsidP="003B77D1">
            <w:pPr>
              <w:spacing w:line="276" w:lineRule="auto"/>
              <w:jc w:val="both"/>
              <w:rPr>
                <w:rFonts w:ascii="Arial" w:hAnsi="Arial" w:cs="Arial"/>
              </w:rPr>
            </w:pPr>
            <w:r w:rsidRPr="00FC3ABF">
              <w:rPr>
                <w:rFonts w:ascii="Arial" w:hAnsi="Arial" w:cs="Arial"/>
              </w:rPr>
              <w:t>.</w:t>
            </w:r>
          </w:p>
          <w:p w:rsidR="001B2189" w:rsidRPr="00FC3ABF" w:rsidRDefault="001B2189" w:rsidP="003B77D1">
            <w:pPr>
              <w:pStyle w:val="ConsPlusCell"/>
              <w:rPr>
                <w:sz w:val="24"/>
                <w:szCs w:val="24"/>
              </w:rPr>
            </w:pPr>
            <w:r w:rsidRPr="00FC3ABF">
              <w:rPr>
                <w:sz w:val="24"/>
                <w:szCs w:val="24"/>
              </w:rPr>
              <w:t>Из них:</w:t>
            </w:r>
          </w:p>
          <w:p w:rsidR="001B2189" w:rsidRPr="00FC3ABF" w:rsidRDefault="001B2189" w:rsidP="003B77D1">
            <w:pPr>
              <w:pStyle w:val="ConsPlusCell"/>
              <w:rPr>
                <w:sz w:val="24"/>
                <w:szCs w:val="24"/>
              </w:rPr>
            </w:pPr>
            <w:r w:rsidRPr="00FC3ABF">
              <w:rPr>
                <w:sz w:val="24"/>
                <w:szCs w:val="24"/>
              </w:rPr>
              <w:t>из средств федерального бюджета – 11 540,760 тыс. рублей:</w:t>
            </w:r>
          </w:p>
          <w:p w:rsidR="001B2189" w:rsidRPr="00FC3ABF" w:rsidRDefault="001B2189" w:rsidP="003B77D1">
            <w:pPr>
              <w:pStyle w:val="ConsPlusCell"/>
              <w:rPr>
                <w:sz w:val="24"/>
                <w:szCs w:val="24"/>
              </w:rPr>
            </w:pPr>
            <w:r w:rsidRPr="00FC3ABF">
              <w:rPr>
                <w:sz w:val="24"/>
                <w:szCs w:val="24"/>
              </w:rPr>
              <w:t>в 2014 году –3 272,700тыс. рублей;</w:t>
            </w:r>
          </w:p>
          <w:p w:rsidR="001B2189" w:rsidRPr="00FC3ABF" w:rsidRDefault="001B2189" w:rsidP="003B77D1">
            <w:pPr>
              <w:pStyle w:val="ConsPlusCell"/>
              <w:rPr>
                <w:sz w:val="24"/>
                <w:szCs w:val="24"/>
              </w:rPr>
            </w:pPr>
            <w:r w:rsidRPr="00FC3ABF">
              <w:rPr>
                <w:sz w:val="24"/>
                <w:szCs w:val="24"/>
              </w:rPr>
              <w:t>в 2015 году –8 268,060тыс. рублей;</w:t>
            </w:r>
          </w:p>
          <w:p w:rsidR="001B2189" w:rsidRPr="00FC3ABF" w:rsidRDefault="001B2189" w:rsidP="003B77D1">
            <w:pPr>
              <w:pStyle w:val="ConsPlusCell"/>
              <w:rPr>
                <w:sz w:val="24"/>
                <w:szCs w:val="24"/>
              </w:rPr>
            </w:pPr>
            <w:r w:rsidRPr="00FC3ABF">
              <w:rPr>
                <w:sz w:val="24"/>
                <w:szCs w:val="24"/>
              </w:rPr>
              <w:t>в 2016 году –0,0 тыс. рублей;</w:t>
            </w:r>
          </w:p>
          <w:p w:rsidR="001B2189" w:rsidRPr="00FC3ABF" w:rsidRDefault="001B2189" w:rsidP="003B77D1">
            <w:pPr>
              <w:pStyle w:val="ConsPlusCell"/>
              <w:rPr>
                <w:sz w:val="24"/>
                <w:szCs w:val="24"/>
              </w:rPr>
            </w:pPr>
            <w:r w:rsidRPr="00FC3ABF">
              <w:rPr>
                <w:sz w:val="24"/>
                <w:szCs w:val="24"/>
              </w:rPr>
              <w:t>в 2017 году – 0,0 тыс. рублей;</w:t>
            </w:r>
          </w:p>
          <w:p w:rsidR="001B2189" w:rsidRPr="00FC3ABF" w:rsidRDefault="001B2189" w:rsidP="003B77D1">
            <w:pPr>
              <w:pStyle w:val="ConsPlusCell"/>
              <w:rPr>
                <w:sz w:val="24"/>
                <w:szCs w:val="24"/>
              </w:rPr>
            </w:pPr>
            <w:r w:rsidRPr="00FC3ABF">
              <w:rPr>
                <w:sz w:val="24"/>
                <w:szCs w:val="24"/>
              </w:rPr>
              <w:t>в 2018 году – 0,0 тыс. рублей;</w:t>
            </w:r>
          </w:p>
          <w:p w:rsidR="001B2189" w:rsidRPr="00FC3ABF" w:rsidRDefault="000B1ED5" w:rsidP="003B77D1">
            <w:pPr>
              <w:pStyle w:val="ConsPlusCell"/>
              <w:rPr>
                <w:sz w:val="24"/>
                <w:szCs w:val="24"/>
              </w:rPr>
            </w:pPr>
            <w:r w:rsidRPr="00FC3ABF">
              <w:rPr>
                <w:sz w:val="24"/>
                <w:szCs w:val="24"/>
              </w:rPr>
              <w:t>в 2019 году – 0,0 тыс. рублей;</w:t>
            </w:r>
          </w:p>
          <w:p w:rsidR="000B1ED5" w:rsidRPr="00FC3ABF" w:rsidRDefault="000B1ED5" w:rsidP="003B77D1">
            <w:pPr>
              <w:pStyle w:val="ConsPlusCell"/>
              <w:rPr>
                <w:sz w:val="24"/>
                <w:szCs w:val="24"/>
              </w:rPr>
            </w:pPr>
            <w:r w:rsidRPr="00FC3ABF">
              <w:rPr>
                <w:sz w:val="24"/>
                <w:szCs w:val="24"/>
              </w:rPr>
              <w:t>в 2020 году – 0,0 тыс. рублей.</w:t>
            </w:r>
          </w:p>
          <w:p w:rsidR="001B2189" w:rsidRPr="00FC3ABF" w:rsidRDefault="001B2189" w:rsidP="003B77D1">
            <w:pPr>
              <w:pStyle w:val="ConsPlusCell"/>
              <w:rPr>
                <w:sz w:val="24"/>
                <w:szCs w:val="24"/>
              </w:rPr>
            </w:pPr>
            <w:r w:rsidRPr="00FC3ABF">
              <w:rPr>
                <w:sz w:val="24"/>
                <w:szCs w:val="24"/>
              </w:rPr>
              <w:t>из сре</w:t>
            </w:r>
            <w:proofErr w:type="gramStart"/>
            <w:r w:rsidRPr="00FC3ABF">
              <w:rPr>
                <w:sz w:val="24"/>
                <w:szCs w:val="24"/>
              </w:rPr>
              <w:t>дств кр</w:t>
            </w:r>
            <w:proofErr w:type="gramEnd"/>
            <w:r w:rsidRPr="00FC3ABF">
              <w:rPr>
                <w:sz w:val="24"/>
                <w:szCs w:val="24"/>
              </w:rPr>
              <w:t>аевого бюджета –</w:t>
            </w:r>
            <w:r w:rsidR="00BD7CE3" w:rsidRPr="00FC3ABF">
              <w:rPr>
                <w:sz w:val="24"/>
                <w:szCs w:val="24"/>
              </w:rPr>
              <w:t>2 608 909, 046</w:t>
            </w:r>
            <w:r w:rsidRPr="00FC3ABF">
              <w:rPr>
                <w:sz w:val="24"/>
                <w:szCs w:val="24"/>
              </w:rPr>
              <w:t xml:space="preserve"> тыс. рублей, в том числе:</w:t>
            </w:r>
          </w:p>
          <w:p w:rsidR="001B2189" w:rsidRPr="00FC3ABF" w:rsidRDefault="001B2189" w:rsidP="003B77D1">
            <w:pPr>
              <w:pStyle w:val="ConsPlusCell"/>
              <w:rPr>
                <w:sz w:val="24"/>
                <w:szCs w:val="24"/>
              </w:rPr>
            </w:pPr>
            <w:r w:rsidRPr="00FC3ABF">
              <w:rPr>
                <w:sz w:val="24"/>
                <w:szCs w:val="24"/>
              </w:rPr>
              <w:t xml:space="preserve">в 2014 году- </w:t>
            </w:r>
            <w:r w:rsidR="000B1ED5" w:rsidRPr="00FC3ABF">
              <w:rPr>
                <w:sz w:val="24"/>
                <w:szCs w:val="24"/>
              </w:rPr>
              <w:t xml:space="preserve">  </w:t>
            </w:r>
            <w:r w:rsidRPr="00FC3ABF">
              <w:rPr>
                <w:sz w:val="24"/>
                <w:szCs w:val="24"/>
              </w:rPr>
              <w:t>324 113,</w:t>
            </w:r>
            <w:r w:rsidR="000B1ED5" w:rsidRPr="00FC3ABF">
              <w:rPr>
                <w:sz w:val="24"/>
                <w:szCs w:val="24"/>
              </w:rPr>
              <w:t xml:space="preserve"> </w:t>
            </w:r>
            <w:r w:rsidRPr="00FC3ABF">
              <w:rPr>
                <w:sz w:val="24"/>
                <w:szCs w:val="24"/>
              </w:rPr>
              <w:t>012 тыс. рублей;</w:t>
            </w:r>
          </w:p>
          <w:p w:rsidR="001B2189" w:rsidRPr="00FC3ABF" w:rsidRDefault="001B2189" w:rsidP="003B77D1">
            <w:pPr>
              <w:pStyle w:val="ConsPlusCell"/>
              <w:rPr>
                <w:sz w:val="24"/>
                <w:szCs w:val="24"/>
              </w:rPr>
            </w:pPr>
            <w:r w:rsidRPr="00FC3ABF">
              <w:rPr>
                <w:sz w:val="24"/>
                <w:szCs w:val="24"/>
              </w:rPr>
              <w:t xml:space="preserve">в 2015 году– </w:t>
            </w:r>
            <w:r w:rsidR="000B1ED5" w:rsidRPr="00FC3ABF">
              <w:rPr>
                <w:sz w:val="24"/>
                <w:szCs w:val="24"/>
              </w:rPr>
              <w:t xml:space="preserve"> </w:t>
            </w:r>
            <w:r w:rsidRPr="00FC3ABF">
              <w:rPr>
                <w:sz w:val="24"/>
                <w:szCs w:val="24"/>
              </w:rPr>
              <w:t>337 545,</w:t>
            </w:r>
            <w:r w:rsidR="000B1ED5" w:rsidRPr="00FC3ABF">
              <w:rPr>
                <w:sz w:val="24"/>
                <w:szCs w:val="24"/>
              </w:rPr>
              <w:t xml:space="preserve"> </w:t>
            </w:r>
            <w:r w:rsidRPr="00FC3ABF">
              <w:rPr>
                <w:sz w:val="24"/>
                <w:szCs w:val="24"/>
              </w:rPr>
              <w:t>454 тыс. рублей;</w:t>
            </w:r>
          </w:p>
          <w:p w:rsidR="001B2189" w:rsidRPr="00FC3ABF" w:rsidRDefault="001B2189" w:rsidP="003B77D1">
            <w:pPr>
              <w:pStyle w:val="ConsPlusCell"/>
              <w:rPr>
                <w:sz w:val="24"/>
                <w:szCs w:val="24"/>
              </w:rPr>
            </w:pPr>
            <w:r w:rsidRPr="00FC3ABF">
              <w:rPr>
                <w:sz w:val="24"/>
                <w:szCs w:val="24"/>
              </w:rPr>
              <w:t>в 2016 году – 389 390,</w:t>
            </w:r>
            <w:r w:rsidR="000B1ED5" w:rsidRPr="00FC3ABF">
              <w:rPr>
                <w:sz w:val="24"/>
                <w:szCs w:val="24"/>
              </w:rPr>
              <w:t xml:space="preserve"> </w:t>
            </w:r>
            <w:r w:rsidRPr="00FC3ABF">
              <w:rPr>
                <w:sz w:val="24"/>
                <w:szCs w:val="24"/>
              </w:rPr>
              <w:t>580 тыс. рублей;</w:t>
            </w:r>
          </w:p>
          <w:p w:rsidR="001B2189" w:rsidRPr="00FC3ABF" w:rsidRDefault="001B2189" w:rsidP="003B77D1">
            <w:pPr>
              <w:spacing w:line="276" w:lineRule="auto"/>
              <w:jc w:val="both"/>
              <w:rPr>
                <w:rFonts w:ascii="Arial" w:hAnsi="Arial" w:cs="Arial"/>
              </w:rPr>
            </w:pPr>
            <w:r w:rsidRPr="00FC3ABF">
              <w:rPr>
                <w:rFonts w:ascii="Arial" w:hAnsi="Arial" w:cs="Arial"/>
              </w:rPr>
              <w:t xml:space="preserve">в 2017 году – </w:t>
            </w:r>
            <w:r w:rsidR="00833F7D" w:rsidRPr="00FC3ABF">
              <w:rPr>
                <w:rFonts w:ascii="Arial" w:hAnsi="Arial" w:cs="Arial"/>
              </w:rPr>
              <w:t>384</w:t>
            </w:r>
            <w:r w:rsidR="000B1ED5" w:rsidRPr="00FC3ABF">
              <w:rPr>
                <w:rFonts w:ascii="Arial" w:hAnsi="Arial" w:cs="Arial"/>
              </w:rPr>
              <w:t xml:space="preserve"> </w:t>
            </w:r>
            <w:r w:rsidR="00833F7D" w:rsidRPr="00FC3ABF">
              <w:rPr>
                <w:rFonts w:ascii="Arial" w:hAnsi="Arial" w:cs="Arial"/>
              </w:rPr>
              <w:t>471,</w:t>
            </w:r>
            <w:r w:rsidR="000B1ED5" w:rsidRPr="00FC3ABF">
              <w:rPr>
                <w:rFonts w:ascii="Arial" w:hAnsi="Arial" w:cs="Arial"/>
              </w:rPr>
              <w:t xml:space="preserve"> </w:t>
            </w:r>
            <w:r w:rsidR="00833F7D" w:rsidRPr="00FC3ABF">
              <w:rPr>
                <w:rFonts w:ascii="Arial" w:hAnsi="Arial" w:cs="Arial"/>
              </w:rPr>
              <w:t>500</w:t>
            </w:r>
            <w:r w:rsidRPr="00FC3ABF">
              <w:rPr>
                <w:rFonts w:ascii="Arial" w:hAnsi="Arial" w:cs="Arial"/>
              </w:rPr>
              <w:t xml:space="preserve"> тыс. рублей;</w:t>
            </w:r>
          </w:p>
          <w:p w:rsidR="001B2189" w:rsidRPr="00FC3ABF" w:rsidRDefault="001B2189" w:rsidP="003B77D1">
            <w:pPr>
              <w:spacing w:line="276" w:lineRule="auto"/>
              <w:jc w:val="both"/>
              <w:rPr>
                <w:rFonts w:ascii="Arial" w:hAnsi="Arial" w:cs="Arial"/>
              </w:rPr>
            </w:pPr>
            <w:r w:rsidRPr="00FC3ABF">
              <w:rPr>
                <w:rFonts w:ascii="Arial" w:hAnsi="Arial" w:cs="Arial"/>
              </w:rPr>
              <w:t xml:space="preserve">в 2018 году – </w:t>
            </w:r>
            <w:r w:rsidR="00BD7CE3" w:rsidRPr="00FC3ABF">
              <w:rPr>
                <w:rFonts w:ascii="Arial" w:hAnsi="Arial" w:cs="Arial"/>
              </w:rPr>
              <w:t>391 129,500</w:t>
            </w:r>
            <w:r w:rsidRPr="00FC3ABF">
              <w:rPr>
                <w:rFonts w:ascii="Arial" w:hAnsi="Arial" w:cs="Arial"/>
              </w:rPr>
              <w:t xml:space="preserve"> тыс. рублей;</w:t>
            </w:r>
          </w:p>
          <w:p w:rsidR="001B2189" w:rsidRPr="00FC3ABF" w:rsidRDefault="001B2189" w:rsidP="003B77D1">
            <w:pPr>
              <w:spacing w:line="276" w:lineRule="auto"/>
              <w:jc w:val="both"/>
              <w:rPr>
                <w:rFonts w:ascii="Arial" w:hAnsi="Arial" w:cs="Arial"/>
              </w:rPr>
            </w:pPr>
            <w:r w:rsidRPr="00FC3ABF">
              <w:rPr>
                <w:rFonts w:ascii="Arial" w:hAnsi="Arial" w:cs="Arial"/>
              </w:rPr>
              <w:t xml:space="preserve">в 2019 году – </w:t>
            </w:r>
            <w:r w:rsidR="00BD7CE3" w:rsidRPr="00FC3ABF">
              <w:rPr>
                <w:rFonts w:ascii="Arial" w:hAnsi="Arial" w:cs="Arial"/>
              </w:rPr>
              <w:t xml:space="preserve">391 129,500 </w:t>
            </w:r>
            <w:r w:rsidRPr="00FC3ABF">
              <w:rPr>
                <w:rFonts w:ascii="Arial" w:hAnsi="Arial" w:cs="Arial"/>
              </w:rPr>
              <w:t>тыс. рублей</w:t>
            </w:r>
            <w:r w:rsidR="000B1ED5" w:rsidRPr="00FC3ABF">
              <w:rPr>
                <w:rFonts w:ascii="Arial" w:hAnsi="Arial" w:cs="Arial"/>
              </w:rPr>
              <w:t>;</w:t>
            </w:r>
          </w:p>
          <w:p w:rsidR="000B1ED5" w:rsidRPr="00FC3ABF" w:rsidRDefault="000B1ED5" w:rsidP="003B77D1">
            <w:pPr>
              <w:spacing w:line="276" w:lineRule="auto"/>
              <w:jc w:val="both"/>
              <w:rPr>
                <w:rFonts w:ascii="Arial" w:hAnsi="Arial" w:cs="Arial"/>
              </w:rPr>
            </w:pPr>
            <w:r w:rsidRPr="00FC3ABF">
              <w:rPr>
                <w:rFonts w:ascii="Arial" w:hAnsi="Arial" w:cs="Arial"/>
              </w:rPr>
              <w:t xml:space="preserve">в 2020 году -  </w:t>
            </w:r>
            <w:r w:rsidR="00BD7CE3" w:rsidRPr="00FC3ABF">
              <w:rPr>
                <w:rFonts w:ascii="Arial" w:hAnsi="Arial" w:cs="Arial"/>
              </w:rPr>
              <w:t xml:space="preserve">391 129,500 </w:t>
            </w:r>
            <w:r w:rsidRPr="00FC3ABF">
              <w:rPr>
                <w:rFonts w:ascii="Arial" w:hAnsi="Arial" w:cs="Arial"/>
              </w:rPr>
              <w:t>тыс. рублей.</w:t>
            </w:r>
          </w:p>
          <w:p w:rsidR="001B2189" w:rsidRPr="00FC3ABF" w:rsidRDefault="001B2189" w:rsidP="003B77D1">
            <w:pPr>
              <w:spacing w:line="276" w:lineRule="auto"/>
              <w:jc w:val="both"/>
              <w:rPr>
                <w:rFonts w:ascii="Arial" w:hAnsi="Arial" w:cs="Arial"/>
              </w:rPr>
            </w:pPr>
            <w:r w:rsidRPr="00FC3ABF">
              <w:rPr>
                <w:rFonts w:ascii="Arial" w:hAnsi="Arial" w:cs="Arial"/>
              </w:rPr>
              <w:t xml:space="preserve">из районного бюджета – </w:t>
            </w:r>
            <w:r w:rsidR="00BD7CE3" w:rsidRPr="00FC3ABF">
              <w:rPr>
                <w:rFonts w:ascii="Arial" w:hAnsi="Arial" w:cs="Arial"/>
              </w:rPr>
              <w:t>1 580 394, 647</w:t>
            </w:r>
            <w:r w:rsidRPr="00FC3ABF">
              <w:rPr>
                <w:rFonts w:ascii="Arial" w:hAnsi="Arial" w:cs="Arial"/>
              </w:rPr>
              <w:t xml:space="preserve"> тыс. рублей, в том числе:</w:t>
            </w:r>
          </w:p>
          <w:p w:rsidR="001B2189" w:rsidRPr="00FC3ABF" w:rsidRDefault="001B2189" w:rsidP="003B77D1">
            <w:pPr>
              <w:spacing w:line="276" w:lineRule="auto"/>
              <w:jc w:val="both"/>
              <w:rPr>
                <w:rFonts w:ascii="Arial" w:hAnsi="Arial" w:cs="Arial"/>
              </w:rPr>
            </w:pPr>
            <w:r w:rsidRPr="00FC3ABF">
              <w:rPr>
                <w:rFonts w:ascii="Arial" w:hAnsi="Arial" w:cs="Arial"/>
              </w:rPr>
              <w:t>в 2014 году – 213 465,</w:t>
            </w:r>
            <w:r w:rsidR="000B1ED5" w:rsidRPr="00FC3ABF">
              <w:rPr>
                <w:rFonts w:ascii="Arial" w:hAnsi="Arial" w:cs="Arial"/>
              </w:rPr>
              <w:t xml:space="preserve"> </w:t>
            </w:r>
            <w:r w:rsidRPr="00FC3ABF">
              <w:rPr>
                <w:rFonts w:ascii="Arial" w:hAnsi="Arial" w:cs="Arial"/>
              </w:rPr>
              <w:t>539 тыс</w:t>
            </w:r>
            <w:proofErr w:type="gramStart"/>
            <w:r w:rsidRPr="00FC3ABF">
              <w:rPr>
                <w:rFonts w:ascii="Arial" w:hAnsi="Arial" w:cs="Arial"/>
              </w:rPr>
              <w:t>.р</w:t>
            </w:r>
            <w:proofErr w:type="gramEnd"/>
            <w:r w:rsidRPr="00FC3ABF">
              <w:rPr>
                <w:rFonts w:ascii="Arial" w:hAnsi="Arial" w:cs="Arial"/>
              </w:rPr>
              <w:t>ублей;</w:t>
            </w:r>
          </w:p>
          <w:p w:rsidR="001B2189" w:rsidRPr="00FC3ABF" w:rsidRDefault="001B2189" w:rsidP="003B77D1">
            <w:pPr>
              <w:pStyle w:val="ConsPlusCell"/>
              <w:rPr>
                <w:sz w:val="24"/>
                <w:szCs w:val="24"/>
              </w:rPr>
            </w:pPr>
            <w:r w:rsidRPr="00FC3ABF">
              <w:rPr>
                <w:sz w:val="24"/>
                <w:szCs w:val="24"/>
              </w:rPr>
              <w:t>в 2015 году – 222 146,</w:t>
            </w:r>
            <w:r w:rsidR="000B1ED5" w:rsidRPr="00FC3ABF">
              <w:rPr>
                <w:sz w:val="24"/>
                <w:szCs w:val="24"/>
              </w:rPr>
              <w:t xml:space="preserve"> </w:t>
            </w:r>
            <w:r w:rsidRPr="00FC3ABF">
              <w:rPr>
                <w:sz w:val="24"/>
                <w:szCs w:val="24"/>
              </w:rPr>
              <w:t>953 тыс. рублей;</w:t>
            </w:r>
          </w:p>
          <w:p w:rsidR="001B2189" w:rsidRPr="00FC3ABF" w:rsidRDefault="001B2189" w:rsidP="003B77D1">
            <w:pPr>
              <w:pStyle w:val="ConsPlusCell"/>
              <w:rPr>
                <w:sz w:val="24"/>
                <w:szCs w:val="24"/>
              </w:rPr>
            </w:pPr>
            <w:r w:rsidRPr="00FC3ABF">
              <w:rPr>
                <w:sz w:val="24"/>
                <w:szCs w:val="24"/>
              </w:rPr>
              <w:t>в 2016 году – 223 447,</w:t>
            </w:r>
            <w:r w:rsidR="000B1ED5" w:rsidRPr="00FC3ABF">
              <w:rPr>
                <w:sz w:val="24"/>
                <w:szCs w:val="24"/>
              </w:rPr>
              <w:t xml:space="preserve"> </w:t>
            </w:r>
            <w:r w:rsidRPr="00FC3ABF">
              <w:rPr>
                <w:sz w:val="24"/>
                <w:szCs w:val="24"/>
              </w:rPr>
              <w:t>942 тыс. рублей;</w:t>
            </w:r>
          </w:p>
          <w:p w:rsidR="001B2189" w:rsidRPr="00FC3ABF" w:rsidRDefault="001B2189" w:rsidP="003B77D1">
            <w:pPr>
              <w:spacing w:line="276" w:lineRule="auto"/>
              <w:jc w:val="both"/>
              <w:rPr>
                <w:rFonts w:ascii="Arial" w:hAnsi="Arial" w:cs="Arial"/>
              </w:rPr>
            </w:pPr>
            <w:r w:rsidRPr="00FC3ABF">
              <w:rPr>
                <w:rFonts w:ascii="Arial" w:hAnsi="Arial" w:cs="Arial"/>
              </w:rPr>
              <w:t xml:space="preserve">в 2017 году – </w:t>
            </w:r>
            <w:r w:rsidR="00833F7D" w:rsidRPr="00FC3ABF">
              <w:rPr>
                <w:rFonts w:ascii="Arial" w:hAnsi="Arial" w:cs="Arial"/>
              </w:rPr>
              <w:t>216</w:t>
            </w:r>
            <w:r w:rsidR="007603D7" w:rsidRPr="00FC3ABF">
              <w:rPr>
                <w:rFonts w:ascii="Arial" w:hAnsi="Arial" w:cs="Arial"/>
              </w:rPr>
              <w:t xml:space="preserve"> </w:t>
            </w:r>
            <w:r w:rsidR="00833F7D" w:rsidRPr="00FC3ABF">
              <w:rPr>
                <w:rFonts w:ascii="Arial" w:hAnsi="Arial" w:cs="Arial"/>
              </w:rPr>
              <w:t>254,</w:t>
            </w:r>
            <w:r w:rsidR="000B1ED5" w:rsidRPr="00FC3ABF">
              <w:rPr>
                <w:rFonts w:ascii="Arial" w:hAnsi="Arial" w:cs="Arial"/>
              </w:rPr>
              <w:t xml:space="preserve"> </w:t>
            </w:r>
            <w:r w:rsidR="00833F7D" w:rsidRPr="00FC3ABF">
              <w:rPr>
                <w:rFonts w:ascii="Arial" w:hAnsi="Arial" w:cs="Arial"/>
              </w:rPr>
              <w:t>242</w:t>
            </w:r>
            <w:r w:rsidRPr="00FC3ABF">
              <w:rPr>
                <w:rFonts w:ascii="Arial" w:hAnsi="Arial" w:cs="Arial"/>
              </w:rPr>
              <w:t xml:space="preserve"> тыс. рублей;</w:t>
            </w:r>
          </w:p>
          <w:p w:rsidR="001B2189" w:rsidRPr="00FC3ABF" w:rsidRDefault="001B2189" w:rsidP="003B77D1">
            <w:pPr>
              <w:spacing w:line="276" w:lineRule="auto"/>
              <w:jc w:val="both"/>
              <w:rPr>
                <w:rFonts w:ascii="Arial" w:hAnsi="Arial" w:cs="Arial"/>
              </w:rPr>
            </w:pPr>
            <w:r w:rsidRPr="00FC3ABF">
              <w:rPr>
                <w:rFonts w:ascii="Arial" w:hAnsi="Arial" w:cs="Arial"/>
              </w:rPr>
              <w:t xml:space="preserve">в 2018 году – </w:t>
            </w:r>
            <w:r w:rsidR="00BD7CE3" w:rsidRPr="00FC3ABF">
              <w:rPr>
                <w:rFonts w:ascii="Arial" w:hAnsi="Arial" w:cs="Arial"/>
              </w:rPr>
              <w:t xml:space="preserve">235 026, 657 </w:t>
            </w:r>
            <w:r w:rsidRPr="00FC3ABF">
              <w:rPr>
                <w:rFonts w:ascii="Arial" w:hAnsi="Arial" w:cs="Arial"/>
              </w:rPr>
              <w:t>тыс. рублей;</w:t>
            </w:r>
          </w:p>
          <w:p w:rsidR="001B2189" w:rsidRPr="00FC3ABF" w:rsidRDefault="001B2189" w:rsidP="003B77D1">
            <w:pPr>
              <w:spacing w:line="276" w:lineRule="auto"/>
              <w:jc w:val="both"/>
              <w:rPr>
                <w:rFonts w:ascii="Arial" w:hAnsi="Arial" w:cs="Arial"/>
              </w:rPr>
            </w:pPr>
            <w:r w:rsidRPr="00FC3ABF">
              <w:rPr>
                <w:rFonts w:ascii="Arial" w:hAnsi="Arial" w:cs="Arial"/>
              </w:rPr>
              <w:t xml:space="preserve">в 2019 году – </w:t>
            </w:r>
            <w:r w:rsidR="00BD7CE3" w:rsidRPr="00FC3ABF">
              <w:rPr>
                <w:rFonts w:ascii="Arial" w:hAnsi="Arial" w:cs="Arial"/>
              </w:rPr>
              <w:t xml:space="preserve">235 026, 657 </w:t>
            </w:r>
            <w:r w:rsidRPr="00FC3ABF">
              <w:rPr>
                <w:rFonts w:ascii="Arial" w:hAnsi="Arial" w:cs="Arial"/>
              </w:rPr>
              <w:t>тыс. рублей</w:t>
            </w:r>
            <w:r w:rsidR="000B1ED5" w:rsidRPr="00FC3ABF">
              <w:rPr>
                <w:rFonts w:ascii="Arial" w:hAnsi="Arial" w:cs="Arial"/>
              </w:rPr>
              <w:t>;</w:t>
            </w:r>
          </w:p>
          <w:p w:rsidR="000B1ED5" w:rsidRPr="00FC3ABF" w:rsidRDefault="000B1ED5" w:rsidP="003B77D1">
            <w:pPr>
              <w:spacing w:line="276" w:lineRule="auto"/>
              <w:jc w:val="both"/>
              <w:rPr>
                <w:rFonts w:ascii="Arial" w:hAnsi="Arial" w:cs="Arial"/>
              </w:rPr>
            </w:pPr>
            <w:r w:rsidRPr="00FC3ABF">
              <w:rPr>
                <w:rFonts w:ascii="Arial" w:hAnsi="Arial" w:cs="Arial"/>
              </w:rPr>
              <w:t xml:space="preserve">в 2020 году -  </w:t>
            </w:r>
            <w:r w:rsidR="00BD7CE3" w:rsidRPr="00FC3ABF">
              <w:rPr>
                <w:rFonts w:ascii="Arial" w:hAnsi="Arial" w:cs="Arial"/>
              </w:rPr>
              <w:t xml:space="preserve">235 026, 657 </w:t>
            </w:r>
            <w:r w:rsidRPr="00FC3ABF">
              <w:rPr>
                <w:rFonts w:ascii="Arial" w:hAnsi="Arial" w:cs="Arial"/>
              </w:rPr>
              <w:t>тыс. рублей</w:t>
            </w:r>
          </w:p>
          <w:p w:rsidR="001B2189" w:rsidRPr="00FC3ABF" w:rsidRDefault="001B2189" w:rsidP="003B77D1">
            <w:pPr>
              <w:spacing w:line="360" w:lineRule="auto"/>
              <w:jc w:val="both"/>
              <w:rPr>
                <w:rFonts w:ascii="Arial" w:hAnsi="Arial" w:cs="Arial"/>
              </w:rPr>
            </w:pPr>
          </w:p>
        </w:tc>
      </w:tr>
    </w:tbl>
    <w:p w:rsidR="001B2189" w:rsidRPr="00FC3ABF" w:rsidRDefault="001B2189" w:rsidP="001B2189">
      <w:pPr>
        <w:spacing w:line="360" w:lineRule="auto"/>
        <w:ind w:firstLine="709"/>
        <w:rPr>
          <w:rFonts w:ascii="Arial" w:hAnsi="Arial" w:cs="Arial"/>
        </w:rPr>
      </w:pPr>
    </w:p>
    <w:p w:rsidR="001B2189" w:rsidRPr="00FC3ABF" w:rsidRDefault="001B2189" w:rsidP="001B2189">
      <w:pPr>
        <w:spacing w:line="360" w:lineRule="auto"/>
        <w:ind w:firstLine="851"/>
        <w:jc w:val="both"/>
        <w:rPr>
          <w:rFonts w:ascii="Arial" w:hAnsi="Arial" w:cs="Arial"/>
        </w:rPr>
      </w:pPr>
      <w:r w:rsidRPr="00FC3ABF">
        <w:rPr>
          <w:rFonts w:ascii="Arial" w:hAnsi="Arial" w:cs="Arial"/>
        </w:rPr>
        <w:t>2.2. Подраздел 2.3. Механизмы реализации подпрограммы изложить в новой редакции:</w:t>
      </w:r>
    </w:p>
    <w:p w:rsidR="001B2189" w:rsidRPr="00FC3ABF" w:rsidRDefault="001B2189" w:rsidP="001B2189">
      <w:pPr>
        <w:spacing w:line="360" w:lineRule="auto"/>
        <w:ind w:firstLine="851"/>
        <w:jc w:val="both"/>
        <w:rPr>
          <w:rFonts w:ascii="Arial" w:hAnsi="Arial" w:cs="Arial"/>
          <w:color w:val="000000"/>
        </w:rPr>
      </w:pPr>
      <w:r w:rsidRPr="00FC3ABF">
        <w:rPr>
          <w:rFonts w:ascii="Arial" w:hAnsi="Arial" w:cs="Arial"/>
        </w:rPr>
        <w:t xml:space="preserve">«1. </w:t>
      </w:r>
      <w:proofErr w:type="gramStart"/>
      <w:r w:rsidRPr="00FC3ABF">
        <w:rPr>
          <w:rFonts w:ascii="Arial" w:hAnsi="Arial" w:cs="Arial"/>
        </w:rPr>
        <w:t>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услуг (выполнение работ, и на инвестиции), по соглашениям, заключенным между управлением образования администрации Шушенского района и учреждениями.</w:t>
      </w:r>
      <w:proofErr w:type="gramEnd"/>
      <w:r w:rsidRPr="00FC3ABF">
        <w:rPr>
          <w:rFonts w:ascii="Arial" w:hAnsi="Arial" w:cs="Arial"/>
        </w:rPr>
        <w:t xml:space="preserve"> </w:t>
      </w:r>
      <w:proofErr w:type="gramStart"/>
      <w:r w:rsidRPr="00FC3ABF">
        <w:rPr>
          <w:rFonts w:ascii="Arial" w:hAnsi="Arial" w:cs="Arial"/>
          <w:color w:val="000000"/>
        </w:rPr>
        <w:t xml:space="preserve">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от 11.10.2011 №1056 « О внесении изменений в Постановление администрации района от 17.01.2011 №14 «О внесении изменений в Постановление администрации района от 30.10.2009 № 1601 «Об утверждении порядка формирования муниципального задание муниципальных услуг, методики оценки выполнения бюджетными учреждениями и иными некоммерческими организациями </w:t>
      </w:r>
      <w:r w:rsidRPr="00FC3ABF">
        <w:rPr>
          <w:rFonts w:ascii="Arial" w:hAnsi="Arial" w:cs="Arial"/>
          <w:color w:val="000000"/>
        </w:rPr>
        <w:lastRenderedPageBreak/>
        <w:t>муниципального задания</w:t>
      </w:r>
      <w:proofErr w:type="gramEnd"/>
      <w:r w:rsidRPr="00FC3ABF">
        <w:rPr>
          <w:rFonts w:ascii="Arial" w:hAnsi="Arial" w:cs="Arial"/>
          <w:color w:val="000000"/>
        </w:rPr>
        <w:t xml:space="preserve"> </w:t>
      </w:r>
      <w:proofErr w:type="gramStart"/>
      <w:r w:rsidRPr="00FC3ABF">
        <w:rPr>
          <w:rFonts w:ascii="Arial" w:hAnsi="Arial" w:cs="Arial"/>
          <w:color w:val="000000"/>
        </w:rPr>
        <w:t>на оказание муниципальных услуг,  порядка финансового обеспечения выполнения муниципального задания на оказание муниципальных услуг, порядка финансового обеспечения выполнения муниципального задания бюджетными учреждениями и иными некоммерческими организациями, Постановление администрации Шушенского района от 03.12.2015 №1027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roofErr w:type="gramEnd"/>
    </w:p>
    <w:p w:rsidR="001B2189" w:rsidRPr="00FC3ABF" w:rsidRDefault="001B2189" w:rsidP="001B2189">
      <w:pPr>
        <w:spacing w:line="360" w:lineRule="auto"/>
        <w:ind w:firstLine="851"/>
        <w:jc w:val="both"/>
        <w:rPr>
          <w:rFonts w:ascii="Arial" w:hAnsi="Arial" w:cs="Arial"/>
        </w:rPr>
      </w:pPr>
      <w:r w:rsidRPr="00FC3ABF">
        <w:rPr>
          <w:rFonts w:ascii="Arial" w:hAnsi="Arial" w:cs="Arial"/>
          <w:color w:val="000000"/>
        </w:rPr>
        <w:t xml:space="preserve">2. </w:t>
      </w:r>
      <w:proofErr w:type="gramStart"/>
      <w:r w:rsidRPr="00FC3ABF">
        <w:rPr>
          <w:rFonts w:ascii="Arial" w:hAnsi="Arial" w:cs="Arial"/>
        </w:rPr>
        <w:t>Реализация мероприятий 2.1.1, 2.1.2, 2.1.3, 2.1.4, 2.1.5, 2.1.6, 2.1.7, 2.1.8, 2.1.10,2.1.12, 2.2.1, 2.2.2, 2.2.3, 2.2.4, 2.2.5, 2.2.6, 2.2.7, 2.2.8, 2.2.9, 2.2.10, 2.2.11, 2.2.18, 2.2.20, 2.2.22, 2.2.24, 2.2.26,  2.2.27, 2.2.37, 2.3.1, 2.3.2, 2.3.3, 2.3.4, 2.3.5, 2.3.6, 2.3.7, 2.3.8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w:t>
      </w:r>
      <w:proofErr w:type="gramEnd"/>
      <w:r w:rsidRPr="00FC3ABF">
        <w:rPr>
          <w:rFonts w:ascii="Arial" w:hAnsi="Arial" w:cs="Arial"/>
        </w:rPr>
        <w:t xml:space="preserve"> (выполнение работ).</w:t>
      </w:r>
    </w:p>
    <w:p w:rsidR="001B2189" w:rsidRPr="00FC3ABF" w:rsidRDefault="001B2189" w:rsidP="001B2189">
      <w:pPr>
        <w:spacing w:line="360" w:lineRule="auto"/>
        <w:ind w:firstLine="851"/>
        <w:jc w:val="both"/>
        <w:rPr>
          <w:rFonts w:ascii="Arial" w:hAnsi="Arial" w:cs="Arial"/>
          <w:color w:val="000000"/>
        </w:rPr>
      </w:pPr>
      <w:r w:rsidRPr="00FC3ABF">
        <w:rPr>
          <w:rFonts w:ascii="Arial" w:hAnsi="Arial" w:cs="Arial"/>
          <w:color w:val="000000"/>
        </w:rPr>
        <w:t xml:space="preserve">3. </w:t>
      </w:r>
      <w:proofErr w:type="gramStart"/>
      <w:r w:rsidRPr="00FC3ABF">
        <w:rPr>
          <w:rFonts w:ascii="Arial" w:hAnsi="Arial" w:cs="Arial"/>
          <w:color w:val="000000"/>
        </w:rPr>
        <w:t>Реализация мероприятий 2.1.9, 2.1.11, 2.1.17, 2.1.18, 2.1.19, 2.1.28, 2.1.29, 2.2.13, 2.2.14, 2.2.15, 2.2.16, 2.2.17, 2.2.19, 2.2.21, 2.2.23, 2.2.25, 2.2.38, 2.2.39, 2.3.9, 2.3.10, 2.3.11, 2.3.12, 2</w:t>
      </w:r>
      <w:r w:rsidR="00504721" w:rsidRPr="00FC3ABF">
        <w:rPr>
          <w:rFonts w:ascii="Arial" w:hAnsi="Arial" w:cs="Arial"/>
          <w:color w:val="000000"/>
        </w:rPr>
        <w:t>.4.1, 2.4.2, 2.4.3, 2.4.4, 2.5.21</w:t>
      </w:r>
      <w:r w:rsidRPr="00FC3ABF">
        <w:rPr>
          <w:rFonts w:ascii="Arial" w:hAnsi="Arial" w:cs="Arial"/>
          <w:color w:val="000000"/>
        </w:rPr>
        <w:t>, 2.5.</w:t>
      </w:r>
      <w:r w:rsidR="00504721" w:rsidRPr="00FC3ABF">
        <w:rPr>
          <w:rFonts w:ascii="Arial" w:hAnsi="Arial" w:cs="Arial"/>
          <w:color w:val="000000"/>
        </w:rPr>
        <w:t>22</w:t>
      </w:r>
      <w:r w:rsidRPr="00FC3ABF">
        <w:rPr>
          <w:rFonts w:ascii="Arial" w:hAnsi="Arial" w:cs="Arial"/>
          <w:color w:val="000000"/>
        </w:rPr>
        <w:t>, 2.2.4</w:t>
      </w:r>
      <w:r w:rsidR="008B342A" w:rsidRPr="00FC3ABF">
        <w:rPr>
          <w:rFonts w:ascii="Arial" w:hAnsi="Arial" w:cs="Arial"/>
          <w:color w:val="000000"/>
        </w:rPr>
        <w:t>8, 2.2.49</w:t>
      </w:r>
      <w:r w:rsidRPr="00FC3ABF">
        <w:rPr>
          <w:rFonts w:ascii="Arial" w:hAnsi="Arial" w:cs="Arial"/>
          <w:color w:val="000000"/>
        </w:rPr>
        <w:t xml:space="preserve">  </w:t>
      </w:r>
      <w:r w:rsidRPr="00FC3ABF">
        <w:rPr>
          <w:rFonts w:ascii="Arial" w:hAnsi="Arial" w:cs="Arial"/>
        </w:rPr>
        <w:t>осуществляется муниципальными бюджетными и автономными образовательными учреждениями, путем предоставления субсидии</w:t>
      </w:r>
      <w:r w:rsidRPr="00FC3ABF">
        <w:rPr>
          <w:rFonts w:ascii="Arial" w:hAnsi="Arial" w:cs="Arial"/>
          <w:color w:val="000000"/>
        </w:rPr>
        <w:t xml:space="preserve"> на цели, не</w:t>
      </w:r>
      <w:r w:rsidRPr="00FC3ABF">
        <w:rPr>
          <w:rFonts w:ascii="Arial" w:hAnsi="Arial" w:cs="Arial"/>
        </w:rPr>
        <w:t xml:space="preserve"> связанные с выполнением муниципального задания на оказание муниципальных услуг (выполнение работ) предоставляются в соответствии с</w:t>
      </w:r>
      <w:proofErr w:type="gramEnd"/>
      <w:r w:rsidRPr="00FC3ABF">
        <w:rPr>
          <w:rFonts w:ascii="Arial" w:hAnsi="Arial" w:cs="Arial"/>
        </w:rPr>
        <w:t xml:space="preserve"> п</w:t>
      </w:r>
      <w:r w:rsidRPr="00FC3ABF">
        <w:rPr>
          <w:rFonts w:ascii="Arial" w:hAnsi="Arial" w:cs="Arial"/>
          <w:color w:val="000000"/>
        </w:rPr>
        <w:t>остановлением администрации Шушенского района от 23.11.2011 №1270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1B2189" w:rsidRPr="00FC3ABF" w:rsidRDefault="001B2189" w:rsidP="001B2189">
      <w:pPr>
        <w:spacing w:line="360" w:lineRule="auto"/>
        <w:ind w:firstLine="851"/>
        <w:jc w:val="both"/>
        <w:rPr>
          <w:rFonts w:ascii="Arial" w:hAnsi="Arial" w:cs="Arial"/>
          <w:lang w:eastAsia="en-US"/>
        </w:rPr>
      </w:pPr>
      <w:r w:rsidRPr="00FC3ABF">
        <w:rPr>
          <w:rFonts w:ascii="Arial" w:hAnsi="Arial" w:cs="Arial"/>
          <w:color w:val="000000"/>
        </w:rPr>
        <w:t xml:space="preserve">4. </w:t>
      </w:r>
      <w:proofErr w:type="gramStart"/>
      <w:r w:rsidRPr="00FC3ABF">
        <w:rPr>
          <w:rFonts w:ascii="Arial" w:hAnsi="Arial" w:cs="Arial"/>
          <w:color w:val="000000"/>
        </w:rPr>
        <w:t xml:space="preserve">Реализация мероприятий 2.1.13, 2.1.14, 2.2.12 осуществляются в соответствии с Порядком расходовании средств субсидии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w:t>
      </w:r>
      <w:r w:rsidRPr="00FC3ABF">
        <w:rPr>
          <w:rFonts w:ascii="Arial" w:hAnsi="Arial" w:cs="Arial"/>
          <w:lang w:eastAsia="en-US"/>
        </w:rPr>
        <w:t>утвержденным постановлением администрации Шушенского района № 49 от 24.01.2013г; Постановление администрации Шушенского района  № 132 14.02.2014; Постановление администрации Шушенского района  № 221 от 25.02.2015;</w:t>
      </w:r>
      <w:proofErr w:type="gramEnd"/>
      <w:r w:rsidRPr="00FC3ABF">
        <w:rPr>
          <w:rFonts w:ascii="Arial" w:hAnsi="Arial" w:cs="Arial"/>
          <w:lang w:eastAsia="en-US"/>
        </w:rPr>
        <w:t xml:space="preserve"> Постановление администрации Шушенского района  № 591 от 16.06.2015</w:t>
      </w:r>
    </w:p>
    <w:p w:rsidR="001B2189" w:rsidRPr="00FC3ABF" w:rsidRDefault="001B2189" w:rsidP="001B2189">
      <w:pPr>
        <w:spacing w:line="360" w:lineRule="auto"/>
        <w:ind w:firstLine="851"/>
        <w:jc w:val="both"/>
        <w:rPr>
          <w:rFonts w:ascii="Arial" w:hAnsi="Arial" w:cs="Arial"/>
          <w:lang w:eastAsia="en-US"/>
        </w:rPr>
      </w:pPr>
      <w:r w:rsidRPr="00FC3ABF">
        <w:rPr>
          <w:rFonts w:ascii="Arial" w:hAnsi="Arial" w:cs="Arial"/>
          <w:lang w:eastAsia="en-US"/>
        </w:rPr>
        <w:t xml:space="preserve">5. Реализация мероприятий 2.1.16, 2.1.16 </w:t>
      </w:r>
      <w:r w:rsidRPr="00FC3ABF">
        <w:rPr>
          <w:rFonts w:ascii="Arial" w:hAnsi="Arial" w:cs="Arial"/>
        </w:rPr>
        <w:t xml:space="preserve">осуществляется </w:t>
      </w:r>
      <w:r w:rsidRPr="00FC3ABF">
        <w:rPr>
          <w:rFonts w:ascii="Arial" w:hAnsi="Arial" w:cs="Arial"/>
          <w:lang w:eastAsia="en-US"/>
        </w:rPr>
        <w:t xml:space="preserve">в соответствии с Порядком расходовании средств субсидии на денежное поощрение победителям </w:t>
      </w:r>
      <w:r w:rsidRPr="00FC3ABF">
        <w:rPr>
          <w:rFonts w:ascii="Arial" w:hAnsi="Arial" w:cs="Arial"/>
          <w:lang w:eastAsia="en-US"/>
        </w:rPr>
        <w:lastRenderedPageBreak/>
        <w:t>конкурса «Детские сады - детям» утвержденным постановлением администрации Шушенского района № 551 от 16.05.2014г</w:t>
      </w:r>
    </w:p>
    <w:p w:rsidR="001B2189" w:rsidRPr="00FC3ABF" w:rsidRDefault="001B2189" w:rsidP="001B2189">
      <w:pPr>
        <w:spacing w:line="360" w:lineRule="auto"/>
        <w:ind w:firstLine="851"/>
        <w:jc w:val="both"/>
        <w:rPr>
          <w:rFonts w:ascii="Arial" w:hAnsi="Arial" w:cs="Arial"/>
          <w:lang w:eastAsia="en-US"/>
        </w:rPr>
      </w:pPr>
      <w:r w:rsidRPr="00FC3ABF">
        <w:rPr>
          <w:rFonts w:ascii="Arial" w:hAnsi="Arial" w:cs="Arial"/>
          <w:lang w:eastAsia="en-US"/>
        </w:rPr>
        <w:t xml:space="preserve">6. </w:t>
      </w:r>
      <w:proofErr w:type="gramStart"/>
      <w:r w:rsidRPr="00FC3ABF">
        <w:rPr>
          <w:rFonts w:ascii="Arial" w:hAnsi="Arial" w:cs="Arial"/>
          <w:lang w:eastAsia="en-US"/>
        </w:rPr>
        <w:t>Реализация мероприятий 2.1.20 осуществляется в соответствии с Порядком расходования средств субсидии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утвержденным постановлением администрации Шушенского района № 552 от</w:t>
      </w:r>
      <w:proofErr w:type="gramEnd"/>
      <w:r w:rsidRPr="00FC3ABF">
        <w:rPr>
          <w:rFonts w:ascii="Arial" w:hAnsi="Arial" w:cs="Arial"/>
          <w:lang w:eastAsia="en-US"/>
        </w:rPr>
        <w:t xml:space="preserve">  16.05.2014г</w:t>
      </w:r>
    </w:p>
    <w:p w:rsidR="001B2189" w:rsidRPr="00FC3ABF" w:rsidRDefault="001B2189" w:rsidP="001B2189">
      <w:pPr>
        <w:spacing w:line="360" w:lineRule="auto"/>
        <w:ind w:firstLine="851"/>
        <w:jc w:val="both"/>
        <w:rPr>
          <w:rFonts w:ascii="Arial" w:hAnsi="Arial" w:cs="Arial"/>
          <w:lang w:eastAsia="en-US"/>
        </w:rPr>
      </w:pPr>
      <w:r w:rsidRPr="00FC3ABF">
        <w:rPr>
          <w:rFonts w:ascii="Arial" w:hAnsi="Arial" w:cs="Arial"/>
        </w:rPr>
        <w:t xml:space="preserve">7. </w:t>
      </w:r>
      <w:proofErr w:type="gramStart"/>
      <w:r w:rsidRPr="00FC3ABF">
        <w:rPr>
          <w:rFonts w:ascii="Arial" w:hAnsi="Arial" w:cs="Arial"/>
        </w:rPr>
        <w:t xml:space="preserve">Реализация мероприятий 2.1.21, 2.1.22,  осуществляется </w:t>
      </w:r>
      <w:r w:rsidRPr="00FC3ABF">
        <w:rPr>
          <w:rFonts w:ascii="Arial" w:hAnsi="Arial" w:cs="Arial"/>
          <w:lang w:eastAsia="en-US"/>
        </w:rPr>
        <w:t>в соответствии с Порядком расходования средств субвенции на финансовое обеспечение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учреждениях, реализующих образовательную программу дошкольного образования, в размере родительской платы, утвержденным постановлением администрации Шушенского района № 950 от 03.11.2015г</w:t>
      </w:r>
      <w:proofErr w:type="gramEnd"/>
    </w:p>
    <w:p w:rsidR="001B2189" w:rsidRPr="00FC3ABF" w:rsidRDefault="001B2189" w:rsidP="001B2189">
      <w:pPr>
        <w:spacing w:line="360" w:lineRule="auto"/>
        <w:ind w:firstLine="851"/>
        <w:jc w:val="both"/>
        <w:rPr>
          <w:rFonts w:ascii="Arial" w:hAnsi="Arial" w:cs="Arial"/>
          <w:lang w:eastAsia="en-US"/>
        </w:rPr>
      </w:pPr>
      <w:r w:rsidRPr="00FC3ABF">
        <w:rPr>
          <w:rFonts w:ascii="Arial" w:hAnsi="Arial" w:cs="Arial"/>
          <w:lang w:eastAsia="en-US"/>
        </w:rPr>
        <w:t>8. Реализация мероприятий 2.1.23, 2.1.24, 2.1.25  осуществляется в соответствии с Порядком расходования  средств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дошкольного образования, утвержденным постановлением администрации Шушенского района № 165 от 24.02.2014г</w:t>
      </w:r>
    </w:p>
    <w:p w:rsidR="001B2189" w:rsidRPr="00FC3ABF" w:rsidRDefault="001B2189" w:rsidP="001B2189">
      <w:pPr>
        <w:spacing w:line="360" w:lineRule="auto"/>
        <w:ind w:firstLine="851"/>
        <w:jc w:val="both"/>
        <w:rPr>
          <w:rFonts w:ascii="Arial" w:hAnsi="Arial" w:cs="Arial"/>
          <w:lang w:eastAsia="en-US"/>
        </w:rPr>
      </w:pPr>
      <w:r w:rsidRPr="00FC3ABF">
        <w:rPr>
          <w:rFonts w:ascii="Arial" w:hAnsi="Arial" w:cs="Arial"/>
          <w:lang w:eastAsia="en-US"/>
        </w:rPr>
        <w:t>9. Реализация мероприятий 2.2.28, 2.2.29, 2.2.30, 2.2.31 осуществляется в соответствии с Порядком расходования средств субвенции по обеспечению питания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утвержденным постановлением администрации Шушенского района № 142 от 19.02.2014г</w:t>
      </w:r>
    </w:p>
    <w:p w:rsidR="001B2189" w:rsidRPr="00FC3ABF" w:rsidRDefault="001B2189" w:rsidP="001B2189">
      <w:pPr>
        <w:spacing w:line="360" w:lineRule="auto"/>
        <w:ind w:firstLine="851"/>
        <w:jc w:val="both"/>
        <w:rPr>
          <w:rFonts w:ascii="Arial" w:hAnsi="Arial" w:cs="Arial"/>
          <w:lang w:eastAsia="en-US"/>
        </w:rPr>
      </w:pPr>
      <w:r w:rsidRPr="00FC3ABF">
        <w:rPr>
          <w:rFonts w:ascii="Arial" w:hAnsi="Arial" w:cs="Arial"/>
          <w:lang w:eastAsia="en-US"/>
        </w:rPr>
        <w:t>10. Реализация мероприят</w:t>
      </w:r>
      <w:r w:rsidR="00EA5FA1" w:rsidRPr="00FC3ABF">
        <w:rPr>
          <w:rFonts w:ascii="Arial" w:hAnsi="Arial" w:cs="Arial"/>
          <w:lang w:eastAsia="en-US"/>
        </w:rPr>
        <w:t>ий 2.1.31, 2.1.32, 2.2.32, 2.2.50</w:t>
      </w:r>
      <w:r w:rsidRPr="00FC3ABF">
        <w:rPr>
          <w:rFonts w:ascii="Arial" w:hAnsi="Arial" w:cs="Arial"/>
          <w:lang w:eastAsia="en-US"/>
        </w:rPr>
        <w:t xml:space="preserve"> осуществляется в соответствии с Порядком расходования средств субсидии на создание безопасных и комфортных условий функционирования объектов муниципальной собственности, развитие муниципальных учреждений, утвержденным постановление администрации Шушенского района.</w:t>
      </w:r>
    </w:p>
    <w:p w:rsidR="001B2189" w:rsidRPr="00FC3ABF" w:rsidRDefault="001B2189" w:rsidP="001B2189">
      <w:pPr>
        <w:spacing w:line="360" w:lineRule="auto"/>
        <w:ind w:firstLine="851"/>
        <w:jc w:val="both"/>
        <w:rPr>
          <w:rFonts w:ascii="Arial" w:hAnsi="Arial" w:cs="Arial"/>
          <w:lang w:eastAsia="en-US"/>
        </w:rPr>
      </w:pPr>
      <w:r w:rsidRPr="00FC3ABF">
        <w:rPr>
          <w:rFonts w:ascii="Arial" w:hAnsi="Arial" w:cs="Arial"/>
          <w:lang w:eastAsia="en-US"/>
        </w:rPr>
        <w:t xml:space="preserve">11. Реализация мероприятий 2.2.36, 2.2.33, 2.2.35 осуществляется в соответствии с Порядком расходования средств субсидии на проведение </w:t>
      </w:r>
      <w:r w:rsidRPr="00FC3ABF">
        <w:rPr>
          <w:rFonts w:ascii="Arial" w:hAnsi="Arial" w:cs="Arial"/>
          <w:lang w:eastAsia="en-US"/>
        </w:rPr>
        <w:lastRenderedPageBreak/>
        <w:t>реконструкции или капитального ремонта зданий общеобразовательных учреждений Красноярского края, находящихся в аварийном состоянии, утвержденным постановление администрации Шушенского района № 553 от 16.05.2014г</w:t>
      </w:r>
    </w:p>
    <w:p w:rsidR="001B2189" w:rsidRPr="00FC3ABF" w:rsidRDefault="001B2189" w:rsidP="001B2189">
      <w:pPr>
        <w:spacing w:line="360" w:lineRule="auto"/>
        <w:ind w:firstLine="851"/>
        <w:jc w:val="both"/>
        <w:rPr>
          <w:rFonts w:ascii="Arial" w:hAnsi="Arial" w:cs="Arial"/>
          <w:lang w:eastAsia="en-US"/>
        </w:rPr>
      </w:pPr>
      <w:r w:rsidRPr="00FC3ABF">
        <w:rPr>
          <w:rFonts w:ascii="Arial" w:hAnsi="Arial" w:cs="Arial"/>
          <w:lang w:eastAsia="en-US"/>
        </w:rPr>
        <w:t xml:space="preserve">12. Реализация мероприятий 2.2.34 осуществляется </w:t>
      </w:r>
      <w:proofErr w:type="gramStart"/>
      <w:r w:rsidRPr="00FC3ABF">
        <w:rPr>
          <w:rFonts w:ascii="Arial" w:hAnsi="Arial" w:cs="Arial"/>
          <w:lang w:eastAsia="en-US"/>
        </w:rPr>
        <w:t>в соответствии с Порядком расходования средств субсидии на реализацию муниципальных программ по работе с одаренными детьми</w:t>
      </w:r>
      <w:proofErr w:type="gramEnd"/>
      <w:r w:rsidRPr="00FC3ABF">
        <w:rPr>
          <w:rFonts w:ascii="Arial" w:hAnsi="Arial" w:cs="Arial"/>
          <w:lang w:eastAsia="en-US"/>
        </w:rPr>
        <w:t xml:space="preserve"> на конкурсной основе, утвержденным постановление администрации Шушенского район № 554 от 16.05.2014г</w:t>
      </w:r>
    </w:p>
    <w:p w:rsidR="001B2189" w:rsidRPr="00FC3ABF" w:rsidRDefault="001B2189" w:rsidP="001B2189">
      <w:pPr>
        <w:spacing w:line="360" w:lineRule="auto"/>
        <w:ind w:firstLine="851"/>
        <w:jc w:val="both"/>
        <w:rPr>
          <w:rFonts w:ascii="Arial" w:hAnsi="Arial" w:cs="Arial"/>
          <w:lang w:eastAsia="en-US"/>
        </w:rPr>
      </w:pPr>
      <w:r w:rsidRPr="00FC3ABF">
        <w:rPr>
          <w:rFonts w:ascii="Arial" w:hAnsi="Arial" w:cs="Arial"/>
          <w:lang w:eastAsia="en-US"/>
        </w:rPr>
        <w:t>13. Реализация мероприятий 2.5.1, 2.5.2, 2.5.3, 2.5.4, 2.5.5,</w:t>
      </w:r>
      <w:r w:rsidR="00EA5FA1" w:rsidRPr="00FC3ABF">
        <w:rPr>
          <w:rFonts w:ascii="Arial" w:hAnsi="Arial" w:cs="Arial"/>
          <w:lang w:eastAsia="en-US"/>
        </w:rPr>
        <w:t>2.5.6,</w:t>
      </w:r>
      <w:r w:rsidRPr="00FC3ABF">
        <w:rPr>
          <w:rFonts w:ascii="Arial" w:hAnsi="Arial" w:cs="Arial"/>
          <w:lang w:eastAsia="en-US"/>
        </w:rPr>
        <w:t xml:space="preserve"> 2.5.</w:t>
      </w:r>
      <w:r w:rsidR="00EA5FA1" w:rsidRPr="00FC3ABF">
        <w:rPr>
          <w:rFonts w:ascii="Arial" w:hAnsi="Arial" w:cs="Arial"/>
          <w:lang w:eastAsia="en-US"/>
        </w:rPr>
        <w:t>7</w:t>
      </w:r>
      <w:r w:rsidRPr="00FC3ABF">
        <w:rPr>
          <w:rFonts w:ascii="Arial" w:hAnsi="Arial" w:cs="Arial"/>
          <w:lang w:eastAsia="en-US"/>
        </w:rPr>
        <w:t>,</w:t>
      </w:r>
      <w:r w:rsidR="00EA5FA1" w:rsidRPr="00FC3ABF">
        <w:rPr>
          <w:rFonts w:ascii="Arial" w:hAnsi="Arial" w:cs="Arial"/>
          <w:lang w:eastAsia="en-US"/>
        </w:rPr>
        <w:t xml:space="preserve"> 2.5.8,</w:t>
      </w:r>
      <w:r w:rsidRPr="00FC3ABF">
        <w:rPr>
          <w:rFonts w:ascii="Arial" w:hAnsi="Arial" w:cs="Arial"/>
          <w:lang w:eastAsia="en-US"/>
        </w:rPr>
        <w:t xml:space="preserve"> 2.5.</w:t>
      </w:r>
      <w:r w:rsidR="00EA5FA1" w:rsidRPr="00FC3ABF">
        <w:rPr>
          <w:rFonts w:ascii="Arial" w:hAnsi="Arial" w:cs="Arial"/>
          <w:lang w:eastAsia="en-US"/>
        </w:rPr>
        <w:t>9</w:t>
      </w:r>
      <w:r w:rsidRPr="00FC3ABF">
        <w:rPr>
          <w:rFonts w:ascii="Arial" w:hAnsi="Arial" w:cs="Arial"/>
          <w:lang w:eastAsia="en-US"/>
        </w:rPr>
        <w:t>,</w:t>
      </w:r>
      <w:r w:rsidR="00EA5FA1" w:rsidRPr="00FC3ABF">
        <w:rPr>
          <w:rFonts w:ascii="Arial" w:hAnsi="Arial" w:cs="Arial"/>
          <w:lang w:eastAsia="en-US"/>
        </w:rPr>
        <w:t>2.5.10,</w:t>
      </w:r>
      <w:r w:rsidRPr="00FC3ABF">
        <w:rPr>
          <w:rFonts w:ascii="Arial" w:hAnsi="Arial" w:cs="Arial"/>
          <w:lang w:eastAsia="en-US"/>
        </w:rPr>
        <w:t xml:space="preserve"> 2.5.</w:t>
      </w:r>
      <w:r w:rsidR="00EA5FA1" w:rsidRPr="00FC3ABF">
        <w:rPr>
          <w:rFonts w:ascii="Arial" w:hAnsi="Arial" w:cs="Arial"/>
          <w:lang w:eastAsia="en-US"/>
        </w:rPr>
        <w:t>11</w:t>
      </w:r>
      <w:r w:rsidRPr="00FC3ABF">
        <w:rPr>
          <w:rFonts w:ascii="Arial" w:hAnsi="Arial" w:cs="Arial"/>
          <w:lang w:eastAsia="en-US"/>
        </w:rPr>
        <w:t>,</w:t>
      </w:r>
      <w:r w:rsidR="00EA5FA1" w:rsidRPr="00FC3ABF">
        <w:rPr>
          <w:rFonts w:ascii="Arial" w:hAnsi="Arial" w:cs="Arial"/>
          <w:lang w:eastAsia="en-US"/>
        </w:rPr>
        <w:t xml:space="preserve"> 2.5.12</w:t>
      </w:r>
      <w:r w:rsidRPr="00FC3ABF">
        <w:rPr>
          <w:rFonts w:ascii="Arial" w:hAnsi="Arial" w:cs="Arial"/>
          <w:lang w:eastAsia="en-US"/>
        </w:rPr>
        <w:t xml:space="preserve"> осуществляется в соответствии с Порядком расходования средств субсидии на оплату стоимости набора продуктов питания или готовых блюд и их транспортировку в лагеря с дневным пребыванием детей, утвержденным постановлением администрации Шушенского района № 549 от 16.05.14</w:t>
      </w:r>
    </w:p>
    <w:p w:rsidR="001B2189" w:rsidRPr="00FC3ABF" w:rsidRDefault="001B2189" w:rsidP="001B2189">
      <w:pPr>
        <w:spacing w:line="360" w:lineRule="auto"/>
        <w:ind w:firstLine="851"/>
        <w:jc w:val="both"/>
        <w:rPr>
          <w:rFonts w:ascii="Arial" w:hAnsi="Arial" w:cs="Arial"/>
          <w:lang w:eastAsia="en-US"/>
        </w:rPr>
      </w:pPr>
      <w:r w:rsidRPr="00FC3ABF">
        <w:rPr>
          <w:rFonts w:ascii="Arial" w:hAnsi="Arial" w:cs="Arial"/>
          <w:lang w:eastAsia="en-US"/>
        </w:rPr>
        <w:t>14. Реал</w:t>
      </w:r>
      <w:r w:rsidR="00504721" w:rsidRPr="00FC3ABF">
        <w:rPr>
          <w:rFonts w:ascii="Arial" w:hAnsi="Arial" w:cs="Arial"/>
          <w:lang w:eastAsia="en-US"/>
        </w:rPr>
        <w:t>изация мероприятий 2.5.23</w:t>
      </w:r>
      <w:r w:rsidRPr="00FC3ABF">
        <w:rPr>
          <w:rFonts w:ascii="Arial" w:hAnsi="Arial" w:cs="Arial"/>
          <w:lang w:eastAsia="en-US"/>
        </w:rPr>
        <w:t>, 2.5.</w:t>
      </w:r>
      <w:r w:rsidR="00504721" w:rsidRPr="00FC3ABF">
        <w:rPr>
          <w:rFonts w:ascii="Arial" w:hAnsi="Arial" w:cs="Arial"/>
          <w:lang w:eastAsia="en-US"/>
        </w:rPr>
        <w:t>24</w:t>
      </w:r>
      <w:r w:rsidRPr="00FC3ABF">
        <w:rPr>
          <w:rFonts w:ascii="Arial" w:hAnsi="Arial" w:cs="Arial"/>
          <w:lang w:eastAsia="en-US"/>
        </w:rPr>
        <w:t>, 2.5.</w:t>
      </w:r>
      <w:r w:rsidR="00504721" w:rsidRPr="00FC3ABF">
        <w:rPr>
          <w:rFonts w:ascii="Arial" w:hAnsi="Arial" w:cs="Arial"/>
          <w:lang w:eastAsia="en-US"/>
        </w:rPr>
        <w:t>25</w:t>
      </w:r>
      <w:r w:rsidRPr="00FC3ABF">
        <w:rPr>
          <w:rFonts w:ascii="Arial" w:hAnsi="Arial" w:cs="Arial"/>
          <w:lang w:eastAsia="en-US"/>
        </w:rPr>
        <w:t>,</w:t>
      </w:r>
      <w:r w:rsidR="00504721" w:rsidRPr="00FC3ABF">
        <w:rPr>
          <w:rFonts w:ascii="Arial" w:hAnsi="Arial" w:cs="Arial"/>
          <w:lang w:eastAsia="en-US"/>
        </w:rPr>
        <w:t xml:space="preserve"> 2.5.26,</w:t>
      </w:r>
      <w:r w:rsidRPr="00FC3ABF">
        <w:rPr>
          <w:rFonts w:ascii="Arial" w:hAnsi="Arial" w:cs="Arial"/>
          <w:lang w:eastAsia="en-US"/>
        </w:rPr>
        <w:t xml:space="preserve"> 2.5.2</w:t>
      </w:r>
      <w:r w:rsidR="00504721" w:rsidRPr="00FC3ABF">
        <w:rPr>
          <w:rFonts w:ascii="Arial" w:hAnsi="Arial" w:cs="Arial"/>
          <w:lang w:eastAsia="en-US"/>
        </w:rPr>
        <w:t xml:space="preserve">7, 2.5.28 </w:t>
      </w:r>
      <w:r w:rsidRPr="00FC3ABF">
        <w:rPr>
          <w:rFonts w:ascii="Arial" w:hAnsi="Arial" w:cs="Arial"/>
          <w:lang w:eastAsia="en-US"/>
        </w:rPr>
        <w:t>осуществляется в соответствии с Порядком расходования средств субсидии на выплаты отдельным категориям работников муниципальных загородных оздоровительных 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 утвержденным постановлением администрации Шушенского района № 555 от 16.05.2014г</w:t>
      </w:r>
    </w:p>
    <w:p w:rsidR="001B2189" w:rsidRPr="00FC3ABF" w:rsidRDefault="001B2189" w:rsidP="001B2189">
      <w:pPr>
        <w:spacing w:line="360" w:lineRule="auto"/>
        <w:ind w:firstLine="851"/>
        <w:jc w:val="both"/>
        <w:rPr>
          <w:rFonts w:ascii="Arial" w:hAnsi="Arial" w:cs="Arial"/>
        </w:rPr>
      </w:pPr>
      <w:r w:rsidRPr="00FC3ABF">
        <w:rPr>
          <w:rFonts w:ascii="Arial" w:hAnsi="Arial" w:cs="Arial"/>
        </w:rPr>
        <w:t>15. Реализация мероприятия 2.1.26, 2.1.27 осуществляется в соответствии с Порядком расходования средств субсидии на модернизацию региональных систем дошкольного образования, утвержденным постановлением администрации Шушенского района № 1101 от 22.09.2014г</w:t>
      </w:r>
    </w:p>
    <w:p w:rsidR="001B2189" w:rsidRPr="00FC3ABF" w:rsidRDefault="001B2189" w:rsidP="001B2189">
      <w:pPr>
        <w:spacing w:line="360" w:lineRule="auto"/>
        <w:ind w:firstLine="851"/>
        <w:jc w:val="both"/>
        <w:rPr>
          <w:rFonts w:ascii="Arial" w:hAnsi="Arial" w:cs="Arial"/>
        </w:rPr>
      </w:pPr>
      <w:r w:rsidRPr="00FC3ABF">
        <w:rPr>
          <w:rFonts w:ascii="Arial" w:hAnsi="Arial" w:cs="Arial"/>
          <w:lang w:eastAsia="en-US"/>
        </w:rPr>
        <w:t xml:space="preserve">16. </w:t>
      </w:r>
      <w:r w:rsidR="00504721" w:rsidRPr="00FC3ABF">
        <w:rPr>
          <w:rFonts w:ascii="Arial" w:hAnsi="Arial" w:cs="Arial"/>
        </w:rPr>
        <w:t>Реализация мероприятий 2.5.31</w:t>
      </w:r>
      <w:r w:rsidRPr="00FC3ABF">
        <w:rPr>
          <w:rFonts w:ascii="Arial" w:hAnsi="Arial" w:cs="Arial"/>
        </w:rPr>
        <w:t xml:space="preserve"> и 2.5.</w:t>
      </w:r>
      <w:r w:rsidR="00504721" w:rsidRPr="00FC3ABF">
        <w:rPr>
          <w:rFonts w:ascii="Arial" w:hAnsi="Arial" w:cs="Arial"/>
        </w:rPr>
        <w:t>3</w:t>
      </w:r>
      <w:r w:rsidRPr="00FC3ABF">
        <w:rPr>
          <w:rFonts w:ascii="Arial" w:hAnsi="Arial" w:cs="Arial"/>
        </w:rPr>
        <w:t>2 осуществляется в соответствии с Порядком расходования средств субсидии на финансовую поддержку муниципальных учреждений, иных муниципальных организаций, оказывающих услуги по отдыху, оздоровлению и занятости детей, утвержденным постановлением администрации Шушенского района № 499 от 14.05.2015г</w:t>
      </w:r>
    </w:p>
    <w:p w:rsidR="001B2189" w:rsidRPr="00FC3ABF" w:rsidRDefault="001B2189" w:rsidP="001B2189">
      <w:pPr>
        <w:spacing w:line="360" w:lineRule="auto"/>
        <w:ind w:firstLine="993"/>
        <w:jc w:val="both"/>
        <w:rPr>
          <w:rFonts w:ascii="Arial" w:hAnsi="Arial" w:cs="Arial"/>
        </w:rPr>
      </w:pPr>
      <w:r w:rsidRPr="00FC3ABF">
        <w:rPr>
          <w:rFonts w:ascii="Arial" w:hAnsi="Arial" w:cs="Arial"/>
        </w:rPr>
        <w:t xml:space="preserve">17. Реализация мероприятий 2.2.40, 2.2.41, осуществляет администрация Шушенского района в соответствии с Порядком расходования средств субсидии на создание в общеобразовательных организациях, расположенных в сельской местности, условий для занятий физической культурой и спортом. Выполнение данного мероприятия позволит создать комфортные условия для занятий физической культурой и спортом в общеобразовательных учреждениях, расположенных в сельской местности, за счет средств федерального бюджета и </w:t>
      </w:r>
      <w:proofErr w:type="spellStart"/>
      <w:r w:rsidRPr="00FC3ABF">
        <w:rPr>
          <w:rFonts w:ascii="Arial" w:hAnsi="Arial" w:cs="Arial"/>
        </w:rPr>
        <w:t>софинансирования</w:t>
      </w:r>
      <w:proofErr w:type="spellEnd"/>
      <w:r w:rsidRPr="00FC3ABF">
        <w:rPr>
          <w:rFonts w:ascii="Arial" w:hAnsi="Arial" w:cs="Arial"/>
        </w:rPr>
        <w:t xml:space="preserve"> не менее 1%  районного бюджета» Распоряжение </w:t>
      </w:r>
      <w:proofErr w:type="spellStart"/>
      <w:r w:rsidRPr="00FC3ABF">
        <w:rPr>
          <w:rFonts w:ascii="Arial" w:hAnsi="Arial" w:cs="Arial"/>
        </w:rPr>
        <w:t>пгт</w:t>
      </w:r>
      <w:proofErr w:type="spellEnd"/>
      <w:r w:rsidRPr="00FC3ABF">
        <w:rPr>
          <w:rFonts w:ascii="Arial" w:hAnsi="Arial" w:cs="Arial"/>
        </w:rPr>
        <w:t xml:space="preserve"> Шушенское № 262-р от 14.12.2015г</w:t>
      </w:r>
    </w:p>
    <w:p w:rsidR="001B2189" w:rsidRPr="00FC3ABF" w:rsidRDefault="001B2189" w:rsidP="001B2189">
      <w:pPr>
        <w:spacing w:line="360" w:lineRule="auto"/>
        <w:ind w:firstLine="993"/>
        <w:jc w:val="both"/>
        <w:rPr>
          <w:rFonts w:ascii="Arial" w:hAnsi="Arial" w:cs="Arial"/>
        </w:rPr>
      </w:pPr>
      <w:r w:rsidRPr="00FC3ABF">
        <w:rPr>
          <w:rFonts w:ascii="Arial" w:hAnsi="Arial" w:cs="Arial"/>
        </w:rPr>
        <w:lastRenderedPageBreak/>
        <w:t>18. Реализация мероприятия 2.1.30 осуществляется в соответствии с заключенным соглашением между администрацией Шушенского района и министерством финансов Красноярского края.</w:t>
      </w:r>
    </w:p>
    <w:p w:rsidR="001B2189" w:rsidRPr="00FC3ABF" w:rsidRDefault="001B2189" w:rsidP="001B2189">
      <w:pPr>
        <w:spacing w:line="360" w:lineRule="auto"/>
        <w:ind w:firstLine="993"/>
        <w:jc w:val="both"/>
        <w:rPr>
          <w:rFonts w:ascii="Arial" w:hAnsi="Arial" w:cs="Arial"/>
        </w:rPr>
      </w:pPr>
      <w:r w:rsidRPr="00FC3ABF">
        <w:rPr>
          <w:rFonts w:ascii="Arial" w:hAnsi="Arial" w:cs="Arial"/>
        </w:rPr>
        <w:t>19. Реализация мероприятия 2.2.44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1B2189" w:rsidRPr="00FC3ABF" w:rsidRDefault="001B2189" w:rsidP="001B2189">
      <w:pPr>
        <w:spacing w:line="360" w:lineRule="auto"/>
        <w:ind w:firstLine="993"/>
        <w:jc w:val="both"/>
        <w:rPr>
          <w:rFonts w:ascii="Arial" w:hAnsi="Arial" w:cs="Arial"/>
        </w:rPr>
      </w:pPr>
      <w:r w:rsidRPr="00FC3ABF">
        <w:rPr>
          <w:rFonts w:ascii="Arial" w:hAnsi="Arial" w:cs="Arial"/>
        </w:rPr>
        <w:t>20. Реализация мероприятия 2.2.42, 2.2.43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1B2189" w:rsidRPr="00FC3ABF" w:rsidRDefault="001B2189" w:rsidP="001B2189">
      <w:pPr>
        <w:spacing w:line="360" w:lineRule="auto"/>
        <w:ind w:firstLine="993"/>
        <w:jc w:val="both"/>
        <w:rPr>
          <w:rFonts w:ascii="Arial" w:hAnsi="Arial" w:cs="Arial"/>
        </w:rPr>
      </w:pPr>
      <w:r w:rsidRPr="00FC3ABF">
        <w:rPr>
          <w:rFonts w:ascii="Arial" w:hAnsi="Arial" w:cs="Arial"/>
        </w:rPr>
        <w:t>21. Реализация мероприятия 2.2.45, 2.2.46</w:t>
      </w:r>
      <w:r w:rsidR="008B342A" w:rsidRPr="00FC3ABF">
        <w:rPr>
          <w:rFonts w:ascii="Arial" w:hAnsi="Arial" w:cs="Arial"/>
        </w:rPr>
        <w:t>, 2.2.47</w:t>
      </w:r>
      <w:r w:rsidRPr="00FC3ABF">
        <w:rPr>
          <w:rFonts w:ascii="Arial" w:hAnsi="Arial" w:cs="Arial"/>
        </w:rPr>
        <w:t xml:space="preserve">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1B2189" w:rsidRPr="00FC3ABF" w:rsidRDefault="001B2189" w:rsidP="001B2189">
      <w:pPr>
        <w:spacing w:line="360" w:lineRule="auto"/>
        <w:ind w:firstLine="993"/>
        <w:jc w:val="both"/>
        <w:rPr>
          <w:rFonts w:ascii="Arial" w:hAnsi="Arial" w:cs="Arial"/>
        </w:rPr>
      </w:pPr>
      <w:r w:rsidRPr="00FC3ABF">
        <w:rPr>
          <w:rFonts w:ascii="Arial" w:hAnsi="Arial" w:cs="Arial"/>
        </w:rPr>
        <w:t>22. Реализация мероприятия 2.5.</w:t>
      </w:r>
      <w:r w:rsidR="00504721" w:rsidRPr="00FC3ABF">
        <w:rPr>
          <w:rFonts w:ascii="Arial" w:hAnsi="Arial" w:cs="Arial"/>
        </w:rPr>
        <w:t>13</w:t>
      </w:r>
      <w:r w:rsidRPr="00FC3ABF">
        <w:rPr>
          <w:rFonts w:ascii="Arial" w:hAnsi="Arial" w:cs="Arial"/>
        </w:rPr>
        <w:t>, 2.5.1</w:t>
      </w:r>
      <w:r w:rsidR="00504721" w:rsidRPr="00FC3ABF">
        <w:rPr>
          <w:rFonts w:ascii="Arial" w:hAnsi="Arial" w:cs="Arial"/>
        </w:rPr>
        <w:t>4</w:t>
      </w:r>
      <w:r w:rsidRPr="00FC3ABF">
        <w:rPr>
          <w:rFonts w:ascii="Arial" w:hAnsi="Arial" w:cs="Arial"/>
        </w:rPr>
        <w:t>, 2.5.1</w:t>
      </w:r>
      <w:r w:rsidR="00504721" w:rsidRPr="00FC3ABF">
        <w:rPr>
          <w:rFonts w:ascii="Arial" w:hAnsi="Arial" w:cs="Arial"/>
        </w:rPr>
        <w:t>5</w:t>
      </w:r>
      <w:r w:rsidRPr="00FC3ABF">
        <w:rPr>
          <w:rFonts w:ascii="Arial" w:hAnsi="Arial" w:cs="Arial"/>
        </w:rPr>
        <w:t>, 2.5.1</w:t>
      </w:r>
      <w:r w:rsidR="00504721" w:rsidRPr="00FC3ABF">
        <w:rPr>
          <w:rFonts w:ascii="Arial" w:hAnsi="Arial" w:cs="Arial"/>
        </w:rPr>
        <w:t>6</w:t>
      </w:r>
      <w:r w:rsidRPr="00FC3ABF">
        <w:rPr>
          <w:rFonts w:ascii="Arial" w:hAnsi="Arial" w:cs="Arial"/>
        </w:rPr>
        <w:t>, 2.5.1</w:t>
      </w:r>
      <w:r w:rsidR="00504721" w:rsidRPr="00FC3ABF">
        <w:rPr>
          <w:rFonts w:ascii="Arial" w:hAnsi="Arial" w:cs="Arial"/>
        </w:rPr>
        <w:t>7</w:t>
      </w:r>
      <w:r w:rsidRPr="00FC3ABF">
        <w:rPr>
          <w:rFonts w:ascii="Arial" w:hAnsi="Arial" w:cs="Arial"/>
        </w:rPr>
        <w:t>,</w:t>
      </w:r>
      <w:r w:rsidR="00504721" w:rsidRPr="00FC3ABF">
        <w:rPr>
          <w:rFonts w:ascii="Arial" w:hAnsi="Arial" w:cs="Arial"/>
        </w:rPr>
        <w:t>2.5.18,</w:t>
      </w:r>
      <w:r w:rsidRPr="00FC3ABF">
        <w:rPr>
          <w:rFonts w:ascii="Arial" w:hAnsi="Arial" w:cs="Arial"/>
        </w:rPr>
        <w:t xml:space="preserve"> 2.5.1</w:t>
      </w:r>
      <w:r w:rsidR="00504721" w:rsidRPr="00FC3ABF">
        <w:rPr>
          <w:rFonts w:ascii="Arial" w:hAnsi="Arial" w:cs="Arial"/>
        </w:rPr>
        <w:t>9, 2.5.20,</w:t>
      </w:r>
      <w:r w:rsidRPr="00FC3ABF">
        <w:rPr>
          <w:rFonts w:ascii="Arial" w:hAnsi="Arial" w:cs="Arial"/>
        </w:rPr>
        <w:t xml:space="preserve">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1B2189" w:rsidRPr="00FC3ABF" w:rsidRDefault="001B2189" w:rsidP="001B2189">
      <w:pPr>
        <w:spacing w:line="360" w:lineRule="auto"/>
        <w:ind w:firstLine="851"/>
        <w:jc w:val="both"/>
        <w:rPr>
          <w:rFonts w:ascii="Arial" w:hAnsi="Arial" w:cs="Arial"/>
          <w:lang w:eastAsia="en-US"/>
        </w:rPr>
      </w:pPr>
      <w:r w:rsidRPr="00FC3ABF">
        <w:rPr>
          <w:rFonts w:ascii="Arial" w:hAnsi="Arial" w:cs="Arial"/>
        </w:rPr>
        <w:t>23.</w:t>
      </w:r>
      <w:r w:rsidR="00EA5FA1" w:rsidRPr="00FC3ABF">
        <w:rPr>
          <w:rFonts w:ascii="Arial" w:hAnsi="Arial" w:cs="Arial"/>
          <w:lang w:eastAsia="en-US"/>
        </w:rPr>
        <w:t xml:space="preserve">  Реализация мероприятий 2.2.51, 2.2.52</w:t>
      </w:r>
      <w:r w:rsidRPr="00FC3ABF">
        <w:rPr>
          <w:rFonts w:ascii="Arial" w:hAnsi="Arial" w:cs="Arial"/>
          <w:lang w:eastAsia="en-US"/>
        </w:rPr>
        <w:t xml:space="preserve"> осуществляется в соответствии с Порядком расходования средств субсидии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утвержденным постановление администрации Шушенского района.</w:t>
      </w:r>
    </w:p>
    <w:p w:rsidR="00504721" w:rsidRPr="00FC3ABF" w:rsidRDefault="00504721" w:rsidP="001B2189">
      <w:pPr>
        <w:spacing w:line="360" w:lineRule="auto"/>
        <w:ind w:firstLine="851"/>
        <w:jc w:val="both"/>
        <w:rPr>
          <w:rFonts w:ascii="Arial" w:hAnsi="Arial" w:cs="Arial"/>
          <w:lang w:eastAsia="en-US"/>
        </w:rPr>
      </w:pPr>
      <w:r w:rsidRPr="00FC3ABF">
        <w:rPr>
          <w:rFonts w:ascii="Arial" w:hAnsi="Arial" w:cs="Arial"/>
          <w:lang w:eastAsia="en-US"/>
        </w:rPr>
        <w:t>24. Реализация мероприятий 2.5.29, 2.5.30 осуществляется в соответствии с Порядком расходования средств субсидии на расходы, направленные на выполнение ремонтно-строительных работ по устройству спортивных площадок в муниципальных загородных оздоровительных лагерях.</w:t>
      </w:r>
    </w:p>
    <w:p w:rsidR="00964381" w:rsidRPr="00FC3ABF" w:rsidRDefault="007A64B8" w:rsidP="007A64B8">
      <w:pPr>
        <w:spacing w:line="276" w:lineRule="auto"/>
        <w:ind w:firstLine="851"/>
        <w:jc w:val="both"/>
        <w:rPr>
          <w:rFonts w:ascii="Arial" w:hAnsi="Arial" w:cs="Arial"/>
          <w:b/>
          <w:bCs/>
        </w:rPr>
      </w:pPr>
      <w:r w:rsidRPr="00FC3ABF">
        <w:rPr>
          <w:rFonts w:ascii="Arial" w:hAnsi="Arial" w:cs="Arial"/>
          <w:lang w:eastAsia="en-US"/>
        </w:rPr>
        <w:t>2.3</w:t>
      </w:r>
      <w:proofErr w:type="gramStart"/>
      <w:r w:rsidRPr="00FC3ABF">
        <w:rPr>
          <w:rFonts w:ascii="Arial" w:hAnsi="Arial" w:cs="Arial"/>
          <w:lang w:eastAsia="en-US"/>
        </w:rPr>
        <w:t xml:space="preserve"> В</w:t>
      </w:r>
      <w:proofErr w:type="gramEnd"/>
      <w:r w:rsidRPr="00FC3ABF">
        <w:rPr>
          <w:rFonts w:ascii="Arial" w:hAnsi="Arial" w:cs="Arial"/>
          <w:lang w:eastAsia="en-US"/>
        </w:rPr>
        <w:t xml:space="preserve"> абзаце </w:t>
      </w:r>
      <w:r w:rsidR="00964381" w:rsidRPr="00FC3ABF">
        <w:rPr>
          <w:rFonts w:ascii="Arial" w:hAnsi="Arial" w:cs="Arial"/>
          <w:lang w:eastAsia="en-US"/>
        </w:rPr>
        <w:t xml:space="preserve">6 </w:t>
      </w:r>
      <w:r w:rsidRPr="00FC3ABF">
        <w:rPr>
          <w:rFonts w:ascii="Arial" w:hAnsi="Arial" w:cs="Arial"/>
          <w:lang w:eastAsia="en-US"/>
        </w:rPr>
        <w:t>раздела</w:t>
      </w:r>
      <w:r w:rsidR="00964381" w:rsidRPr="00FC3ABF">
        <w:rPr>
          <w:rFonts w:ascii="Arial" w:hAnsi="Arial" w:cs="Arial"/>
          <w:lang w:eastAsia="en-US"/>
        </w:rPr>
        <w:t xml:space="preserve"> 2</w:t>
      </w:r>
      <w:r w:rsidRPr="00FC3ABF">
        <w:rPr>
          <w:rFonts w:ascii="Arial" w:hAnsi="Arial" w:cs="Arial"/>
          <w:lang w:eastAsia="en-US"/>
        </w:rPr>
        <w:t>.</w:t>
      </w:r>
      <w:r w:rsidR="00964381" w:rsidRPr="00FC3ABF">
        <w:rPr>
          <w:rFonts w:ascii="Arial" w:hAnsi="Arial" w:cs="Arial"/>
          <w:lang w:eastAsia="en-US"/>
        </w:rPr>
        <w:t>4</w:t>
      </w:r>
      <w:r w:rsidRPr="00FC3ABF">
        <w:rPr>
          <w:rFonts w:ascii="Arial" w:hAnsi="Arial" w:cs="Arial"/>
          <w:lang w:eastAsia="en-US"/>
        </w:rPr>
        <w:t xml:space="preserve">  </w:t>
      </w:r>
      <w:r w:rsidRPr="00FC3ABF">
        <w:rPr>
          <w:rFonts w:ascii="Arial" w:hAnsi="Arial" w:cs="Arial"/>
          <w:bCs/>
          <w:kern w:val="32"/>
        </w:rPr>
        <w:t xml:space="preserve">подпрограммы «Развитие дошкольного, общего и дополнительного образования детей» </w:t>
      </w:r>
      <w:r w:rsidRPr="00FC3ABF">
        <w:rPr>
          <w:rFonts w:ascii="Arial" w:hAnsi="Arial" w:cs="Arial"/>
          <w:bCs/>
        </w:rPr>
        <w:t>муниципальной программы «Развитие образования Шушенского района»</w:t>
      </w:r>
      <w:r w:rsidRPr="00FC3ABF">
        <w:rPr>
          <w:rFonts w:ascii="Arial" w:hAnsi="Arial" w:cs="Arial"/>
          <w:b/>
          <w:bCs/>
        </w:rPr>
        <w:t xml:space="preserve"> </w:t>
      </w:r>
      <w:r w:rsidR="00964381" w:rsidRPr="00FC3ABF">
        <w:rPr>
          <w:rFonts w:ascii="Arial" w:hAnsi="Arial" w:cs="Arial"/>
          <w:lang w:eastAsia="en-US"/>
        </w:rPr>
        <w:t xml:space="preserve"> слова «Краевого бюджета» заменить словами «Бюджетов всех уровней»</w:t>
      </w:r>
    </w:p>
    <w:p w:rsidR="001B2189" w:rsidRPr="00FC3ABF" w:rsidRDefault="00964381" w:rsidP="001B2189">
      <w:pPr>
        <w:autoSpaceDE w:val="0"/>
        <w:autoSpaceDN w:val="0"/>
        <w:adjustRightInd w:val="0"/>
        <w:ind w:firstLine="851"/>
        <w:jc w:val="both"/>
        <w:rPr>
          <w:rFonts w:ascii="Arial" w:hAnsi="Arial" w:cs="Arial"/>
          <w:lang w:eastAsia="en-US"/>
        </w:rPr>
      </w:pPr>
      <w:r w:rsidRPr="00FC3ABF">
        <w:rPr>
          <w:rFonts w:ascii="Arial" w:hAnsi="Arial" w:cs="Arial"/>
        </w:rPr>
        <w:t>2.4</w:t>
      </w:r>
      <w:r w:rsidR="001B2189" w:rsidRPr="00FC3ABF">
        <w:rPr>
          <w:rFonts w:ascii="Arial" w:hAnsi="Arial" w:cs="Arial"/>
        </w:rPr>
        <w:t xml:space="preserve">. Подраздел 2.7. </w:t>
      </w:r>
      <w:r w:rsidR="001B2189" w:rsidRPr="00FC3ABF">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rsidR="001B2189" w:rsidRPr="00FC3ABF" w:rsidRDefault="001B2189" w:rsidP="001B2189">
      <w:pPr>
        <w:spacing w:line="276" w:lineRule="auto"/>
        <w:ind w:firstLine="851"/>
        <w:jc w:val="both"/>
        <w:rPr>
          <w:rFonts w:ascii="Arial" w:hAnsi="Arial" w:cs="Arial"/>
        </w:rPr>
      </w:pPr>
      <w:proofErr w:type="gramStart"/>
      <w:r w:rsidRPr="00FC3ABF">
        <w:rPr>
          <w:rFonts w:ascii="Arial" w:hAnsi="Arial" w:cs="Arial"/>
          <w:lang w:eastAsia="en-US"/>
        </w:rPr>
        <w:t>Средства</w:t>
      </w:r>
      <w:proofErr w:type="gramEnd"/>
      <w:r w:rsidRPr="00FC3ABF">
        <w:rPr>
          <w:rFonts w:ascii="Arial" w:hAnsi="Arial" w:cs="Arial"/>
          <w:lang w:eastAsia="en-US"/>
        </w:rPr>
        <w:t xml:space="preserve"> запланированные на реализацию подпрограммы, составляют </w:t>
      </w:r>
      <w:r w:rsidR="00542F5A" w:rsidRPr="00FC3ABF">
        <w:rPr>
          <w:rFonts w:ascii="Arial" w:hAnsi="Arial" w:cs="Arial"/>
          <w:lang w:eastAsia="en-US"/>
        </w:rPr>
        <w:t>4 200 844, 453</w:t>
      </w:r>
      <w:r w:rsidRPr="00FC3ABF">
        <w:rPr>
          <w:rFonts w:ascii="Arial" w:hAnsi="Arial" w:cs="Arial"/>
          <w:lang w:eastAsia="en-US"/>
        </w:rPr>
        <w:t xml:space="preserve"> </w:t>
      </w:r>
      <w:r w:rsidRPr="00FC3ABF">
        <w:rPr>
          <w:rFonts w:ascii="Arial" w:hAnsi="Arial" w:cs="Arial"/>
        </w:rPr>
        <w:t>тыс. рублей, в том числе:</w:t>
      </w:r>
    </w:p>
    <w:p w:rsidR="001B2189" w:rsidRPr="00FC3ABF" w:rsidRDefault="001B2189" w:rsidP="001B2189">
      <w:pPr>
        <w:spacing w:line="276" w:lineRule="auto"/>
        <w:ind w:firstLine="851"/>
        <w:jc w:val="both"/>
        <w:rPr>
          <w:rFonts w:ascii="Arial" w:hAnsi="Arial" w:cs="Arial"/>
        </w:rPr>
      </w:pPr>
      <w:r w:rsidRPr="00FC3ABF">
        <w:rPr>
          <w:rFonts w:ascii="Arial" w:hAnsi="Arial" w:cs="Arial"/>
        </w:rPr>
        <w:t>2014 год – 540 851,251тыс. рублей, в том числе за счет средств районного бюджета –  213 465,539тыс. рублей, за средств краевого бюджета – 324 113,012 тыс. рублей, за счет средств федерального бюджета – 3 272,700 тыс</w:t>
      </w:r>
      <w:proofErr w:type="gramStart"/>
      <w:r w:rsidRPr="00FC3ABF">
        <w:rPr>
          <w:rFonts w:ascii="Arial" w:hAnsi="Arial" w:cs="Arial"/>
        </w:rPr>
        <w:t>.р</w:t>
      </w:r>
      <w:proofErr w:type="gramEnd"/>
      <w:r w:rsidRPr="00FC3ABF">
        <w:rPr>
          <w:rFonts w:ascii="Arial" w:hAnsi="Arial" w:cs="Arial"/>
        </w:rPr>
        <w:t>ублей;</w:t>
      </w:r>
    </w:p>
    <w:p w:rsidR="001B2189" w:rsidRPr="00FC3ABF" w:rsidRDefault="001B2189" w:rsidP="001B2189">
      <w:pPr>
        <w:spacing w:line="276" w:lineRule="auto"/>
        <w:ind w:firstLine="851"/>
        <w:jc w:val="both"/>
        <w:rPr>
          <w:rFonts w:ascii="Arial" w:hAnsi="Arial" w:cs="Arial"/>
        </w:rPr>
      </w:pPr>
      <w:r w:rsidRPr="00FC3ABF">
        <w:rPr>
          <w:rFonts w:ascii="Arial" w:hAnsi="Arial" w:cs="Arial"/>
        </w:rPr>
        <w:t>2015 год – 567 960,467 тыс. рублей, в том числе за счет средств районного бюджета –  222 146,953 тыс. рублей, за средств краевого бюджета – 337 545,454 тыс. рублей, за счет средств федерального бюджета –8 268,060 тыс</w:t>
      </w:r>
      <w:proofErr w:type="gramStart"/>
      <w:r w:rsidRPr="00FC3ABF">
        <w:rPr>
          <w:rFonts w:ascii="Arial" w:hAnsi="Arial" w:cs="Arial"/>
        </w:rPr>
        <w:t>.р</w:t>
      </w:r>
      <w:proofErr w:type="gramEnd"/>
      <w:r w:rsidRPr="00FC3ABF">
        <w:rPr>
          <w:rFonts w:ascii="Arial" w:hAnsi="Arial" w:cs="Arial"/>
        </w:rPr>
        <w:t>ублей;</w:t>
      </w:r>
    </w:p>
    <w:p w:rsidR="001B2189" w:rsidRPr="00FC3ABF" w:rsidRDefault="001B2189" w:rsidP="001B2189">
      <w:pPr>
        <w:spacing w:line="276" w:lineRule="auto"/>
        <w:ind w:firstLine="851"/>
        <w:jc w:val="both"/>
        <w:rPr>
          <w:rFonts w:ascii="Arial" w:hAnsi="Arial" w:cs="Arial"/>
        </w:rPr>
      </w:pPr>
      <w:r w:rsidRPr="00FC3ABF">
        <w:rPr>
          <w:rFonts w:ascii="Arial" w:hAnsi="Arial" w:cs="Arial"/>
        </w:rPr>
        <w:t>2016 год – 612 838,522 тыс. рублей, в том числе за счет средств районного бюджета – 223 447,942 тыс. рублей, за средств краевого бюджета – 389 390,580 тыс</w:t>
      </w:r>
      <w:proofErr w:type="gramStart"/>
      <w:r w:rsidRPr="00FC3ABF">
        <w:rPr>
          <w:rFonts w:ascii="Arial" w:hAnsi="Arial" w:cs="Arial"/>
        </w:rPr>
        <w:t>.р</w:t>
      </w:r>
      <w:proofErr w:type="gramEnd"/>
      <w:r w:rsidRPr="00FC3ABF">
        <w:rPr>
          <w:rFonts w:ascii="Arial" w:hAnsi="Arial" w:cs="Arial"/>
        </w:rPr>
        <w:t xml:space="preserve">ублей, за счет средств федерального бюджета – 0,0 тыс.рублей; </w:t>
      </w:r>
    </w:p>
    <w:p w:rsidR="001B2189" w:rsidRPr="00FC3ABF" w:rsidRDefault="001B2189" w:rsidP="001B2189">
      <w:pPr>
        <w:spacing w:line="276" w:lineRule="auto"/>
        <w:ind w:firstLine="851"/>
        <w:jc w:val="both"/>
        <w:rPr>
          <w:rFonts w:ascii="Arial" w:hAnsi="Arial" w:cs="Arial"/>
        </w:rPr>
      </w:pPr>
      <w:r w:rsidRPr="00FC3ABF">
        <w:rPr>
          <w:rFonts w:ascii="Arial" w:hAnsi="Arial" w:cs="Arial"/>
        </w:rPr>
        <w:lastRenderedPageBreak/>
        <w:t xml:space="preserve">2017 год – </w:t>
      </w:r>
      <w:r w:rsidR="00E42D23" w:rsidRPr="00FC3ABF">
        <w:rPr>
          <w:rFonts w:ascii="Arial" w:hAnsi="Arial" w:cs="Arial"/>
        </w:rPr>
        <w:t>600725,742</w:t>
      </w:r>
      <w:r w:rsidRPr="00FC3ABF">
        <w:rPr>
          <w:rFonts w:ascii="Arial" w:hAnsi="Arial" w:cs="Arial"/>
        </w:rPr>
        <w:t xml:space="preserve">  тыс. рублей, в том числе за счет средств районного бюджета –  </w:t>
      </w:r>
      <w:r w:rsidR="00E42D23" w:rsidRPr="00FC3ABF">
        <w:rPr>
          <w:rFonts w:ascii="Arial" w:hAnsi="Arial" w:cs="Arial"/>
        </w:rPr>
        <w:t>216254,242</w:t>
      </w:r>
      <w:r w:rsidRPr="00FC3ABF">
        <w:rPr>
          <w:rFonts w:ascii="Arial" w:hAnsi="Arial" w:cs="Arial"/>
        </w:rPr>
        <w:t xml:space="preserve"> тыс. рублей, за средств краевого бюджета- </w:t>
      </w:r>
      <w:r w:rsidR="00E42D23" w:rsidRPr="00FC3ABF">
        <w:rPr>
          <w:rFonts w:ascii="Arial" w:hAnsi="Arial" w:cs="Arial"/>
        </w:rPr>
        <w:t>384471,500</w:t>
      </w:r>
      <w:r w:rsidRPr="00FC3ABF">
        <w:rPr>
          <w:rFonts w:ascii="Arial" w:hAnsi="Arial" w:cs="Arial"/>
        </w:rPr>
        <w:t xml:space="preserve"> тыс. рублей</w:t>
      </w:r>
      <w:proofErr w:type="gramStart"/>
      <w:r w:rsidRPr="00FC3ABF">
        <w:rPr>
          <w:rFonts w:ascii="Arial" w:hAnsi="Arial" w:cs="Arial"/>
        </w:rPr>
        <w:t xml:space="preserve"> ,</w:t>
      </w:r>
      <w:proofErr w:type="gramEnd"/>
      <w:r w:rsidRPr="00FC3ABF">
        <w:rPr>
          <w:rFonts w:ascii="Arial" w:hAnsi="Arial" w:cs="Arial"/>
        </w:rPr>
        <w:t>за счет средств федерального бюджета – 0,0 тыс. рублей.</w:t>
      </w:r>
    </w:p>
    <w:p w:rsidR="001B2189" w:rsidRPr="00FC3ABF" w:rsidRDefault="001B2189" w:rsidP="001B2189">
      <w:pPr>
        <w:spacing w:line="276" w:lineRule="auto"/>
        <w:ind w:firstLine="851"/>
        <w:jc w:val="both"/>
        <w:rPr>
          <w:rFonts w:ascii="Arial" w:hAnsi="Arial" w:cs="Arial"/>
        </w:rPr>
      </w:pPr>
      <w:proofErr w:type="gramStart"/>
      <w:r w:rsidRPr="00FC3ABF">
        <w:rPr>
          <w:rFonts w:ascii="Arial" w:hAnsi="Arial" w:cs="Arial"/>
        </w:rPr>
        <w:t xml:space="preserve">2018 год – </w:t>
      </w:r>
      <w:r w:rsidR="00542F5A" w:rsidRPr="00FC3ABF">
        <w:rPr>
          <w:rFonts w:ascii="Arial" w:hAnsi="Arial" w:cs="Arial"/>
        </w:rPr>
        <w:t>626 156, 157</w:t>
      </w:r>
      <w:r w:rsidRPr="00FC3ABF">
        <w:rPr>
          <w:rFonts w:ascii="Arial" w:hAnsi="Arial" w:cs="Arial"/>
        </w:rPr>
        <w:t xml:space="preserve">  тыс. рублей, в том числе за счет средств районного бюджета –  </w:t>
      </w:r>
      <w:r w:rsidR="00542F5A" w:rsidRPr="00FC3ABF">
        <w:rPr>
          <w:rFonts w:ascii="Arial" w:hAnsi="Arial" w:cs="Arial"/>
        </w:rPr>
        <w:t>235 026, 657</w:t>
      </w:r>
      <w:r w:rsidRPr="00FC3ABF">
        <w:rPr>
          <w:rFonts w:ascii="Arial" w:hAnsi="Arial" w:cs="Arial"/>
        </w:rPr>
        <w:t xml:space="preserve"> тыс. рублей, за средств краевого бюджета- </w:t>
      </w:r>
      <w:r w:rsidR="00542F5A" w:rsidRPr="00FC3ABF">
        <w:rPr>
          <w:rFonts w:ascii="Arial" w:hAnsi="Arial" w:cs="Arial"/>
        </w:rPr>
        <w:t>391 129, 500</w:t>
      </w:r>
      <w:r w:rsidRPr="00FC3ABF">
        <w:rPr>
          <w:rFonts w:ascii="Arial" w:hAnsi="Arial" w:cs="Arial"/>
        </w:rPr>
        <w:t xml:space="preserve"> тыс. рублей, за счет средств федерального бюджета – 0,0 тыс. рублей.</w:t>
      </w:r>
      <w:proofErr w:type="gramEnd"/>
    </w:p>
    <w:p w:rsidR="001B2189" w:rsidRPr="00FC3ABF" w:rsidRDefault="001B2189" w:rsidP="001B2189">
      <w:pPr>
        <w:spacing w:line="276" w:lineRule="auto"/>
        <w:ind w:firstLine="851"/>
        <w:jc w:val="both"/>
        <w:rPr>
          <w:rFonts w:ascii="Arial" w:hAnsi="Arial" w:cs="Arial"/>
        </w:rPr>
      </w:pPr>
      <w:proofErr w:type="gramStart"/>
      <w:r w:rsidRPr="00FC3ABF">
        <w:rPr>
          <w:rFonts w:ascii="Arial" w:hAnsi="Arial" w:cs="Arial"/>
        </w:rPr>
        <w:t xml:space="preserve">2019 год – </w:t>
      </w:r>
      <w:r w:rsidR="00542F5A" w:rsidRPr="00FC3ABF">
        <w:rPr>
          <w:rFonts w:ascii="Arial" w:hAnsi="Arial" w:cs="Arial"/>
        </w:rPr>
        <w:t>626 156, 157  тыс. рублей, в том числе за счет средств районного бюджета –  235 026, 657 тыс. рублей, за средств краевого бюджета- 391 129, 500 тыс. рублей, за счет средств федерального бюджета – 0,0 тыс. рублей.</w:t>
      </w:r>
      <w:proofErr w:type="gramEnd"/>
    </w:p>
    <w:p w:rsidR="003265E9" w:rsidRPr="00FC3ABF" w:rsidRDefault="003265E9" w:rsidP="001B2189">
      <w:pPr>
        <w:spacing w:line="276" w:lineRule="auto"/>
        <w:ind w:firstLine="851"/>
        <w:jc w:val="both"/>
        <w:rPr>
          <w:rFonts w:ascii="Arial" w:hAnsi="Arial" w:cs="Arial"/>
        </w:rPr>
      </w:pPr>
      <w:proofErr w:type="gramStart"/>
      <w:r w:rsidRPr="00FC3ABF">
        <w:rPr>
          <w:rFonts w:ascii="Arial" w:hAnsi="Arial" w:cs="Arial"/>
        </w:rPr>
        <w:t>2020 год</w:t>
      </w:r>
      <w:r w:rsidR="00542F5A" w:rsidRPr="00FC3ABF">
        <w:rPr>
          <w:rFonts w:ascii="Arial" w:hAnsi="Arial" w:cs="Arial"/>
        </w:rPr>
        <w:t>- 626 156, 157  тыс. рублей, в том числе за счет средств районного бюджета –  235 026, 657 тыс. рублей, за средств краевого бюджета- 391 129, 500 тыс. рублей, за счет средств федерального бюджета – 0,0 тыс. рублей.</w:t>
      </w:r>
      <w:proofErr w:type="gramEnd"/>
    </w:p>
    <w:p w:rsidR="001B2189" w:rsidRPr="00FC3ABF" w:rsidRDefault="001B2189" w:rsidP="001B2189">
      <w:pPr>
        <w:spacing w:line="276" w:lineRule="auto"/>
        <w:ind w:firstLine="851"/>
        <w:jc w:val="both"/>
        <w:rPr>
          <w:rFonts w:ascii="Arial" w:hAnsi="Arial" w:cs="Arial"/>
        </w:rPr>
      </w:pPr>
      <w:r w:rsidRPr="00FC3ABF">
        <w:rPr>
          <w:rFonts w:ascii="Arial" w:hAnsi="Arial" w:cs="Arial"/>
        </w:rPr>
        <w:t>2.</w:t>
      </w:r>
      <w:r w:rsidR="00964381" w:rsidRPr="00FC3ABF">
        <w:rPr>
          <w:rFonts w:ascii="Arial" w:hAnsi="Arial" w:cs="Arial"/>
        </w:rPr>
        <w:t>5</w:t>
      </w:r>
      <w:r w:rsidRPr="00FC3ABF">
        <w:rPr>
          <w:rFonts w:ascii="Arial" w:hAnsi="Arial" w:cs="Arial"/>
        </w:rPr>
        <w:t xml:space="preserve">. Приложение №2 к паспорту подпрограммы «Развитие дошкольного, общего и дополнительного образования детей» изложить в новой редакции, </w:t>
      </w:r>
      <w:proofErr w:type="gramStart"/>
      <w:r w:rsidRPr="00FC3ABF">
        <w:rPr>
          <w:rFonts w:ascii="Arial" w:hAnsi="Arial" w:cs="Arial"/>
        </w:rPr>
        <w:t>согласно приложения</w:t>
      </w:r>
      <w:proofErr w:type="gramEnd"/>
      <w:r w:rsidRPr="00FC3ABF">
        <w:rPr>
          <w:rFonts w:ascii="Arial" w:hAnsi="Arial" w:cs="Arial"/>
        </w:rPr>
        <w:t xml:space="preserve"> №</w:t>
      </w:r>
      <w:r w:rsidR="007A64B8" w:rsidRPr="00FC3ABF">
        <w:rPr>
          <w:rFonts w:ascii="Arial" w:hAnsi="Arial" w:cs="Arial"/>
        </w:rPr>
        <w:t xml:space="preserve"> </w:t>
      </w:r>
      <w:r w:rsidRPr="00FC3ABF">
        <w:rPr>
          <w:rFonts w:ascii="Arial" w:hAnsi="Arial" w:cs="Arial"/>
        </w:rPr>
        <w:t>3 к настоящему Постановлению.</w:t>
      </w:r>
    </w:p>
    <w:p w:rsidR="001B2189" w:rsidRPr="00FC3ABF" w:rsidRDefault="001B2189" w:rsidP="001B2189">
      <w:pPr>
        <w:spacing w:line="360" w:lineRule="auto"/>
        <w:ind w:firstLine="851"/>
        <w:jc w:val="both"/>
        <w:rPr>
          <w:rFonts w:ascii="Arial" w:hAnsi="Arial" w:cs="Arial"/>
        </w:rPr>
      </w:pPr>
      <w:r w:rsidRPr="00FC3ABF">
        <w:rPr>
          <w:rFonts w:ascii="Arial" w:hAnsi="Arial" w:cs="Arial"/>
        </w:rPr>
        <w:t xml:space="preserve">3. </w:t>
      </w:r>
      <w:proofErr w:type="gramStart"/>
      <w:r w:rsidRPr="00FC3ABF">
        <w:rPr>
          <w:rFonts w:ascii="Arial" w:hAnsi="Arial" w:cs="Arial"/>
        </w:rPr>
        <w:t>Контроль за</w:t>
      </w:r>
      <w:proofErr w:type="gramEnd"/>
      <w:r w:rsidRPr="00FC3ABF">
        <w:rPr>
          <w:rFonts w:ascii="Arial" w:hAnsi="Arial" w:cs="Arial"/>
        </w:rPr>
        <w:t xml:space="preserve"> исполнением постановления возложить на первого заместителя главы Шушенского района А.И. </w:t>
      </w:r>
      <w:proofErr w:type="spellStart"/>
      <w:r w:rsidRPr="00FC3ABF">
        <w:rPr>
          <w:rFonts w:ascii="Arial" w:hAnsi="Arial" w:cs="Arial"/>
        </w:rPr>
        <w:t>Чернявского</w:t>
      </w:r>
      <w:proofErr w:type="spellEnd"/>
      <w:r w:rsidRPr="00FC3ABF">
        <w:rPr>
          <w:rFonts w:ascii="Arial" w:hAnsi="Arial" w:cs="Arial"/>
        </w:rPr>
        <w:t>.</w:t>
      </w:r>
    </w:p>
    <w:p w:rsidR="00964381" w:rsidRPr="00FC3ABF" w:rsidRDefault="00964381" w:rsidP="001B2189">
      <w:pPr>
        <w:spacing w:line="360" w:lineRule="auto"/>
        <w:ind w:firstLine="851"/>
        <w:jc w:val="both"/>
        <w:rPr>
          <w:rFonts w:ascii="Arial" w:hAnsi="Arial" w:cs="Arial"/>
        </w:rPr>
      </w:pPr>
      <w:r w:rsidRPr="00FC3ABF">
        <w:rPr>
          <w:rFonts w:ascii="Arial" w:hAnsi="Arial" w:cs="Arial"/>
        </w:rPr>
        <w:t>4. Постановление опубликовать на официальном сайте Шушенского района</w:t>
      </w:r>
    </w:p>
    <w:p w:rsidR="001B2189" w:rsidRPr="00FC3ABF" w:rsidRDefault="00964381" w:rsidP="001B2189">
      <w:pPr>
        <w:spacing w:line="360" w:lineRule="auto"/>
        <w:ind w:firstLine="851"/>
        <w:jc w:val="both"/>
        <w:rPr>
          <w:rFonts w:ascii="Arial" w:hAnsi="Arial" w:cs="Arial"/>
        </w:rPr>
      </w:pPr>
      <w:r w:rsidRPr="00FC3ABF">
        <w:rPr>
          <w:rFonts w:ascii="Arial" w:hAnsi="Arial" w:cs="Arial"/>
        </w:rPr>
        <w:t>5</w:t>
      </w:r>
      <w:r w:rsidR="001B2189" w:rsidRPr="00FC3ABF">
        <w:rPr>
          <w:rFonts w:ascii="Arial" w:hAnsi="Arial" w:cs="Arial"/>
        </w:rPr>
        <w:t>. Постановление вступает в силу со дня официального опубликования в газете «Ведомости» Шушенского района</w:t>
      </w:r>
      <w:r w:rsidR="006F73C6" w:rsidRPr="00FC3ABF">
        <w:rPr>
          <w:rFonts w:ascii="Arial" w:hAnsi="Arial" w:cs="Arial"/>
        </w:rPr>
        <w:t>.</w:t>
      </w:r>
      <w:r w:rsidR="001B2189" w:rsidRPr="00FC3ABF">
        <w:rPr>
          <w:rFonts w:ascii="Arial" w:hAnsi="Arial" w:cs="Arial"/>
        </w:rPr>
        <w:t xml:space="preserve"> </w:t>
      </w:r>
    </w:p>
    <w:p w:rsidR="001B2189" w:rsidRPr="00FC3ABF" w:rsidRDefault="001B2189" w:rsidP="001B2189">
      <w:pPr>
        <w:spacing w:line="360" w:lineRule="auto"/>
        <w:ind w:firstLine="851"/>
        <w:jc w:val="both"/>
        <w:rPr>
          <w:rFonts w:ascii="Arial" w:hAnsi="Arial" w:cs="Arial"/>
        </w:rPr>
      </w:pPr>
    </w:p>
    <w:tbl>
      <w:tblPr>
        <w:tblW w:w="0" w:type="auto"/>
        <w:tblLook w:val="04A0"/>
      </w:tblPr>
      <w:tblGrid>
        <w:gridCol w:w="4926"/>
        <w:gridCol w:w="4927"/>
      </w:tblGrid>
      <w:tr w:rsidR="001B2189" w:rsidRPr="00FC3ABF" w:rsidTr="003B77D1">
        <w:tc>
          <w:tcPr>
            <w:tcW w:w="4926" w:type="dxa"/>
          </w:tcPr>
          <w:p w:rsidR="001B2189" w:rsidRPr="00FC3ABF" w:rsidRDefault="001B2189" w:rsidP="003B77D1">
            <w:pPr>
              <w:spacing w:line="360" w:lineRule="auto"/>
              <w:rPr>
                <w:rFonts w:ascii="Arial" w:hAnsi="Arial" w:cs="Arial"/>
              </w:rPr>
            </w:pPr>
          </w:p>
          <w:p w:rsidR="001B2189" w:rsidRPr="00FC3ABF" w:rsidRDefault="008B1CC7" w:rsidP="00222AFD">
            <w:pPr>
              <w:spacing w:line="360" w:lineRule="auto"/>
              <w:rPr>
                <w:rFonts w:ascii="Arial" w:hAnsi="Arial" w:cs="Arial"/>
              </w:rPr>
            </w:pPr>
            <w:r w:rsidRPr="00FC3ABF">
              <w:rPr>
                <w:rFonts w:ascii="Arial" w:hAnsi="Arial" w:cs="Arial"/>
              </w:rPr>
              <w:t>Г</w:t>
            </w:r>
            <w:r w:rsidR="00794E55" w:rsidRPr="00FC3ABF">
              <w:rPr>
                <w:rFonts w:ascii="Arial" w:hAnsi="Arial" w:cs="Arial"/>
              </w:rPr>
              <w:t>лава Шушенского</w:t>
            </w:r>
            <w:r w:rsidR="00222AFD" w:rsidRPr="00FC3ABF">
              <w:rPr>
                <w:rFonts w:ascii="Arial" w:hAnsi="Arial" w:cs="Arial"/>
              </w:rPr>
              <w:t xml:space="preserve"> </w:t>
            </w:r>
            <w:r w:rsidR="001B2189" w:rsidRPr="00FC3ABF">
              <w:rPr>
                <w:rFonts w:ascii="Arial" w:hAnsi="Arial" w:cs="Arial"/>
              </w:rPr>
              <w:t>района</w:t>
            </w:r>
          </w:p>
        </w:tc>
        <w:tc>
          <w:tcPr>
            <w:tcW w:w="4927" w:type="dxa"/>
          </w:tcPr>
          <w:p w:rsidR="001B2189" w:rsidRPr="00FC3ABF" w:rsidRDefault="001B2189" w:rsidP="003B77D1">
            <w:pPr>
              <w:spacing w:line="360" w:lineRule="auto"/>
              <w:rPr>
                <w:rFonts w:ascii="Arial" w:hAnsi="Arial" w:cs="Arial"/>
              </w:rPr>
            </w:pPr>
          </w:p>
          <w:p w:rsidR="001B2189" w:rsidRPr="00FC3ABF" w:rsidRDefault="008B1CC7" w:rsidP="003B77D1">
            <w:pPr>
              <w:spacing w:line="360" w:lineRule="auto"/>
              <w:jc w:val="right"/>
              <w:rPr>
                <w:rFonts w:ascii="Arial" w:hAnsi="Arial" w:cs="Arial"/>
              </w:rPr>
            </w:pPr>
            <w:r w:rsidRPr="00FC3ABF">
              <w:rPr>
                <w:rFonts w:ascii="Arial" w:hAnsi="Arial" w:cs="Arial"/>
              </w:rPr>
              <w:t xml:space="preserve">А.Г. </w:t>
            </w:r>
            <w:proofErr w:type="spellStart"/>
            <w:r w:rsidRPr="00FC3ABF">
              <w:rPr>
                <w:rFonts w:ascii="Arial" w:hAnsi="Arial" w:cs="Arial"/>
              </w:rPr>
              <w:t>Керзик</w:t>
            </w:r>
            <w:proofErr w:type="spellEnd"/>
          </w:p>
        </w:tc>
      </w:tr>
    </w:tbl>
    <w:p w:rsidR="001B2189" w:rsidRPr="00FC3ABF" w:rsidRDefault="001B2189" w:rsidP="001B2189">
      <w:pPr>
        <w:spacing w:line="360" w:lineRule="auto"/>
        <w:ind w:firstLine="851"/>
        <w:jc w:val="both"/>
        <w:rPr>
          <w:rFonts w:ascii="Arial" w:hAnsi="Arial" w:cs="Arial"/>
        </w:rPr>
      </w:pPr>
    </w:p>
    <w:p w:rsidR="001B2189" w:rsidRPr="00FC3ABF" w:rsidRDefault="001B2189" w:rsidP="001B2189">
      <w:pPr>
        <w:spacing w:line="360" w:lineRule="auto"/>
        <w:jc w:val="both"/>
        <w:rPr>
          <w:rFonts w:ascii="Arial" w:hAnsi="Arial" w:cs="Arial"/>
        </w:rPr>
      </w:pPr>
      <w:r w:rsidRPr="00FC3ABF">
        <w:rPr>
          <w:rFonts w:ascii="Arial" w:hAnsi="Arial" w:cs="Arial"/>
        </w:rPr>
        <w:t xml:space="preserve">                       </w:t>
      </w:r>
    </w:p>
    <w:p w:rsidR="00B735E4" w:rsidRPr="00FC3ABF" w:rsidRDefault="00B735E4" w:rsidP="00B735E4">
      <w:pPr>
        <w:spacing w:line="360" w:lineRule="auto"/>
        <w:ind w:firstLine="851"/>
        <w:jc w:val="both"/>
        <w:rPr>
          <w:rFonts w:ascii="Arial" w:hAnsi="Arial" w:cs="Arial"/>
        </w:rPr>
      </w:pPr>
    </w:p>
    <w:p w:rsidR="00B735E4" w:rsidRPr="00FC3ABF" w:rsidRDefault="00B735E4" w:rsidP="00B735E4">
      <w:pPr>
        <w:spacing w:line="360" w:lineRule="auto"/>
        <w:jc w:val="both"/>
        <w:rPr>
          <w:rFonts w:ascii="Arial" w:hAnsi="Arial" w:cs="Arial"/>
        </w:rPr>
      </w:pPr>
      <w:r w:rsidRPr="00FC3ABF">
        <w:rPr>
          <w:rFonts w:ascii="Arial" w:hAnsi="Arial" w:cs="Arial"/>
        </w:rPr>
        <w:t xml:space="preserve">                       </w:t>
      </w:r>
    </w:p>
    <w:p w:rsidR="00E22079" w:rsidRPr="00FC3ABF" w:rsidRDefault="00E22079" w:rsidP="00B735E4">
      <w:pPr>
        <w:spacing w:line="360" w:lineRule="auto"/>
        <w:jc w:val="both"/>
        <w:rPr>
          <w:rFonts w:ascii="Arial" w:hAnsi="Arial" w:cs="Arial"/>
        </w:rPr>
        <w:sectPr w:rsidR="00E22079" w:rsidRPr="00FC3ABF" w:rsidSect="00C2093D">
          <w:pgSz w:w="11906" w:h="16838"/>
          <w:pgMar w:top="567" w:right="851" w:bottom="567" w:left="1418" w:header="709" w:footer="709" w:gutter="0"/>
          <w:cols w:space="708"/>
          <w:docGrid w:linePitch="360"/>
        </w:sectPr>
      </w:pPr>
    </w:p>
    <w:p w:rsidR="00170471" w:rsidRPr="00FC3ABF" w:rsidRDefault="00170471" w:rsidP="00170471">
      <w:bookmarkStart w:id="0" w:name="RANGE!A1:N64"/>
      <w:bookmarkStart w:id="1" w:name="RANGE!A1:N65"/>
      <w:bookmarkEnd w:id="0"/>
      <w:bookmarkEnd w:id="1"/>
    </w:p>
    <w:p w:rsidR="00F42F9F" w:rsidRPr="00FC3ABF" w:rsidRDefault="00F42F9F" w:rsidP="00170471"/>
    <w:p w:rsidR="00F42F9F" w:rsidRPr="00FC3ABF" w:rsidRDefault="00F42F9F" w:rsidP="00170471"/>
    <w:tbl>
      <w:tblPr>
        <w:tblW w:w="18552" w:type="dxa"/>
        <w:tblInd w:w="95" w:type="dxa"/>
        <w:tblLayout w:type="fixed"/>
        <w:tblLook w:val="04A0"/>
      </w:tblPr>
      <w:tblGrid>
        <w:gridCol w:w="1587"/>
        <w:gridCol w:w="2112"/>
        <w:gridCol w:w="2268"/>
        <w:gridCol w:w="992"/>
        <w:gridCol w:w="1276"/>
        <w:gridCol w:w="1417"/>
        <w:gridCol w:w="1560"/>
        <w:gridCol w:w="1167"/>
        <w:gridCol w:w="1101"/>
        <w:gridCol w:w="66"/>
        <w:gridCol w:w="926"/>
        <w:gridCol w:w="992"/>
        <w:gridCol w:w="142"/>
        <w:gridCol w:w="94"/>
        <w:gridCol w:w="142"/>
        <w:gridCol w:w="94"/>
        <w:gridCol w:w="142"/>
        <w:gridCol w:w="94"/>
        <w:gridCol w:w="142"/>
        <w:gridCol w:w="94"/>
        <w:gridCol w:w="142"/>
        <w:gridCol w:w="94"/>
        <w:gridCol w:w="142"/>
        <w:gridCol w:w="806"/>
        <w:gridCol w:w="960"/>
      </w:tblGrid>
      <w:tr w:rsidR="000A0453" w:rsidRPr="00FC3ABF" w:rsidTr="004C737F">
        <w:trPr>
          <w:gridAfter w:val="2"/>
          <w:wAfter w:w="1766" w:type="dxa"/>
          <w:trHeight w:val="1080"/>
        </w:trPr>
        <w:tc>
          <w:tcPr>
            <w:tcW w:w="1587"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112"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5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4252" w:type="dxa"/>
            <w:gridSpan w:val="5"/>
            <w:tcBorders>
              <w:top w:val="nil"/>
              <w:left w:val="nil"/>
              <w:bottom w:val="nil"/>
              <w:right w:val="nil"/>
            </w:tcBorders>
            <w:shd w:val="clear" w:color="auto" w:fill="auto"/>
            <w:vAlign w:val="center"/>
            <w:hideMark/>
          </w:tcPr>
          <w:p w:rsidR="000A0453" w:rsidRPr="00FC3ABF" w:rsidRDefault="000A0453" w:rsidP="004C737F">
            <w:pPr>
              <w:jc w:val="right"/>
              <w:rPr>
                <w:rFonts w:ascii="Arial" w:hAnsi="Arial" w:cs="Arial"/>
                <w:sz w:val="18"/>
                <w:szCs w:val="18"/>
              </w:rPr>
            </w:pPr>
            <w:r w:rsidRPr="00FC3ABF">
              <w:rPr>
                <w:rFonts w:ascii="Arial" w:hAnsi="Arial" w:cs="Arial"/>
                <w:sz w:val="18"/>
                <w:szCs w:val="18"/>
              </w:rPr>
              <w:t>Приложение № 1 к  постановлению администрации Шушенского района</w:t>
            </w:r>
          </w:p>
          <w:p w:rsidR="000A0453" w:rsidRPr="00FC3ABF" w:rsidRDefault="000A0453" w:rsidP="004C737F">
            <w:pPr>
              <w:rPr>
                <w:rFonts w:ascii="Arial" w:hAnsi="Arial" w:cs="Arial"/>
                <w:sz w:val="18"/>
                <w:szCs w:val="18"/>
              </w:rPr>
            </w:pPr>
            <w:proofErr w:type="spellStart"/>
            <w:r w:rsidRPr="00FC3ABF">
              <w:rPr>
                <w:rFonts w:ascii="Arial" w:hAnsi="Arial" w:cs="Arial"/>
                <w:sz w:val="18"/>
                <w:szCs w:val="18"/>
              </w:rPr>
              <w:t>От____________________№</w:t>
            </w:r>
            <w:proofErr w:type="spellEnd"/>
            <w:r w:rsidRPr="00FC3ABF">
              <w:rPr>
                <w:rFonts w:ascii="Arial" w:hAnsi="Arial" w:cs="Arial"/>
                <w:sz w:val="18"/>
                <w:szCs w:val="18"/>
              </w:rPr>
              <w:t>________________</w:t>
            </w:r>
          </w:p>
          <w:p w:rsidR="000A0453" w:rsidRPr="00FC3ABF" w:rsidRDefault="000A0453" w:rsidP="004C737F">
            <w:pPr>
              <w:rPr>
                <w:rFonts w:ascii="Arial" w:hAnsi="Arial" w:cs="Arial"/>
                <w:sz w:val="18"/>
                <w:szCs w:val="18"/>
              </w:rPr>
            </w:pPr>
            <w:r w:rsidRPr="00FC3ABF">
              <w:rPr>
                <w:rFonts w:ascii="Arial" w:hAnsi="Arial" w:cs="Arial"/>
                <w:sz w:val="18"/>
                <w:szCs w:val="18"/>
              </w:rPr>
              <w:t xml:space="preserve">Приложение №3 к муниципальной программе "Развитие образования Шушенского района"                                                                     </w:t>
            </w:r>
          </w:p>
        </w:tc>
        <w:tc>
          <w:tcPr>
            <w:tcW w:w="378" w:type="dxa"/>
            <w:gridSpan w:val="3"/>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gridAfter w:val="2"/>
          <w:wAfter w:w="1766" w:type="dxa"/>
          <w:trHeight w:val="315"/>
        </w:trPr>
        <w:tc>
          <w:tcPr>
            <w:tcW w:w="15464" w:type="dxa"/>
            <w:gridSpan w:val="12"/>
            <w:tcBorders>
              <w:top w:val="nil"/>
              <w:left w:val="nil"/>
              <w:bottom w:val="single" w:sz="4" w:space="0" w:color="auto"/>
              <w:right w:val="nil"/>
            </w:tcBorders>
            <w:shd w:val="clear" w:color="auto" w:fill="auto"/>
            <w:vAlign w:val="center"/>
            <w:hideMark/>
          </w:tcPr>
          <w:p w:rsidR="000A0453" w:rsidRPr="00FC3ABF" w:rsidRDefault="000A0453" w:rsidP="004C737F">
            <w:pPr>
              <w:jc w:val="center"/>
              <w:rPr>
                <w:rFonts w:ascii="Arial" w:hAnsi="Arial" w:cs="Arial"/>
                <w:b/>
                <w:bCs/>
                <w:sz w:val="18"/>
                <w:szCs w:val="18"/>
              </w:rPr>
            </w:pPr>
            <w:r w:rsidRPr="00FC3ABF">
              <w:rPr>
                <w:rFonts w:ascii="Arial" w:hAnsi="Arial" w:cs="Arial"/>
                <w:b/>
                <w:bCs/>
                <w:sz w:val="18"/>
                <w:szCs w:val="18"/>
              </w:rPr>
              <w:t>Информация о распределении планируемых расходов по отдельным мероприятиям программ, подпрограммам муниципальной программы</w:t>
            </w:r>
          </w:p>
        </w:tc>
        <w:tc>
          <w:tcPr>
            <w:tcW w:w="378" w:type="dxa"/>
            <w:gridSpan w:val="3"/>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gridAfter w:val="2"/>
          <w:wAfter w:w="1766" w:type="dxa"/>
          <w:trHeight w:val="960"/>
        </w:trPr>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Статус (муниципальная программа, подпрограмма)</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Наименование программы, подпрограммы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Наименование ГРБС</w:t>
            </w:r>
          </w:p>
        </w:tc>
        <w:tc>
          <w:tcPr>
            <w:tcW w:w="5245" w:type="dxa"/>
            <w:gridSpan w:val="4"/>
            <w:tcBorders>
              <w:top w:val="single" w:sz="4" w:space="0" w:color="auto"/>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Код бюджетной классификации</w:t>
            </w:r>
          </w:p>
        </w:tc>
        <w:tc>
          <w:tcPr>
            <w:tcW w:w="4252" w:type="dxa"/>
            <w:gridSpan w:val="5"/>
            <w:tcBorders>
              <w:top w:val="single" w:sz="4" w:space="0" w:color="auto"/>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Расходы (тыс. руб.), годы</w:t>
            </w:r>
          </w:p>
        </w:tc>
        <w:tc>
          <w:tcPr>
            <w:tcW w:w="378" w:type="dxa"/>
            <w:gridSpan w:val="3"/>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gridAfter w:val="2"/>
          <w:wAfter w:w="1766" w:type="dxa"/>
          <w:trHeight w:val="240"/>
        </w:trPr>
        <w:tc>
          <w:tcPr>
            <w:tcW w:w="1587" w:type="dxa"/>
            <w:vMerge/>
            <w:tcBorders>
              <w:top w:val="nil"/>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nil"/>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ГРБС</w:t>
            </w:r>
          </w:p>
        </w:tc>
        <w:tc>
          <w:tcPr>
            <w:tcW w:w="1276"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proofErr w:type="spellStart"/>
            <w:r w:rsidRPr="00FC3ABF">
              <w:rPr>
                <w:rFonts w:ascii="Arial" w:hAnsi="Arial" w:cs="Arial"/>
                <w:sz w:val="18"/>
                <w:szCs w:val="18"/>
              </w:rPr>
              <w:t>Рз</w:t>
            </w:r>
            <w:proofErr w:type="spellEnd"/>
            <w:r w:rsidRPr="00FC3ABF">
              <w:rPr>
                <w:rFonts w:ascii="Arial" w:hAnsi="Arial" w:cs="Arial"/>
                <w:sz w:val="18"/>
                <w:szCs w:val="18"/>
              </w:rPr>
              <w:t xml:space="preserve"> </w:t>
            </w:r>
            <w:proofErr w:type="spellStart"/>
            <w:proofErr w:type="gramStart"/>
            <w:r w:rsidRPr="00FC3ABF">
              <w:rPr>
                <w:rFonts w:ascii="Arial" w:hAnsi="Arial" w:cs="Arial"/>
                <w:sz w:val="18"/>
                <w:szCs w:val="18"/>
              </w:rPr>
              <w:t>Пр</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ЦСР</w:t>
            </w:r>
          </w:p>
        </w:tc>
        <w:tc>
          <w:tcPr>
            <w:tcW w:w="1560"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ВР</w:t>
            </w:r>
          </w:p>
        </w:tc>
        <w:tc>
          <w:tcPr>
            <w:tcW w:w="1167"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2018</w:t>
            </w:r>
          </w:p>
        </w:tc>
        <w:tc>
          <w:tcPr>
            <w:tcW w:w="1167" w:type="dxa"/>
            <w:gridSpan w:val="2"/>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2019</w:t>
            </w:r>
          </w:p>
        </w:tc>
        <w:tc>
          <w:tcPr>
            <w:tcW w:w="926"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2020</w:t>
            </w:r>
          </w:p>
        </w:tc>
        <w:tc>
          <w:tcPr>
            <w:tcW w:w="992"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Итого на период</w:t>
            </w:r>
          </w:p>
        </w:tc>
        <w:tc>
          <w:tcPr>
            <w:tcW w:w="378" w:type="dxa"/>
            <w:gridSpan w:val="3"/>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gridAfter w:val="2"/>
          <w:wAfter w:w="1766" w:type="dxa"/>
          <w:trHeight w:val="480"/>
        </w:trPr>
        <w:tc>
          <w:tcPr>
            <w:tcW w:w="1587" w:type="dxa"/>
            <w:vMerge w:val="restart"/>
            <w:tcBorders>
              <w:top w:val="nil"/>
              <w:left w:val="single" w:sz="4" w:space="0" w:color="auto"/>
              <w:bottom w:val="single" w:sz="4" w:space="0" w:color="000000"/>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Муниципальная программа</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«Развитие образования Шушенского района»</w:t>
            </w: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rPr>
                <w:rFonts w:ascii="Arial" w:hAnsi="Arial" w:cs="Arial"/>
                <w:sz w:val="18"/>
                <w:szCs w:val="18"/>
              </w:rPr>
            </w:pPr>
            <w:r w:rsidRPr="00FC3ABF">
              <w:rPr>
                <w:rFonts w:ascii="Arial" w:hAnsi="Arial" w:cs="Arial"/>
                <w:sz w:val="18"/>
                <w:szCs w:val="18"/>
              </w:rPr>
              <w:t>всего расходное обязательство по программе</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b/>
                <w:bCs/>
                <w:sz w:val="18"/>
                <w:szCs w:val="18"/>
              </w:rPr>
            </w:pPr>
            <w:r w:rsidRPr="00FC3ABF">
              <w:rPr>
                <w:rFonts w:ascii="Arial" w:hAnsi="Arial" w:cs="Arial"/>
                <w:b/>
                <w:bCs/>
                <w:sz w:val="18"/>
                <w:szCs w:val="18"/>
              </w:rPr>
              <w:t xml:space="preserve">            646 741,946   </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b/>
                <w:bCs/>
                <w:sz w:val="18"/>
                <w:szCs w:val="18"/>
              </w:rPr>
            </w:pPr>
            <w:r w:rsidRPr="00FC3ABF">
              <w:rPr>
                <w:rFonts w:ascii="Arial" w:hAnsi="Arial" w:cs="Arial"/>
                <w:b/>
                <w:bCs/>
                <w:sz w:val="18"/>
                <w:szCs w:val="18"/>
              </w:rPr>
              <w:t xml:space="preserve">            646 741,946   </w:t>
            </w:r>
          </w:p>
        </w:tc>
        <w:tc>
          <w:tcPr>
            <w:tcW w:w="92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b/>
                <w:bCs/>
                <w:sz w:val="18"/>
                <w:szCs w:val="18"/>
              </w:rPr>
            </w:pPr>
            <w:r w:rsidRPr="00FC3ABF">
              <w:rPr>
                <w:rFonts w:ascii="Arial" w:hAnsi="Arial" w:cs="Arial"/>
                <w:b/>
                <w:bCs/>
                <w:sz w:val="18"/>
                <w:szCs w:val="18"/>
              </w:rPr>
              <w:t xml:space="preserve">            646 741,946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b/>
                <w:bCs/>
                <w:sz w:val="18"/>
                <w:szCs w:val="18"/>
              </w:rPr>
            </w:pPr>
            <w:r w:rsidRPr="00FC3ABF">
              <w:rPr>
                <w:rFonts w:ascii="Arial" w:hAnsi="Arial" w:cs="Arial"/>
                <w:b/>
                <w:bCs/>
                <w:sz w:val="18"/>
                <w:szCs w:val="18"/>
              </w:rPr>
              <w:t xml:space="preserve">2030225,838   </w:t>
            </w:r>
          </w:p>
        </w:tc>
        <w:tc>
          <w:tcPr>
            <w:tcW w:w="378" w:type="dxa"/>
            <w:gridSpan w:val="3"/>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gridAfter w:val="2"/>
          <w:wAfter w:w="1766" w:type="dxa"/>
          <w:trHeight w:val="945"/>
        </w:trPr>
        <w:tc>
          <w:tcPr>
            <w:tcW w:w="1587" w:type="dxa"/>
            <w:vMerge/>
            <w:tcBorders>
              <w:top w:val="nil"/>
              <w:left w:val="single" w:sz="4" w:space="0" w:color="auto"/>
              <w:bottom w:val="single" w:sz="4" w:space="0" w:color="000000"/>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nil"/>
              <w:left w:val="single" w:sz="4" w:space="0" w:color="auto"/>
              <w:bottom w:val="single" w:sz="4" w:space="0" w:color="000000"/>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rPr>
                <w:rFonts w:ascii="Arial" w:hAnsi="Arial" w:cs="Arial"/>
                <w:sz w:val="18"/>
                <w:szCs w:val="18"/>
              </w:rPr>
            </w:pPr>
            <w:r w:rsidRPr="00FC3ABF">
              <w:rPr>
                <w:rFonts w:ascii="Arial" w:hAnsi="Arial" w:cs="Arial"/>
                <w:sz w:val="18"/>
                <w:szCs w:val="18"/>
              </w:rPr>
              <w:t>в том числе по ГРБС:</w:t>
            </w:r>
          </w:p>
        </w:tc>
        <w:tc>
          <w:tcPr>
            <w:tcW w:w="992" w:type="dxa"/>
            <w:tcBorders>
              <w:top w:val="nil"/>
              <w:left w:val="nil"/>
              <w:bottom w:val="single" w:sz="4" w:space="0" w:color="auto"/>
              <w:right w:val="single" w:sz="4" w:space="0" w:color="auto"/>
            </w:tcBorders>
            <w:shd w:val="clear" w:color="auto" w:fill="auto"/>
            <w:noWrap/>
            <w:vAlign w:val="bottom"/>
            <w:hideMark/>
          </w:tcPr>
          <w:p w:rsidR="000A0453" w:rsidRPr="00FC3ABF" w:rsidRDefault="000A0453" w:rsidP="004C737F">
            <w:pPr>
              <w:rPr>
                <w:rFonts w:ascii="Arial" w:hAnsi="Arial" w:cs="Arial"/>
                <w:sz w:val="18"/>
                <w:szCs w:val="18"/>
              </w:rPr>
            </w:pPr>
            <w:r w:rsidRPr="00FC3ABF">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A0453" w:rsidRPr="00FC3ABF" w:rsidRDefault="000A0453" w:rsidP="004C737F">
            <w:pPr>
              <w:rPr>
                <w:rFonts w:ascii="Arial" w:hAnsi="Arial" w:cs="Arial"/>
                <w:sz w:val="18"/>
                <w:szCs w:val="18"/>
              </w:rPr>
            </w:pPr>
            <w:r w:rsidRPr="00FC3ABF">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0A0453" w:rsidRPr="00FC3ABF" w:rsidRDefault="000A0453" w:rsidP="004C737F">
            <w:pPr>
              <w:rPr>
                <w:rFonts w:ascii="Arial" w:hAnsi="Arial" w:cs="Arial"/>
                <w:sz w:val="18"/>
                <w:szCs w:val="18"/>
              </w:rPr>
            </w:pPr>
            <w:r w:rsidRPr="00FC3ABF">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hideMark/>
          </w:tcPr>
          <w:p w:rsidR="000A0453" w:rsidRPr="00FC3ABF" w:rsidRDefault="000A0453" w:rsidP="004C737F">
            <w:pPr>
              <w:rPr>
                <w:rFonts w:ascii="Arial" w:hAnsi="Arial" w:cs="Arial"/>
                <w:sz w:val="18"/>
                <w:szCs w:val="18"/>
              </w:rPr>
            </w:pPr>
            <w:r w:rsidRPr="00FC3ABF">
              <w:rPr>
                <w:rFonts w:ascii="Arial" w:hAnsi="Arial" w:cs="Arial"/>
                <w:sz w:val="18"/>
                <w:szCs w:val="18"/>
              </w:rPr>
              <w:t> </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2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    </w:t>
            </w:r>
          </w:p>
        </w:tc>
        <w:tc>
          <w:tcPr>
            <w:tcW w:w="378" w:type="dxa"/>
            <w:gridSpan w:val="3"/>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gridAfter w:val="2"/>
          <w:wAfter w:w="1766" w:type="dxa"/>
          <w:trHeight w:val="720"/>
        </w:trPr>
        <w:tc>
          <w:tcPr>
            <w:tcW w:w="1587" w:type="dxa"/>
            <w:vMerge/>
            <w:tcBorders>
              <w:top w:val="nil"/>
              <w:left w:val="single" w:sz="4" w:space="0" w:color="auto"/>
              <w:bottom w:val="single" w:sz="4" w:space="0" w:color="000000"/>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nil"/>
              <w:left w:val="single" w:sz="4" w:space="0" w:color="auto"/>
              <w:bottom w:val="single" w:sz="4" w:space="0" w:color="000000"/>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646 741,946   </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646 741,946   </w:t>
            </w:r>
          </w:p>
        </w:tc>
        <w:tc>
          <w:tcPr>
            <w:tcW w:w="92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646 741,946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2030225,838   </w:t>
            </w:r>
          </w:p>
        </w:tc>
        <w:tc>
          <w:tcPr>
            <w:tcW w:w="378" w:type="dxa"/>
            <w:gridSpan w:val="3"/>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gridAfter w:val="2"/>
          <w:wAfter w:w="1766" w:type="dxa"/>
          <w:trHeight w:val="480"/>
        </w:trPr>
        <w:tc>
          <w:tcPr>
            <w:tcW w:w="1587" w:type="dxa"/>
            <w:vMerge/>
            <w:tcBorders>
              <w:top w:val="nil"/>
              <w:left w:val="single" w:sz="4" w:space="0" w:color="auto"/>
              <w:bottom w:val="single" w:sz="4" w:space="0" w:color="000000"/>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nil"/>
              <w:left w:val="single" w:sz="4" w:space="0" w:color="auto"/>
              <w:bottom w:val="single" w:sz="4" w:space="0" w:color="000000"/>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Администрация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009</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2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    </w:t>
            </w:r>
          </w:p>
        </w:tc>
        <w:tc>
          <w:tcPr>
            <w:tcW w:w="378" w:type="dxa"/>
            <w:gridSpan w:val="3"/>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gridAfter w:val="2"/>
          <w:wAfter w:w="1766" w:type="dxa"/>
          <w:trHeight w:val="990"/>
        </w:trPr>
        <w:tc>
          <w:tcPr>
            <w:tcW w:w="1587" w:type="dxa"/>
            <w:vMerge w:val="restart"/>
            <w:tcBorders>
              <w:top w:val="nil"/>
              <w:left w:val="single" w:sz="4" w:space="0" w:color="auto"/>
              <w:bottom w:val="single" w:sz="4" w:space="0" w:color="000000"/>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Подпрограмма 1</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«Развитие дошкольного, общего и дополнительного образования детей»</w:t>
            </w: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rPr>
                <w:rFonts w:ascii="Arial" w:hAnsi="Arial" w:cs="Arial"/>
                <w:sz w:val="18"/>
                <w:szCs w:val="18"/>
              </w:rPr>
            </w:pPr>
            <w:r w:rsidRPr="00FC3ABF">
              <w:rPr>
                <w:rFonts w:ascii="Arial" w:hAnsi="Arial" w:cs="Arial"/>
                <w:sz w:val="18"/>
                <w:szCs w:val="18"/>
              </w:rPr>
              <w:t>всего расходное обязательство по программе</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b/>
                <w:bCs/>
                <w:sz w:val="18"/>
                <w:szCs w:val="18"/>
              </w:rPr>
            </w:pPr>
            <w:r w:rsidRPr="00FC3ABF">
              <w:rPr>
                <w:rFonts w:ascii="Arial" w:hAnsi="Arial" w:cs="Arial"/>
                <w:b/>
                <w:sz w:val="18"/>
                <w:szCs w:val="18"/>
              </w:rPr>
              <w:t>626156,157</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b/>
                <w:bCs/>
                <w:sz w:val="18"/>
                <w:szCs w:val="18"/>
              </w:rPr>
            </w:pPr>
            <w:r w:rsidRPr="00FC3ABF">
              <w:rPr>
                <w:rFonts w:ascii="Arial" w:hAnsi="Arial" w:cs="Arial"/>
                <w:b/>
                <w:sz w:val="18"/>
                <w:szCs w:val="18"/>
              </w:rPr>
              <w:t>626156,157</w:t>
            </w:r>
          </w:p>
        </w:tc>
        <w:tc>
          <w:tcPr>
            <w:tcW w:w="92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b/>
                <w:bCs/>
                <w:sz w:val="18"/>
                <w:szCs w:val="18"/>
              </w:rPr>
            </w:pPr>
            <w:r w:rsidRPr="00FC3ABF">
              <w:rPr>
                <w:rFonts w:ascii="Arial" w:hAnsi="Arial" w:cs="Arial"/>
                <w:b/>
                <w:sz w:val="18"/>
                <w:szCs w:val="18"/>
              </w:rPr>
              <w:t>626156,157</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b/>
                <w:bCs/>
                <w:sz w:val="18"/>
                <w:szCs w:val="18"/>
              </w:rPr>
            </w:pPr>
            <w:r w:rsidRPr="00FC3ABF">
              <w:rPr>
                <w:rFonts w:ascii="Arial" w:hAnsi="Arial" w:cs="Arial"/>
                <w:b/>
                <w:bCs/>
                <w:sz w:val="18"/>
                <w:szCs w:val="18"/>
              </w:rPr>
              <w:t>1878465,471</w:t>
            </w:r>
          </w:p>
        </w:tc>
        <w:tc>
          <w:tcPr>
            <w:tcW w:w="378" w:type="dxa"/>
            <w:gridSpan w:val="3"/>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gridAfter w:val="2"/>
          <w:wAfter w:w="1766" w:type="dxa"/>
          <w:trHeight w:val="990"/>
        </w:trPr>
        <w:tc>
          <w:tcPr>
            <w:tcW w:w="1587" w:type="dxa"/>
            <w:vMerge/>
            <w:tcBorders>
              <w:top w:val="nil"/>
              <w:left w:val="single" w:sz="4" w:space="0" w:color="auto"/>
              <w:bottom w:val="single" w:sz="4" w:space="0" w:color="000000"/>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nil"/>
              <w:left w:val="single" w:sz="4" w:space="0" w:color="auto"/>
              <w:bottom w:val="single" w:sz="4" w:space="0" w:color="000000"/>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rPr>
                <w:rFonts w:ascii="Arial" w:hAnsi="Arial" w:cs="Arial"/>
                <w:sz w:val="18"/>
                <w:szCs w:val="18"/>
              </w:rPr>
            </w:pPr>
            <w:r w:rsidRPr="00FC3ABF">
              <w:rPr>
                <w:rFonts w:ascii="Arial" w:hAnsi="Arial" w:cs="Arial"/>
                <w:sz w:val="18"/>
                <w:szCs w:val="18"/>
              </w:rPr>
              <w:t>в том числе по ГРБС:</w:t>
            </w:r>
          </w:p>
        </w:tc>
        <w:tc>
          <w:tcPr>
            <w:tcW w:w="992" w:type="dxa"/>
            <w:tcBorders>
              <w:top w:val="nil"/>
              <w:left w:val="nil"/>
              <w:bottom w:val="single" w:sz="4" w:space="0" w:color="auto"/>
              <w:right w:val="single" w:sz="4" w:space="0" w:color="auto"/>
            </w:tcBorders>
            <w:shd w:val="clear" w:color="auto" w:fill="auto"/>
            <w:noWrap/>
            <w:vAlign w:val="bottom"/>
            <w:hideMark/>
          </w:tcPr>
          <w:p w:rsidR="000A0453" w:rsidRPr="00FC3ABF" w:rsidRDefault="000A0453" w:rsidP="004C737F">
            <w:pPr>
              <w:rPr>
                <w:rFonts w:ascii="Arial" w:hAnsi="Arial" w:cs="Arial"/>
                <w:sz w:val="18"/>
                <w:szCs w:val="18"/>
              </w:rPr>
            </w:pPr>
            <w:r w:rsidRPr="00FC3ABF">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A0453" w:rsidRPr="00FC3ABF" w:rsidRDefault="000A0453" w:rsidP="004C737F">
            <w:pPr>
              <w:rPr>
                <w:rFonts w:ascii="Arial" w:hAnsi="Arial" w:cs="Arial"/>
                <w:sz w:val="18"/>
                <w:szCs w:val="18"/>
              </w:rPr>
            </w:pPr>
            <w:r w:rsidRPr="00FC3ABF">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0A0453" w:rsidRPr="00FC3ABF" w:rsidRDefault="000A0453" w:rsidP="004C737F">
            <w:pPr>
              <w:rPr>
                <w:rFonts w:ascii="Arial" w:hAnsi="Arial" w:cs="Arial"/>
                <w:sz w:val="18"/>
                <w:szCs w:val="18"/>
              </w:rPr>
            </w:pPr>
            <w:r w:rsidRPr="00FC3ABF">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hideMark/>
          </w:tcPr>
          <w:p w:rsidR="000A0453" w:rsidRPr="00FC3ABF" w:rsidRDefault="000A0453" w:rsidP="004C737F">
            <w:pPr>
              <w:rPr>
                <w:rFonts w:ascii="Arial" w:hAnsi="Arial" w:cs="Arial"/>
                <w:sz w:val="18"/>
                <w:szCs w:val="18"/>
              </w:rPr>
            </w:pPr>
            <w:r w:rsidRPr="00FC3ABF">
              <w:rPr>
                <w:rFonts w:ascii="Arial" w:hAnsi="Arial" w:cs="Arial"/>
                <w:sz w:val="18"/>
                <w:szCs w:val="18"/>
              </w:rPr>
              <w:t> </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2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    </w:t>
            </w:r>
          </w:p>
        </w:tc>
        <w:tc>
          <w:tcPr>
            <w:tcW w:w="378" w:type="dxa"/>
            <w:gridSpan w:val="3"/>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gridAfter w:val="2"/>
          <w:wAfter w:w="1766" w:type="dxa"/>
          <w:trHeight w:val="930"/>
        </w:trPr>
        <w:tc>
          <w:tcPr>
            <w:tcW w:w="1587" w:type="dxa"/>
            <w:vMerge/>
            <w:tcBorders>
              <w:top w:val="nil"/>
              <w:left w:val="single" w:sz="4" w:space="0" w:color="auto"/>
              <w:bottom w:val="single" w:sz="4" w:space="0" w:color="000000"/>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nil"/>
              <w:left w:val="single" w:sz="4" w:space="0" w:color="auto"/>
              <w:bottom w:val="single" w:sz="4" w:space="0" w:color="000000"/>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626156,157</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626156,157</w:t>
            </w:r>
          </w:p>
        </w:tc>
        <w:tc>
          <w:tcPr>
            <w:tcW w:w="92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626156,157</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rPr>
                <w:rFonts w:ascii="Arial" w:hAnsi="Arial" w:cs="Arial"/>
                <w:sz w:val="18"/>
                <w:szCs w:val="18"/>
              </w:rPr>
            </w:pPr>
            <w:r w:rsidRPr="00FC3ABF">
              <w:rPr>
                <w:rFonts w:ascii="Arial" w:hAnsi="Arial" w:cs="Arial"/>
                <w:sz w:val="18"/>
                <w:szCs w:val="18"/>
              </w:rPr>
              <w:t>1878465,471</w:t>
            </w:r>
          </w:p>
          <w:p w:rsidR="000A0453" w:rsidRPr="00FC3ABF" w:rsidRDefault="000A0453" w:rsidP="004C737F">
            <w:pPr>
              <w:rPr>
                <w:rFonts w:ascii="Arial" w:hAnsi="Arial" w:cs="Arial"/>
                <w:sz w:val="18"/>
                <w:szCs w:val="18"/>
              </w:rPr>
            </w:pPr>
          </w:p>
        </w:tc>
        <w:tc>
          <w:tcPr>
            <w:tcW w:w="378" w:type="dxa"/>
            <w:gridSpan w:val="3"/>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gridAfter w:val="2"/>
          <w:wAfter w:w="1766" w:type="dxa"/>
          <w:trHeight w:val="645"/>
        </w:trPr>
        <w:tc>
          <w:tcPr>
            <w:tcW w:w="1587" w:type="dxa"/>
            <w:vMerge/>
            <w:tcBorders>
              <w:top w:val="nil"/>
              <w:left w:val="single" w:sz="4" w:space="0" w:color="auto"/>
              <w:bottom w:val="single" w:sz="4" w:space="0" w:color="000000"/>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nil"/>
              <w:left w:val="single" w:sz="4" w:space="0" w:color="auto"/>
              <w:bottom w:val="single" w:sz="4" w:space="0" w:color="000000"/>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Администрация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009</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2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0,000</w:t>
            </w:r>
          </w:p>
        </w:tc>
        <w:tc>
          <w:tcPr>
            <w:tcW w:w="378" w:type="dxa"/>
            <w:gridSpan w:val="3"/>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gridAfter w:val="3"/>
          <w:wAfter w:w="1908" w:type="dxa"/>
          <w:trHeight w:val="930"/>
        </w:trPr>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lastRenderedPageBreak/>
              <w:t>Статус (муниципальная программа, подпрограмма, в том числе ВЦП)</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Наименование программы, подпрограммы, в том числе ВЦП</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Наименование ГРБС</w:t>
            </w:r>
          </w:p>
        </w:tc>
        <w:tc>
          <w:tcPr>
            <w:tcW w:w="5245" w:type="dxa"/>
            <w:gridSpan w:val="4"/>
            <w:tcBorders>
              <w:top w:val="single" w:sz="4" w:space="0" w:color="auto"/>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Код бюджетной классификации</w:t>
            </w:r>
          </w:p>
        </w:tc>
        <w:tc>
          <w:tcPr>
            <w:tcW w:w="4252" w:type="dxa"/>
            <w:gridSpan w:val="5"/>
            <w:tcBorders>
              <w:top w:val="single" w:sz="4" w:space="0" w:color="auto"/>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Расходы (тыс. руб.), годы</w:t>
            </w: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930"/>
        </w:trPr>
        <w:tc>
          <w:tcPr>
            <w:tcW w:w="1587" w:type="dxa"/>
            <w:vMerge/>
            <w:tcBorders>
              <w:top w:val="nil"/>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nil"/>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ГРБС</w:t>
            </w:r>
          </w:p>
        </w:tc>
        <w:tc>
          <w:tcPr>
            <w:tcW w:w="1276"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proofErr w:type="spellStart"/>
            <w:r w:rsidRPr="00FC3ABF">
              <w:rPr>
                <w:rFonts w:ascii="Arial" w:hAnsi="Arial" w:cs="Arial"/>
                <w:sz w:val="18"/>
                <w:szCs w:val="18"/>
              </w:rPr>
              <w:t>Рз</w:t>
            </w:r>
            <w:proofErr w:type="spellEnd"/>
            <w:r w:rsidRPr="00FC3ABF">
              <w:rPr>
                <w:rFonts w:ascii="Arial" w:hAnsi="Arial" w:cs="Arial"/>
                <w:sz w:val="18"/>
                <w:szCs w:val="18"/>
              </w:rPr>
              <w:t xml:space="preserve"> </w:t>
            </w:r>
            <w:proofErr w:type="spellStart"/>
            <w:proofErr w:type="gramStart"/>
            <w:r w:rsidRPr="00FC3ABF">
              <w:rPr>
                <w:rFonts w:ascii="Arial" w:hAnsi="Arial" w:cs="Arial"/>
                <w:sz w:val="18"/>
                <w:szCs w:val="18"/>
              </w:rPr>
              <w:t>Пр</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ЦСР</w:t>
            </w:r>
          </w:p>
        </w:tc>
        <w:tc>
          <w:tcPr>
            <w:tcW w:w="1560"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ВР</w:t>
            </w:r>
          </w:p>
        </w:tc>
        <w:tc>
          <w:tcPr>
            <w:tcW w:w="1167"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2018</w:t>
            </w:r>
          </w:p>
        </w:tc>
        <w:tc>
          <w:tcPr>
            <w:tcW w:w="1101"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2019</w:t>
            </w:r>
          </w:p>
        </w:tc>
        <w:tc>
          <w:tcPr>
            <w:tcW w:w="992" w:type="dxa"/>
            <w:gridSpan w:val="2"/>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2020</w:t>
            </w:r>
          </w:p>
        </w:tc>
        <w:tc>
          <w:tcPr>
            <w:tcW w:w="992"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Итого на период</w:t>
            </w: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20" w:type="dxa"/>
            <w:gridSpan w:val="6"/>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930"/>
        </w:trPr>
        <w:tc>
          <w:tcPr>
            <w:tcW w:w="1587" w:type="dxa"/>
            <w:vMerge w:val="restart"/>
            <w:tcBorders>
              <w:top w:val="nil"/>
              <w:left w:val="single" w:sz="4" w:space="0" w:color="auto"/>
              <w:bottom w:val="nil"/>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Мероприятие 1</w:t>
            </w:r>
          </w:p>
        </w:tc>
        <w:tc>
          <w:tcPr>
            <w:tcW w:w="2112" w:type="dxa"/>
            <w:vMerge w:val="restart"/>
            <w:tcBorders>
              <w:top w:val="nil"/>
              <w:left w:val="single" w:sz="4" w:space="0" w:color="auto"/>
              <w:bottom w:val="nil"/>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"Господдержка детей сирот, организация и осуществление деятельности по опеке и попечительству в отношении несовершеннолетних"</w:t>
            </w: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rPr>
                <w:rFonts w:ascii="Arial" w:hAnsi="Arial" w:cs="Arial"/>
                <w:sz w:val="18"/>
                <w:szCs w:val="18"/>
              </w:rPr>
            </w:pPr>
            <w:r w:rsidRPr="00FC3ABF">
              <w:rPr>
                <w:rFonts w:ascii="Arial" w:hAnsi="Arial" w:cs="Arial"/>
                <w:sz w:val="18"/>
                <w:szCs w:val="18"/>
              </w:rPr>
              <w:t xml:space="preserve">всего расходные обязательства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b/>
                <w:bCs/>
                <w:sz w:val="18"/>
                <w:szCs w:val="18"/>
              </w:rPr>
            </w:pPr>
            <w:r w:rsidRPr="00FC3ABF">
              <w:rPr>
                <w:rFonts w:ascii="Arial" w:hAnsi="Arial" w:cs="Arial"/>
                <w:b/>
                <w:bCs/>
                <w:sz w:val="18"/>
                <w:szCs w:val="18"/>
              </w:rPr>
              <w:t xml:space="preserve">                                 -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b/>
                <w:bCs/>
                <w:sz w:val="18"/>
                <w:szCs w:val="18"/>
              </w:rPr>
            </w:pPr>
            <w:r w:rsidRPr="00FC3ABF">
              <w:rPr>
                <w:rFonts w:ascii="Arial" w:hAnsi="Arial" w:cs="Arial"/>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b/>
                <w:bCs/>
                <w:sz w:val="18"/>
                <w:szCs w:val="18"/>
              </w:rPr>
            </w:pPr>
            <w:r w:rsidRPr="00FC3ABF">
              <w:rPr>
                <w:rFonts w:ascii="Arial" w:hAnsi="Arial" w:cs="Arial"/>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b/>
                <w:bCs/>
                <w:sz w:val="18"/>
                <w:szCs w:val="18"/>
              </w:rPr>
            </w:pPr>
            <w:r w:rsidRPr="00FC3ABF">
              <w:rPr>
                <w:rFonts w:ascii="Arial" w:hAnsi="Arial" w:cs="Arial"/>
                <w:b/>
                <w:bCs/>
                <w:sz w:val="18"/>
                <w:szCs w:val="18"/>
              </w:rPr>
              <w:t xml:space="preserve">                                    -    </w:t>
            </w: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20" w:type="dxa"/>
            <w:gridSpan w:val="6"/>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240"/>
        </w:trPr>
        <w:tc>
          <w:tcPr>
            <w:tcW w:w="1587" w:type="dxa"/>
            <w:vMerge/>
            <w:tcBorders>
              <w:top w:val="nil"/>
              <w:left w:val="single" w:sz="4" w:space="0" w:color="auto"/>
              <w:bottom w:val="nil"/>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nil"/>
              <w:left w:val="single" w:sz="4" w:space="0" w:color="auto"/>
              <w:bottom w:val="nil"/>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rPr>
                <w:rFonts w:ascii="Arial" w:hAnsi="Arial" w:cs="Arial"/>
                <w:sz w:val="18"/>
                <w:szCs w:val="18"/>
              </w:rPr>
            </w:pPr>
            <w:r w:rsidRPr="00FC3ABF">
              <w:rPr>
                <w:rFonts w:ascii="Arial" w:hAnsi="Arial" w:cs="Arial"/>
                <w:sz w:val="18"/>
                <w:szCs w:val="18"/>
              </w:rPr>
              <w:t>в том числе по ГРБС:</w:t>
            </w:r>
          </w:p>
        </w:tc>
        <w:tc>
          <w:tcPr>
            <w:tcW w:w="992" w:type="dxa"/>
            <w:tcBorders>
              <w:top w:val="nil"/>
              <w:left w:val="nil"/>
              <w:bottom w:val="single" w:sz="4" w:space="0" w:color="auto"/>
              <w:right w:val="single" w:sz="4" w:space="0" w:color="auto"/>
            </w:tcBorders>
            <w:shd w:val="clear" w:color="auto" w:fill="auto"/>
            <w:noWrap/>
            <w:vAlign w:val="bottom"/>
            <w:hideMark/>
          </w:tcPr>
          <w:p w:rsidR="000A0453" w:rsidRPr="00FC3ABF" w:rsidRDefault="000A0453" w:rsidP="004C737F">
            <w:pPr>
              <w:rPr>
                <w:rFonts w:ascii="Arial" w:hAnsi="Arial" w:cs="Arial"/>
                <w:sz w:val="18"/>
                <w:szCs w:val="18"/>
              </w:rPr>
            </w:pPr>
            <w:r w:rsidRPr="00FC3ABF">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A0453" w:rsidRPr="00FC3ABF" w:rsidRDefault="000A0453" w:rsidP="004C737F">
            <w:pPr>
              <w:rPr>
                <w:rFonts w:ascii="Arial" w:hAnsi="Arial" w:cs="Arial"/>
                <w:sz w:val="18"/>
                <w:szCs w:val="18"/>
              </w:rPr>
            </w:pPr>
            <w:r w:rsidRPr="00FC3ABF">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0A0453" w:rsidRPr="00FC3ABF" w:rsidRDefault="000A0453" w:rsidP="004C737F">
            <w:pPr>
              <w:rPr>
                <w:rFonts w:ascii="Arial" w:hAnsi="Arial" w:cs="Arial"/>
                <w:sz w:val="18"/>
                <w:szCs w:val="18"/>
              </w:rPr>
            </w:pPr>
            <w:r w:rsidRPr="00FC3ABF">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hideMark/>
          </w:tcPr>
          <w:p w:rsidR="000A0453" w:rsidRPr="00FC3ABF" w:rsidRDefault="000A0453" w:rsidP="004C737F">
            <w:pPr>
              <w:rPr>
                <w:rFonts w:ascii="Arial" w:hAnsi="Arial" w:cs="Arial"/>
                <w:sz w:val="18"/>
                <w:szCs w:val="18"/>
              </w:rPr>
            </w:pPr>
            <w:r w:rsidRPr="00FC3ABF">
              <w:rPr>
                <w:rFonts w:ascii="Arial" w:hAnsi="Arial" w:cs="Arial"/>
                <w:sz w:val="18"/>
                <w:szCs w:val="18"/>
              </w:rPr>
              <w:t> </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20" w:type="dxa"/>
            <w:gridSpan w:val="6"/>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1185"/>
        </w:trPr>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Мероприятие 2</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«Руководство и управление в сфере установленных функций органов муниципальной власти и обеспечение деятельности подведомственных учреждений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rPr>
                <w:rFonts w:ascii="Arial" w:hAnsi="Arial" w:cs="Arial"/>
                <w:sz w:val="18"/>
                <w:szCs w:val="18"/>
              </w:rPr>
            </w:pPr>
            <w:r w:rsidRPr="00FC3ABF">
              <w:rPr>
                <w:rFonts w:ascii="Arial" w:hAnsi="Arial" w:cs="Arial"/>
                <w:sz w:val="18"/>
                <w:szCs w:val="18"/>
              </w:rPr>
              <w:t>всего расходное обязательство по программе</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Х</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b/>
                <w:bCs/>
                <w:sz w:val="18"/>
                <w:szCs w:val="18"/>
              </w:rPr>
            </w:pPr>
            <w:r w:rsidRPr="00FC3ABF">
              <w:rPr>
                <w:rFonts w:ascii="Arial" w:hAnsi="Arial" w:cs="Arial"/>
                <w:b/>
                <w:bCs/>
                <w:sz w:val="18"/>
                <w:szCs w:val="18"/>
              </w:rPr>
              <w:t xml:space="preserve">              50 585,789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b/>
                <w:bCs/>
                <w:sz w:val="18"/>
                <w:szCs w:val="18"/>
              </w:rPr>
            </w:pPr>
            <w:r w:rsidRPr="00FC3ABF">
              <w:rPr>
                <w:rFonts w:ascii="Arial" w:hAnsi="Arial" w:cs="Arial"/>
                <w:b/>
                <w:bCs/>
                <w:sz w:val="18"/>
                <w:szCs w:val="18"/>
              </w:rPr>
              <w:t xml:space="preserve">              50 586,789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b/>
                <w:bCs/>
                <w:sz w:val="18"/>
                <w:szCs w:val="18"/>
              </w:rPr>
            </w:pPr>
            <w:r w:rsidRPr="00FC3ABF">
              <w:rPr>
                <w:rFonts w:ascii="Arial" w:hAnsi="Arial" w:cs="Arial"/>
                <w:b/>
                <w:bCs/>
                <w:sz w:val="18"/>
                <w:szCs w:val="18"/>
              </w:rPr>
              <w:t xml:space="preserve">              50 587,789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b/>
                <w:bCs/>
                <w:sz w:val="18"/>
                <w:szCs w:val="18"/>
              </w:rPr>
            </w:pPr>
            <w:r w:rsidRPr="00FC3ABF">
              <w:rPr>
                <w:rFonts w:ascii="Arial" w:hAnsi="Arial" w:cs="Arial"/>
                <w:b/>
                <w:bCs/>
                <w:sz w:val="18"/>
                <w:szCs w:val="18"/>
              </w:rPr>
              <w:t xml:space="preserve">                151 760,367   </w:t>
            </w: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20" w:type="dxa"/>
            <w:gridSpan w:val="6"/>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570"/>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rPr>
                <w:rFonts w:ascii="Arial" w:hAnsi="Arial" w:cs="Arial"/>
                <w:sz w:val="18"/>
                <w:szCs w:val="18"/>
              </w:rPr>
            </w:pPr>
            <w:r w:rsidRPr="00FC3ABF">
              <w:rPr>
                <w:rFonts w:ascii="Arial" w:hAnsi="Arial" w:cs="Arial"/>
                <w:sz w:val="18"/>
                <w:szCs w:val="18"/>
              </w:rPr>
              <w:t>в том числе по ГРБС:</w:t>
            </w:r>
          </w:p>
        </w:tc>
        <w:tc>
          <w:tcPr>
            <w:tcW w:w="992" w:type="dxa"/>
            <w:tcBorders>
              <w:top w:val="nil"/>
              <w:left w:val="nil"/>
              <w:bottom w:val="single" w:sz="4" w:space="0" w:color="auto"/>
              <w:right w:val="single" w:sz="4" w:space="0" w:color="auto"/>
            </w:tcBorders>
            <w:shd w:val="clear" w:color="auto" w:fill="auto"/>
            <w:noWrap/>
            <w:vAlign w:val="bottom"/>
            <w:hideMark/>
          </w:tcPr>
          <w:p w:rsidR="000A0453" w:rsidRPr="00FC3ABF" w:rsidRDefault="000A0453" w:rsidP="004C737F">
            <w:pPr>
              <w:rPr>
                <w:rFonts w:ascii="Arial" w:hAnsi="Arial" w:cs="Arial"/>
                <w:sz w:val="18"/>
                <w:szCs w:val="18"/>
              </w:rPr>
            </w:pPr>
            <w:r w:rsidRPr="00FC3ABF">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A0453" w:rsidRPr="00FC3ABF" w:rsidRDefault="000A0453" w:rsidP="004C737F">
            <w:pPr>
              <w:rPr>
                <w:rFonts w:ascii="Arial" w:hAnsi="Arial" w:cs="Arial"/>
                <w:sz w:val="18"/>
                <w:szCs w:val="18"/>
              </w:rPr>
            </w:pPr>
            <w:r w:rsidRPr="00FC3ABF">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0A0453" w:rsidRPr="00FC3ABF" w:rsidRDefault="000A0453" w:rsidP="004C737F">
            <w:pPr>
              <w:rPr>
                <w:rFonts w:ascii="Arial" w:hAnsi="Arial" w:cs="Arial"/>
                <w:sz w:val="18"/>
                <w:szCs w:val="18"/>
              </w:rPr>
            </w:pPr>
            <w:r w:rsidRPr="00FC3ABF">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hideMark/>
          </w:tcPr>
          <w:p w:rsidR="000A0453" w:rsidRPr="00FC3ABF" w:rsidRDefault="000A0453" w:rsidP="004C737F">
            <w:pPr>
              <w:rPr>
                <w:rFonts w:ascii="Arial" w:hAnsi="Arial" w:cs="Arial"/>
                <w:sz w:val="18"/>
                <w:szCs w:val="18"/>
              </w:rPr>
            </w:pPr>
            <w:r w:rsidRPr="00FC3ABF">
              <w:rPr>
                <w:rFonts w:ascii="Arial" w:hAnsi="Arial" w:cs="Arial"/>
                <w:sz w:val="18"/>
                <w:szCs w:val="18"/>
              </w:rPr>
              <w:t> </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    </w:t>
            </w: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1420" w:type="dxa"/>
            <w:gridSpan w:val="6"/>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930"/>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01 200 10210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111</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    </w:t>
            </w: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1420" w:type="dxa"/>
            <w:gridSpan w:val="6"/>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975"/>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01 200 10210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119</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    </w:t>
            </w: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1420" w:type="dxa"/>
            <w:gridSpan w:val="6"/>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1185"/>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01 200 90610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111</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20 817,732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20 817,732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20 817,732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62 453,196   </w:t>
            </w: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1420" w:type="dxa"/>
            <w:gridSpan w:val="6"/>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1050"/>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01 200 90610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119</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6 286,955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6 286,955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6 286,955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18 860,865   </w:t>
            </w: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1420" w:type="dxa"/>
            <w:gridSpan w:val="6"/>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915"/>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01 200 90610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112</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113,400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113,400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113,400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340,200   </w:t>
            </w: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20" w:type="dxa"/>
            <w:gridSpan w:val="6"/>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900"/>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01 200 90610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244</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13 055,400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13 055,400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13 055,400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39 166,200   </w:t>
            </w: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20" w:type="dxa"/>
            <w:gridSpan w:val="6"/>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1125"/>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01 200 90610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851</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18,168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18,168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18,168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54,504   </w:t>
            </w: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20" w:type="dxa"/>
            <w:gridSpan w:val="6"/>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1035"/>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01 200 90610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852</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49,932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49,932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49,932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149,796   </w:t>
            </w: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1420" w:type="dxa"/>
            <w:gridSpan w:val="6"/>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1035"/>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01 200 90610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853</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    </w:t>
            </w: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1420" w:type="dxa"/>
            <w:gridSpan w:val="6"/>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1035"/>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01 2 90270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121</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265,512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265,512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265,512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796,536   </w:t>
            </w: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1420" w:type="dxa"/>
            <w:gridSpan w:val="6"/>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1035"/>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01 2 90270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129</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80,185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80,185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80,185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240,555   </w:t>
            </w: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1420" w:type="dxa"/>
            <w:gridSpan w:val="6"/>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1035"/>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01 200 90210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121</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3 126,100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3 126,100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3 126,100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9 378,300   </w:t>
            </w: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236" w:type="dxa"/>
            <w:gridSpan w:val="2"/>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1420" w:type="dxa"/>
            <w:gridSpan w:val="6"/>
            <w:tcBorders>
              <w:top w:val="nil"/>
              <w:left w:val="nil"/>
              <w:bottom w:val="nil"/>
              <w:right w:val="nil"/>
            </w:tcBorders>
            <w:shd w:val="clear" w:color="auto" w:fill="auto"/>
            <w:noWrap/>
            <w:vAlign w:val="center"/>
            <w:hideMark/>
          </w:tcPr>
          <w:p w:rsidR="000A0453" w:rsidRPr="00FC3ABF" w:rsidRDefault="000A0453" w:rsidP="004C737F">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990"/>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01 200 90210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122</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162,500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162,500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162,500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487,500   </w:t>
            </w: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20" w:type="dxa"/>
            <w:gridSpan w:val="6"/>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1035"/>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01 200 90210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129</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944,082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944,082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944,082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2 832,246   </w:t>
            </w: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20" w:type="dxa"/>
            <w:gridSpan w:val="6"/>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1035"/>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01 200 90210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244</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1 470,000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1 470,000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1 470,000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4 410,000   </w:t>
            </w: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20" w:type="dxa"/>
            <w:gridSpan w:val="6"/>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1110"/>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01 200 90210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851</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31,036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31,036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31,036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93,108   </w:t>
            </w: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20" w:type="dxa"/>
            <w:gridSpan w:val="6"/>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1110"/>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01 200 90210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852</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0,764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0,764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0,764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2,292   </w:t>
            </w: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20" w:type="dxa"/>
            <w:gridSpan w:val="6"/>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1110"/>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01 200 90610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611</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4 155,847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4 155,847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4 155,847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12 467,541   </w:t>
            </w: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20" w:type="dxa"/>
            <w:gridSpan w:val="6"/>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1110"/>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01 200 10210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611</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    </w:t>
            </w: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20" w:type="dxa"/>
            <w:gridSpan w:val="6"/>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810"/>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01 200 91870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244</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5,273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5,273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5,273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15,819   </w:t>
            </w: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20" w:type="dxa"/>
            <w:gridSpan w:val="6"/>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810"/>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0A0453" w:rsidRPr="00FC3ABF" w:rsidRDefault="000A0453" w:rsidP="004C737F">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078</w:t>
            </w:r>
          </w:p>
        </w:tc>
        <w:tc>
          <w:tcPr>
            <w:tcW w:w="1276"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07 09</w:t>
            </w:r>
          </w:p>
        </w:tc>
        <w:tc>
          <w:tcPr>
            <w:tcW w:w="141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01 200 91870</w:t>
            </w:r>
          </w:p>
        </w:tc>
        <w:tc>
          <w:tcPr>
            <w:tcW w:w="1560"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612</w:t>
            </w:r>
          </w:p>
        </w:tc>
        <w:tc>
          <w:tcPr>
            <w:tcW w:w="1167"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2,903   </w:t>
            </w:r>
          </w:p>
        </w:tc>
        <w:tc>
          <w:tcPr>
            <w:tcW w:w="1101"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3,903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4,903   </w:t>
            </w:r>
          </w:p>
        </w:tc>
        <w:tc>
          <w:tcPr>
            <w:tcW w:w="992" w:type="dxa"/>
            <w:tcBorders>
              <w:top w:val="nil"/>
              <w:left w:val="nil"/>
              <w:bottom w:val="single" w:sz="4" w:space="0" w:color="auto"/>
              <w:right w:val="single" w:sz="4" w:space="0" w:color="auto"/>
            </w:tcBorders>
            <w:shd w:val="clear" w:color="auto" w:fill="auto"/>
            <w:noWrap/>
            <w:vAlign w:val="center"/>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                          11,709   </w:t>
            </w: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20" w:type="dxa"/>
            <w:gridSpan w:val="6"/>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trHeight w:val="240"/>
        </w:trPr>
        <w:tc>
          <w:tcPr>
            <w:tcW w:w="1587"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112"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5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167"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101"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92"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1420" w:type="dxa"/>
            <w:gridSpan w:val="6"/>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r w:rsidR="000A0453" w:rsidRPr="00FC3ABF" w:rsidTr="004C737F">
        <w:trPr>
          <w:gridAfter w:val="2"/>
          <w:wAfter w:w="1766" w:type="dxa"/>
          <w:trHeight w:val="240"/>
        </w:trPr>
        <w:tc>
          <w:tcPr>
            <w:tcW w:w="9652" w:type="dxa"/>
            <w:gridSpan w:val="6"/>
            <w:tcBorders>
              <w:top w:val="nil"/>
              <w:left w:val="nil"/>
              <w:bottom w:val="nil"/>
              <w:right w:val="nil"/>
            </w:tcBorders>
            <w:shd w:val="clear" w:color="auto" w:fill="auto"/>
            <w:vAlign w:val="bottom"/>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Заместитель главы Шушенского район</w:t>
            </w:r>
            <w:proofErr w:type="gramStart"/>
            <w:r w:rsidRPr="00FC3ABF">
              <w:rPr>
                <w:rFonts w:ascii="Arial" w:hAnsi="Arial" w:cs="Arial"/>
                <w:sz w:val="18"/>
                <w:szCs w:val="18"/>
              </w:rPr>
              <w:t>а-</w:t>
            </w:r>
            <w:proofErr w:type="gramEnd"/>
            <w:r w:rsidRPr="00FC3ABF">
              <w:rPr>
                <w:rFonts w:ascii="Arial" w:hAnsi="Arial" w:cs="Arial"/>
                <w:sz w:val="18"/>
                <w:szCs w:val="18"/>
              </w:rPr>
              <w:t xml:space="preserve"> Руководитель управления образования</w:t>
            </w:r>
          </w:p>
        </w:tc>
        <w:tc>
          <w:tcPr>
            <w:tcW w:w="1560" w:type="dxa"/>
            <w:tcBorders>
              <w:top w:val="nil"/>
              <w:left w:val="nil"/>
              <w:bottom w:val="nil"/>
              <w:right w:val="nil"/>
            </w:tcBorders>
            <w:shd w:val="clear" w:color="auto" w:fill="auto"/>
            <w:noWrap/>
            <w:vAlign w:val="bottom"/>
            <w:hideMark/>
          </w:tcPr>
          <w:p w:rsidR="000A0453" w:rsidRPr="00FC3ABF" w:rsidRDefault="000A0453" w:rsidP="004C737F">
            <w:pPr>
              <w:jc w:val="center"/>
              <w:rPr>
                <w:rFonts w:ascii="Arial" w:hAnsi="Arial" w:cs="Arial"/>
                <w:sz w:val="18"/>
                <w:szCs w:val="18"/>
              </w:rPr>
            </w:pPr>
          </w:p>
        </w:tc>
        <w:tc>
          <w:tcPr>
            <w:tcW w:w="4394" w:type="dxa"/>
            <w:gridSpan w:val="6"/>
            <w:tcBorders>
              <w:top w:val="nil"/>
              <w:left w:val="nil"/>
              <w:bottom w:val="nil"/>
              <w:right w:val="nil"/>
            </w:tcBorders>
            <w:shd w:val="clear" w:color="auto" w:fill="auto"/>
            <w:noWrap/>
            <w:vAlign w:val="bottom"/>
            <w:hideMark/>
          </w:tcPr>
          <w:p w:rsidR="000A0453" w:rsidRPr="00FC3ABF" w:rsidRDefault="000A0453" w:rsidP="004C737F">
            <w:pPr>
              <w:jc w:val="center"/>
              <w:rPr>
                <w:rFonts w:ascii="Arial" w:hAnsi="Arial" w:cs="Arial"/>
                <w:sz w:val="18"/>
                <w:szCs w:val="18"/>
              </w:rPr>
            </w:pPr>
            <w:r w:rsidRPr="00FC3ABF">
              <w:rPr>
                <w:rFonts w:ascii="Arial" w:hAnsi="Arial" w:cs="Arial"/>
                <w:sz w:val="18"/>
                <w:szCs w:val="18"/>
              </w:rPr>
              <w:t xml:space="preserve">В.Ю. </w:t>
            </w:r>
            <w:proofErr w:type="spellStart"/>
            <w:r w:rsidRPr="00FC3ABF">
              <w:rPr>
                <w:rFonts w:ascii="Arial" w:hAnsi="Arial" w:cs="Arial"/>
                <w:sz w:val="18"/>
                <w:szCs w:val="18"/>
              </w:rPr>
              <w:t>Киримов</w:t>
            </w:r>
            <w:proofErr w:type="spellEnd"/>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0A0453" w:rsidRPr="00FC3ABF" w:rsidRDefault="000A0453" w:rsidP="004C737F">
            <w:pPr>
              <w:rPr>
                <w:rFonts w:ascii="Arial" w:hAnsi="Arial" w:cs="Arial"/>
                <w:sz w:val="18"/>
                <w:szCs w:val="18"/>
              </w:rPr>
            </w:pPr>
          </w:p>
        </w:tc>
      </w:tr>
    </w:tbl>
    <w:p w:rsidR="000A0453" w:rsidRPr="00FC3ABF" w:rsidRDefault="000A0453" w:rsidP="000A0453"/>
    <w:p w:rsidR="00F42F9F" w:rsidRPr="00FC3ABF" w:rsidRDefault="00F42F9F" w:rsidP="00170471"/>
    <w:p w:rsidR="00DB4A6E" w:rsidRPr="00FC3ABF" w:rsidRDefault="00DB4A6E" w:rsidP="00170471"/>
    <w:p w:rsidR="00DB4A6E" w:rsidRPr="00FC3ABF" w:rsidRDefault="00DB4A6E" w:rsidP="00170471"/>
    <w:p w:rsidR="00DB4A6E" w:rsidRPr="00FC3ABF" w:rsidRDefault="00DB4A6E" w:rsidP="00170471"/>
    <w:p w:rsidR="00DB4A6E" w:rsidRPr="00FC3ABF" w:rsidRDefault="00DB4A6E" w:rsidP="00170471"/>
    <w:p w:rsidR="00DB4A6E" w:rsidRPr="00FC3ABF" w:rsidRDefault="00DB4A6E" w:rsidP="00170471"/>
    <w:p w:rsidR="00DB4A6E" w:rsidRPr="00FC3ABF" w:rsidRDefault="00DB4A6E" w:rsidP="00170471"/>
    <w:p w:rsidR="00DB4A6E" w:rsidRPr="00FC3ABF" w:rsidRDefault="00DB4A6E" w:rsidP="00170471"/>
    <w:p w:rsidR="00DB4A6E" w:rsidRPr="00FC3ABF" w:rsidRDefault="00DB4A6E" w:rsidP="00170471"/>
    <w:p w:rsidR="00DB4A6E" w:rsidRPr="00FC3ABF" w:rsidRDefault="00DB4A6E" w:rsidP="00170471"/>
    <w:p w:rsidR="00DB4A6E" w:rsidRPr="00FC3ABF" w:rsidRDefault="00DB4A6E" w:rsidP="00170471"/>
    <w:p w:rsidR="00DB4A6E" w:rsidRPr="00FC3ABF" w:rsidRDefault="00DB4A6E" w:rsidP="00170471"/>
    <w:p w:rsidR="00DB4A6E" w:rsidRPr="00FC3ABF" w:rsidRDefault="00DB4A6E" w:rsidP="00170471"/>
    <w:p w:rsidR="00DB4A6E" w:rsidRPr="00FC3ABF" w:rsidRDefault="00DB4A6E" w:rsidP="00170471"/>
    <w:tbl>
      <w:tblPr>
        <w:tblW w:w="18328" w:type="dxa"/>
        <w:tblInd w:w="95" w:type="dxa"/>
        <w:tblLook w:val="04A0"/>
      </w:tblPr>
      <w:tblGrid>
        <w:gridCol w:w="1940"/>
        <w:gridCol w:w="3340"/>
        <w:gridCol w:w="3664"/>
        <w:gridCol w:w="1417"/>
        <w:gridCol w:w="1418"/>
        <w:gridCol w:w="886"/>
        <w:gridCol w:w="673"/>
        <w:gridCol w:w="767"/>
        <w:gridCol w:w="240"/>
        <w:gridCol w:w="694"/>
        <w:gridCol w:w="173"/>
        <w:gridCol w:w="75"/>
        <w:gridCol w:w="161"/>
        <w:gridCol w:w="217"/>
        <w:gridCol w:w="334"/>
        <w:gridCol w:w="248"/>
        <w:gridCol w:w="161"/>
        <w:gridCol w:w="217"/>
        <w:gridCol w:w="334"/>
        <w:gridCol w:w="248"/>
        <w:gridCol w:w="161"/>
        <w:gridCol w:w="217"/>
        <w:gridCol w:w="334"/>
        <w:gridCol w:w="409"/>
      </w:tblGrid>
      <w:tr w:rsidR="00DB4A6E" w:rsidRPr="00FC3ABF" w:rsidTr="004C737F">
        <w:trPr>
          <w:gridAfter w:val="4"/>
          <w:wAfter w:w="1121" w:type="dxa"/>
          <w:trHeight w:val="1005"/>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bookmarkStart w:id="2" w:name="RANGE!A1:J32"/>
            <w:bookmarkEnd w:id="2"/>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6095" w:type="dxa"/>
            <w:gridSpan w:val="7"/>
            <w:tcBorders>
              <w:top w:val="nil"/>
              <w:left w:val="nil"/>
              <w:bottom w:val="nil"/>
              <w:right w:val="nil"/>
            </w:tcBorders>
            <w:shd w:val="clear" w:color="auto" w:fill="auto"/>
            <w:hideMark/>
          </w:tcPr>
          <w:p w:rsidR="00DB4A6E" w:rsidRPr="00FC3ABF" w:rsidRDefault="00DB4A6E" w:rsidP="004C737F">
            <w:pPr>
              <w:rPr>
                <w:rFonts w:ascii="Arial" w:hAnsi="Arial" w:cs="Arial"/>
                <w:color w:val="000000"/>
                <w:sz w:val="18"/>
                <w:szCs w:val="18"/>
              </w:rPr>
            </w:pPr>
            <w:r w:rsidRPr="00FC3ABF">
              <w:rPr>
                <w:rFonts w:ascii="Arial" w:hAnsi="Arial" w:cs="Arial"/>
                <w:color w:val="000000"/>
                <w:sz w:val="18"/>
                <w:szCs w:val="18"/>
              </w:rPr>
              <w:t>Приложение № 2 к постановлению администрации Шушенского района</w:t>
            </w:r>
          </w:p>
          <w:p w:rsidR="00DB4A6E" w:rsidRPr="00FC3ABF" w:rsidRDefault="00DB4A6E" w:rsidP="004C737F">
            <w:pPr>
              <w:rPr>
                <w:rFonts w:ascii="Arial" w:hAnsi="Arial" w:cs="Arial"/>
                <w:color w:val="000000"/>
                <w:sz w:val="18"/>
                <w:szCs w:val="18"/>
              </w:rPr>
            </w:pPr>
            <w:proofErr w:type="spellStart"/>
            <w:r w:rsidRPr="00FC3ABF">
              <w:rPr>
                <w:rFonts w:ascii="Arial" w:hAnsi="Arial" w:cs="Arial"/>
                <w:color w:val="000000"/>
                <w:sz w:val="18"/>
                <w:szCs w:val="18"/>
              </w:rPr>
              <w:t>От_____________________№</w:t>
            </w:r>
            <w:proofErr w:type="spellEnd"/>
            <w:r w:rsidRPr="00FC3ABF">
              <w:rPr>
                <w:rFonts w:ascii="Arial" w:hAnsi="Arial" w:cs="Arial"/>
                <w:color w:val="000000"/>
                <w:sz w:val="18"/>
                <w:szCs w:val="18"/>
              </w:rPr>
              <w:t>_____________________</w:t>
            </w:r>
          </w:p>
          <w:p w:rsidR="00DB4A6E" w:rsidRPr="00FC3ABF" w:rsidRDefault="00DB4A6E" w:rsidP="004C737F">
            <w:pPr>
              <w:rPr>
                <w:rFonts w:ascii="Arial" w:hAnsi="Arial" w:cs="Arial"/>
                <w:color w:val="000000"/>
                <w:sz w:val="18"/>
                <w:szCs w:val="18"/>
              </w:rPr>
            </w:pPr>
            <w:r w:rsidRPr="00FC3ABF">
              <w:rPr>
                <w:rFonts w:ascii="Arial" w:hAnsi="Arial" w:cs="Arial"/>
                <w:color w:val="000000"/>
                <w:sz w:val="18"/>
                <w:szCs w:val="18"/>
              </w:rPr>
              <w:t>Приложение № 5</w:t>
            </w:r>
            <w:r w:rsidRPr="00FC3ABF">
              <w:rPr>
                <w:rFonts w:ascii="Arial" w:hAnsi="Arial" w:cs="Arial"/>
                <w:color w:val="000000"/>
                <w:sz w:val="18"/>
                <w:szCs w:val="18"/>
              </w:rPr>
              <w:br/>
              <w:t xml:space="preserve">к муниципальной программе </w:t>
            </w:r>
            <w:r w:rsidRPr="00FC3ABF">
              <w:rPr>
                <w:rFonts w:ascii="Arial" w:hAnsi="Arial" w:cs="Arial"/>
                <w:color w:val="000000"/>
                <w:sz w:val="18"/>
                <w:szCs w:val="18"/>
              </w:rPr>
              <w:br/>
              <w:t>«Развитие образования Шушенского района»</w:t>
            </w:r>
          </w:p>
        </w:tc>
        <w:tc>
          <w:tcPr>
            <w:tcW w:w="248"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r>
      <w:tr w:rsidR="00DB4A6E" w:rsidRPr="00FC3ABF" w:rsidTr="004C737F">
        <w:trPr>
          <w:gridAfter w:val="4"/>
          <w:wAfter w:w="1121" w:type="dxa"/>
          <w:trHeight w:val="720"/>
        </w:trPr>
        <w:tc>
          <w:tcPr>
            <w:tcW w:w="15039" w:type="dxa"/>
            <w:gridSpan w:val="10"/>
            <w:tcBorders>
              <w:top w:val="nil"/>
              <w:left w:val="nil"/>
              <w:bottom w:val="single" w:sz="4" w:space="0" w:color="auto"/>
              <w:right w:val="nil"/>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Информация о ресурсном обеспечении и прогнозной оценке расходов на реализацию целей муниципальной программы </w:t>
            </w:r>
            <w:r w:rsidRPr="00FC3ABF">
              <w:rPr>
                <w:rFonts w:ascii="Arial" w:hAnsi="Arial" w:cs="Arial"/>
                <w:b/>
                <w:bCs/>
                <w:sz w:val="18"/>
                <w:szCs w:val="18"/>
              </w:rPr>
              <w:br/>
              <w:t>с учетом источников финансирования, в том числе уровням бюджетной системы</w:t>
            </w:r>
          </w:p>
        </w:tc>
        <w:tc>
          <w:tcPr>
            <w:tcW w:w="248"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r>
      <w:tr w:rsidR="00DB4A6E" w:rsidRPr="00FC3ABF" w:rsidTr="004C737F">
        <w:trPr>
          <w:gridAfter w:val="4"/>
          <w:wAfter w:w="1121" w:type="dxa"/>
          <w:trHeight w:val="570"/>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Статус</w:t>
            </w:r>
          </w:p>
        </w:tc>
        <w:tc>
          <w:tcPr>
            <w:tcW w:w="3340" w:type="dxa"/>
            <w:vMerge w:val="restart"/>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Наименование муниципальной программы, подпрограммы муниципальной программы</w:t>
            </w:r>
          </w:p>
        </w:tc>
        <w:tc>
          <w:tcPr>
            <w:tcW w:w="3664" w:type="dxa"/>
            <w:vMerge w:val="restart"/>
            <w:tcBorders>
              <w:top w:val="nil"/>
              <w:left w:val="single" w:sz="4" w:space="0" w:color="auto"/>
              <w:bottom w:val="nil"/>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Ответственный исполнитель, соисполнители</w:t>
            </w:r>
          </w:p>
        </w:tc>
        <w:tc>
          <w:tcPr>
            <w:tcW w:w="6095" w:type="dxa"/>
            <w:gridSpan w:val="7"/>
            <w:tcBorders>
              <w:top w:val="single" w:sz="4" w:space="0" w:color="auto"/>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Оценка расходов </w:t>
            </w:r>
            <w:r w:rsidRPr="00FC3ABF">
              <w:rPr>
                <w:rFonts w:ascii="Arial" w:hAnsi="Arial" w:cs="Arial"/>
                <w:b/>
                <w:bCs/>
                <w:sz w:val="18"/>
                <w:szCs w:val="18"/>
              </w:rPr>
              <w:br/>
              <w:t>(тыс. руб.), годы</w:t>
            </w:r>
          </w:p>
        </w:tc>
        <w:tc>
          <w:tcPr>
            <w:tcW w:w="248"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240"/>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b/>
                <w:bCs/>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b/>
                <w:bCs/>
                <w:sz w:val="18"/>
                <w:szCs w:val="18"/>
              </w:rPr>
            </w:pPr>
          </w:p>
        </w:tc>
        <w:tc>
          <w:tcPr>
            <w:tcW w:w="3664" w:type="dxa"/>
            <w:vMerge/>
            <w:tcBorders>
              <w:top w:val="nil"/>
              <w:left w:val="single" w:sz="4" w:space="0" w:color="auto"/>
              <w:bottom w:val="nil"/>
              <w:right w:val="single" w:sz="4" w:space="0" w:color="auto"/>
            </w:tcBorders>
            <w:vAlign w:val="center"/>
            <w:hideMark/>
          </w:tcPr>
          <w:p w:rsidR="00DB4A6E" w:rsidRPr="00FC3ABF" w:rsidRDefault="00DB4A6E" w:rsidP="004C737F">
            <w:pPr>
              <w:rPr>
                <w:rFonts w:ascii="Arial" w:hAnsi="Arial" w:cs="Arial"/>
                <w:b/>
                <w:bCs/>
                <w:sz w:val="18"/>
                <w:szCs w:val="18"/>
              </w:rPr>
            </w:pPr>
          </w:p>
        </w:tc>
        <w:tc>
          <w:tcPr>
            <w:tcW w:w="1417" w:type="dxa"/>
            <w:tcBorders>
              <w:top w:val="nil"/>
              <w:left w:val="nil"/>
              <w:bottom w:val="nil"/>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2018 год</w:t>
            </w:r>
          </w:p>
        </w:tc>
        <w:tc>
          <w:tcPr>
            <w:tcW w:w="1418" w:type="dxa"/>
            <w:tcBorders>
              <w:top w:val="nil"/>
              <w:left w:val="nil"/>
              <w:bottom w:val="nil"/>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2019 год</w:t>
            </w:r>
          </w:p>
        </w:tc>
        <w:tc>
          <w:tcPr>
            <w:tcW w:w="1559" w:type="dxa"/>
            <w:gridSpan w:val="2"/>
            <w:tcBorders>
              <w:top w:val="nil"/>
              <w:left w:val="nil"/>
              <w:bottom w:val="nil"/>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2020 год</w:t>
            </w:r>
          </w:p>
        </w:tc>
        <w:tc>
          <w:tcPr>
            <w:tcW w:w="1701" w:type="dxa"/>
            <w:gridSpan w:val="3"/>
            <w:tcBorders>
              <w:top w:val="nil"/>
              <w:left w:val="nil"/>
              <w:bottom w:val="nil"/>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Итого на период</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315"/>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Муниципальная программа</w:t>
            </w:r>
          </w:p>
        </w:tc>
        <w:tc>
          <w:tcPr>
            <w:tcW w:w="3340" w:type="dxa"/>
            <w:vMerge w:val="restart"/>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«Развитие образования Шушенского района»</w:t>
            </w:r>
          </w:p>
        </w:tc>
        <w:tc>
          <w:tcPr>
            <w:tcW w:w="3664" w:type="dxa"/>
            <w:tcBorders>
              <w:top w:val="single" w:sz="4" w:space="0" w:color="auto"/>
              <w:left w:val="nil"/>
              <w:bottom w:val="single" w:sz="4" w:space="0" w:color="auto"/>
              <w:right w:val="single" w:sz="4" w:space="0" w:color="auto"/>
            </w:tcBorders>
            <w:shd w:val="clear" w:color="auto" w:fill="auto"/>
            <w:hideMark/>
          </w:tcPr>
          <w:p w:rsidR="00DB4A6E" w:rsidRPr="00FC3ABF" w:rsidRDefault="00DB4A6E" w:rsidP="004C737F">
            <w:pPr>
              <w:rPr>
                <w:rFonts w:ascii="Arial" w:hAnsi="Arial" w:cs="Arial"/>
                <w:color w:val="000000"/>
                <w:sz w:val="18"/>
                <w:szCs w:val="18"/>
              </w:rPr>
            </w:pPr>
            <w:r w:rsidRPr="00FC3ABF">
              <w:rPr>
                <w:rFonts w:ascii="Arial" w:hAnsi="Arial" w:cs="Arial"/>
                <w:color w:val="000000"/>
                <w:sz w:val="18"/>
                <w:szCs w:val="18"/>
              </w:rPr>
              <w:t>Всего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676 741,946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676 741,946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676 741,946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2 030 225,838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240"/>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100" w:firstLine="180"/>
              <w:rPr>
                <w:rFonts w:ascii="Arial" w:hAnsi="Arial" w:cs="Arial"/>
                <w:color w:val="000000"/>
                <w:sz w:val="18"/>
                <w:szCs w:val="18"/>
              </w:rPr>
            </w:pPr>
            <w:r w:rsidRPr="00FC3ABF">
              <w:rPr>
                <w:rFonts w:ascii="Arial" w:hAnsi="Arial" w:cs="Arial"/>
                <w:color w:val="000000"/>
                <w:sz w:val="18"/>
                <w:szCs w:val="18"/>
              </w:rPr>
              <w:t>в том числе:</w:t>
            </w:r>
          </w:p>
        </w:tc>
        <w:tc>
          <w:tcPr>
            <w:tcW w:w="1417"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315"/>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200" w:firstLine="360"/>
              <w:rPr>
                <w:rFonts w:ascii="Arial" w:hAnsi="Arial" w:cs="Arial"/>
                <w:color w:val="000000"/>
                <w:sz w:val="18"/>
                <w:szCs w:val="18"/>
              </w:rPr>
            </w:pPr>
            <w:r w:rsidRPr="00FC3ABF">
              <w:rPr>
                <w:rFonts w:ascii="Arial" w:hAnsi="Arial" w:cs="Arial"/>
                <w:color w:val="000000"/>
                <w:sz w:val="18"/>
                <w:szCs w:val="18"/>
              </w:rPr>
              <w:t xml:space="preserve">федеральный бюджет </w:t>
            </w:r>
          </w:p>
        </w:tc>
        <w:tc>
          <w:tcPr>
            <w:tcW w:w="141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    </w:t>
            </w:r>
          </w:p>
        </w:tc>
        <w:tc>
          <w:tcPr>
            <w:tcW w:w="1559" w:type="dxa"/>
            <w:gridSpan w:val="2"/>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330"/>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200" w:firstLine="360"/>
              <w:rPr>
                <w:rFonts w:ascii="Arial" w:hAnsi="Arial" w:cs="Arial"/>
                <w:color w:val="000000"/>
                <w:sz w:val="18"/>
                <w:szCs w:val="18"/>
              </w:rPr>
            </w:pPr>
            <w:r w:rsidRPr="00FC3ABF">
              <w:rPr>
                <w:rFonts w:ascii="Arial" w:hAnsi="Arial" w:cs="Arial"/>
                <w:color w:val="000000"/>
                <w:sz w:val="18"/>
                <w:szCs w:val="18"/>
              </w:rPr>
              <w:t>краевой бюджет</w:t>
            </w:r>
          </w:p>
        </w:tc>
        <w:tc>
          <w:tcPr>
            <w:tcW w:w="141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391 129,500   </w:t>
            </w:r>
          </w:p>
        </w:tc>
        <w:tc>
          <w:tcPr>
            <w:tcW w:w="1418"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391 129,500   </w:t>
            </w:r>
          </w:p>
        </w:tc>
        <w:tc>
          <w:tcPr>
            <w:tcW w:w="1559" w:type="dxa"/>
            <w:gridSpan w:val="2"/>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391 129,500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1 173 388,500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360"/>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200" w:firstLine="360"/>
              <w:rPr>
                <w:rFonts w:ascii="Arial" w:hAnsi="Arial" w:cs="Arial"/>
                <w:color w:val="000000"/>
                <w:sz w:val="18"/>
                <w:szCs w:val="18"/>
              </w:rPr>
            </w:pPr>
            <w:r w:rsidRPr="00FC3ABF">
              <w:rPr>
                <w:rFonts w:ascii="Arial" w:hAnsi="Arial" w:cs="Arial"/>
                <w:color w:val="000000"/>
                <w:sz w:val="18"/>
                <w:szCs w:val="18"/>
              </w:rPr>
              <w:t>районный бюджет</w:t>
            </w:r>
          </w:p>
        </w:tc>
        <w:tc>
          <w:tcPr>
            <w:tcW w:w="141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285 612,446   </w:t>
            </w:r>
          </w:p>
        </w:tc>
        <w:tc>
          <w:tcPr>
            <w:tcW w:w="1418"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285 612,446   </w:t>
            </w:r>
          </w:p>
        </w:tc>
        <w:tc>
          <w:tcPr>
            <w:tcW w:w="1559" w:type="dxa"/>
            <w:gridSpan w:val="2"/>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285 612,446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856 837,338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240"/>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200" w:firstLine="360"/>
              <w:rPr>
                <w:rFonts w:ascii="Arial" w:hAnsi="Arial" w:cs="Arial"/>
                <w:color w:val="000000"/>
                <w:sz w:val="18"/>
                <w:szCs w:val="18"/>
              </w:rPr>
            </w:pPr>
            <w:r w:rsidRPr="00FC3ABF">
              <w:rPr>
                <w:rFonts w:ascii="Arial" w:hAnsi="Arial" w:cs="Arial"/>
                <w:color w:val="000000"/>
                <w:sz w:val="18"/>
                <w:szCs w:val="18"/>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240"/>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Мероприятие 1 </w:t>
            </w:r>
          </w:p>
        </w:tc>
        <w:tc>
          <w:tcPr>
            <w:tcW w:w="3340" w:type="dxa"/>
            <w:vMerge w:val="restart"/>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"Господдержка детей сирот, организация и осуществление деятельности по опеке и попечительству в отношении несовершеннолетних"</w:t>
            </w: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rPr>
                <w:rFonts w:ascii="Arial" w:hAnsi="Arial" w:cs="Arial"/>
                <w:color w:val="000000"/>
                <w:sz w:val="18"/>
                <w:szCs w:val="18"/>
              </w:rPr>
            </w:pPr>
            <w:r w:rsidRPr="00FC3ABF">
              <w:rPr>
                <w:rFonts w:ascii="Arial" w:hAnsi="Arial" w:cs="Arial"/>
                <w:color w:val="000000"/>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    </w:t>
            </w:r>
          </w:p>
        </w:tc>
        <w:tc>
          <w:tcPr>
            <w:tcW w:w="1559" w:type="dxa"/>
            <w:gridSpan w:val="2"/>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240"/>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100" w:firstLine="180"/>
              <w:rPr>
                <w:rFonts w:ascii="Arial" w:hAnsi="Arial" w:cs="Arial"/>
                <w:color w:val="000000"/>
                <w:sz w:val="18"/>
                <w:szCs w:val="18"/>
              </w:rPr>
            </w:pPr>
            <w:r w:rsidRPr="00FC3ABF">
              <w:rPr>
                <w:rFonts w:ascii="Arial" w:hAnsi="Arial" w:cs="Arial"/>
                <w:color w:val="000000"/>
                <w:sz w:val="18"/>
                <w:szCs w:val="18"/>
              </w:rPr>
              <w:t>в том числе:</w:t>
            </w:r>
          </w:p>
        </w:tc>
        <w:tc>
          <w:tcPr>
            <w:tcW w:w="1417"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240"/>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200" w:firstLine="360"/>
              <w:rPr>
                <w:rFonts w:ascii="Arial" w:hAnsi="Arial" w:cs="Arial"/>
                <w:color w:val="000000"/>
                <w:sz w:val="18"/>
                <w:szCs w:val="18"/>
              </w:rPr>
            </w:pPr>
            <w:r w:rsidRPr="00FC3ABF">
              <w:rPr>
                <w:rFonts w:ascii="Arial" w:hAnsi="Arial" w:cs="Arial"/>
                <w:color w:val="000000"/>
                <w:sz w:val="18"/>
                <w:szCs w:val="18"/>
              </w:rPr>
              <w:t xml:space="preserve">федеральный бюджет </w:t>
            </w:r>
          </w:p>
        </w:tc>
        <w:tc>
          <w:tcPr>
            <w:tcW w:w="141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240"/>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200" w:firstLine="360"/>
              <w:rPr>
                <w:rFonts w:ascii="Arial" w:hAnsi="Arial" w:cs="Arial"/>
                <w:color w:val="000000"/>
                <w:sz w:val="18"/>
                <w:szCs w:val="18"/>
              </w:rPr>
            </w:pPr>
            <w:r w:rsidRPr="00FC3ABF">
              <w:rPr>
                <w:rFonts w:ascii="Arial" w:hAnsi="Arial" w:cs="Arial"/>
                <w:color w:val="000000"/>
                <w:sz w:val="18"/>
                <w:szCs w:val="18"/>
              </w:rPr>
              <w:t>краевой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315"/>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200" w:firstLine="360"/>
              <w:rPr>
                <w:rFonts w:ascii="Arial" w:hAnsi="Arial" w:cs="Arial"/>
                <w:color w:val="000000"/>
                <w:sz w:val="18"/>
                <w:szCs w:val="18"/>
              </w:rPr>
            </w:pPr>
            <w:r w:rsidRPr="00FC3ABF">
              <w:rPr>
                <w:rFonts w:ascii="Arial" w:hAnsi="Arial" w:cs="Arial"/>
                <w:color w:val="000000"/>
                <w:sz w:val="18"/>
                <w:szCs w:val="18"/>
              </w:rPr>
              <w:t>районный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240"/>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200" w:firstLine="360"/>
              <w:rPr>
                <w:rFonts w:ascii="Arial" w:hAnsi="Arial" w:cs="Arial"/>
                <w:color w:val="000000"/>
                <w:sz w:val="18"/>
                <w:szCs w:val="18"/>
              </w:rPr>
            </w:pPr>
            <w:r w:rsidRPr="00FC3ABF">
              <w:rPr>
                <w:rFonts w:ascii="Arial" w:hAnsi="Arial" w:cs="Arial"/>
                <w:color w:val="000000"/>
                <w:sz w:val="18"/>
                <w:szCs w:val="18"/>
              </w:rPr>
              <w:t>внебюджетные источники</w:t>
            </w:r>
          </w:p>
        </w:tc>
        <w:tc>
          <w:tcPr>
            <w:tcW w:w="1417"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240"/>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Мероприятие 2</w:t>
            </w:r>
          </w:p>
        </w:tc>
        <w:tc>
          <w:tcPr>
            <w:tcW w:w="3340" w:type="dxa"/>
            <w:vMerge w:val="restart"/>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«Руководство и управление в сфере установленных функций органов муниципальной власти и обеспечение деятельности подведомственных учреждений образования"</w:t>
            </w: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rPr>
                <w:rFonts w:ascii="Arial" w:hAnsi="Arial" w:cs="Arial"/>
                <w:color w:val="000000"/>
                <w:sz w:val="18"/>
                <w:szCs w:val="18"/>
              </w:rPr>
            </w:pPr>
            <w:r w:rsidRPr="00FC3ABF">
              <w:rPr>
                <w:rFonts w:ascii="Arial" w:hAnsi="Arial" w:cs="Arial"/>
                <w:color w:val="000000"/>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50 585,789   </w:t>
            </w:r>
          </w:p>
        </w:tc>
        <w:tc>
          <w:tcPr>
            <w:tcW w:w="1418"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50 585,789   </w:t>
            </w:r>
          </w:p>
        </w:tc>
        <w:tc>
          <w:tcPr>
            <w:tcW w:w="1559" w:type="dxa"/>
            <w:gridSpan w:val="2"/>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50 585,789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151 757,367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300"/>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100" w:firstLine="180"/>
              <w:rPr>
                <w:rFonts w:ascii="Arial" w:hAnsi="Arial" w:cs="Arial"/>
                <w:color w:val="000000"/>
                <w:sz w:val="18"/>
                <w:szCs w:val="18"/>
              </w:rPr>
            </w:pPr>
            <w:r w:rsidRPr="00FC3ABF">
              <w:rPr>
                <w:rFonts w:ascii="Arial" w:hAnsi="Arial" w:cs="Arial"/>
                <w:color w:val="000000"/>
                <w:sz w:val="18"/>
                <w:szCs w:val="18"/>
              </w:rPr>
              <w:t>в том числе:</w:t>
            </w:r>
          </w:p>
        </w:tc>
        <w:tc>
          <w:tcPr>
            <w:tcW w:w="1417"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285"/>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200" w:firstLine="360"/>
              <w:rPr>
                <w:rFonts w:ascii="Arial" w:hAnsi="Arial" w:cs="Arial"/>
                <w:color w:val="000000"/>
                <w:sz w:val="18"/>
                <w:szCs w:val="18"/>
              </w:rPr>
            </w:pPr>
            <w:r w:rsidRPr="00FC3ABF">
              <w:rPr>
                <w:rFonts w:ascii="Arial" w:hAnsi="Arial" w:cs="Arial"/>
                <w:color w:val="000000"/>
                <w:sz w:val="18"/>
                <w:szCs w:val="18"/>
              </w:rPr>
              <w:t xml:space="preserve">федеральный бюджет </w:t>
            </w:r>
          </w:p>
        </w:tc>
        <w:tc>
          <w:tcPr>
            <w:tcW w:w="141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360"/>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200" w:firstLine="360"/>
              <w:rPr>
                <w:rFonts w:ascii="Arial" w:hAnsi="Arial" w:cs="Arial"/>
                <w:color w:val="000000"/>
                <w:sz w:val="18"/>
                <w:szCs w:val="18"/>
              </w:rPr>
            </w:pPr>
            <w:r w:rsidRPr="00FC3ABF">
              <w:rPr>
                <w:rFonts w:ascii="Arial" w:hAnsi="Arial" w:cs="Arial"/>
                <w:color w:val="000000"/>
                <w:sz w:val="18"/>
                <w:szCs w:val="18"/>
              </w:rPr>
              <w:t>краевой бюджет</w:t>
            </w:r>
          </w:p>
        </w:tc>
        <w:tc>
          <w:tcPr>
            <w:tcW w:w="1417"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675"/>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200" w:firstLine="360"/>
              <w:rPr>
                <w:rFonts w:ascii="Arial" w:hAnsi="Arial" w:cs="Arial"/>
                <w:color w:val="000000"/>
                <w:sz w:val="18"/>
                <w:szCs w:val="18"/>
              </w:rPr>
            </w:pPr>
            <w:r w:rsidRPr="00FC3ABF">
              <w:rPr>
                <w:rFonts w:ascii="Arial" w:hAnsi="Arial" w:cs="Arial"/>
                <w:color w:val="000000"/>
                <w:sz w:val="18"/>
                <w:szCs w:val="18"/>
              </w:rPr>
              <w:t>районный бюджет</w:t>
            </w:r>
          </w:p>
        </w:tc>
        <w:tc>
          <w:tcPr>
            <w:tcW w:w="141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50 585,789   </w:t>
            </w:r>
          </w:p>
        </w:tc>
        <w:tc>
          <w:tcPr>
            <w:tcW w:w="1418"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50 585,789   </w:t>
            </w:r>
          </w:p>
        </w:tc>
        <w:tc>
          <w:tcPr>
            <w:tcW w:w="1559" w:type="dxa"/>
            <w:gridSpan w:val="2"/>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50 585,789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151 757,367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2"/>
          <w:wAfter w:w="743" w:type="dxa"/>
          <w:trHeight w:val="720"/>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200" w:firstLine="360"/>
              <w:rPr>
                <w:rFonts w:ascii="Arial" w:hAnsi="Arial" w:cs="Arial"/>
                <w:color w:val="000000"/>
                <w:sz w:val="18"/>
                <w:szCs w:val="18"/>
              </w:rPr>
            </w:pPr>
            <w:r w:rsidRPr="00FC3ABF">
              <w:rPr>
                <w:rFonts w:ascii="Arial" w:hAnsi="Arial" w:cs="Arial"/>
                <w:color w:val="000000"/>
                <w:sz w:val="18"/>
                <w:szCs w:val="18"/>
              </w:rPr>
              <w:t>внебюджетные источники</w:t>
            </w:r>
          </w:p>
        </w:tc>
        <w:tc>
          <w:tcPr>
            <w:tcW w:w="1417"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    </w:t>
            </w:r>
          </w:p>
        </w:tc>
        <w:tc>
          <w:tcPr>
            <w:tcW w:w="626"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4"/>
          <w:wAfter w:w="1121" w:type="dxa"/>
          <w:trHeight w:val="660"/>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Статус</w:t>
            </w:r>
          </w:p>
        </w:tc>
        <w:tc>
          <w:tcPr>
            <w:tcW w:w="3340" w:type="dxa"/>
            <w:vMerge w:val="restart"/>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Наименование муниципальной программы, подпрограммы муниципальной программы</w:t>
            </w:r>
          </w:p>
        </w:tc>
        <w:tc>
          <w:tcPr>
            <w:tcW w:w="3664" w:type="dxa"/>
            <w:vMerge w:val="restart"/>
            <w:tcBorders>
              <w:top w:val="nil"/>
              <w:left w:val="single" w:sz="4" w:space="0" w:color="auto"/>
              <w:bottom w:val="nil"/>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Ответственный исполнитель, соисполнители</w:t>
            </w:r>
          </w:p>
        </w:tc>
        <w:tc>
          <w:tcPr>
            <w:tcW w:w="6095" w:type="dxa"/>
            <w:gridSpan w:val="7"/>
            <w:tcBorders>
              <w:top w:val="single" w:sz="4" w:space="0" w:color="auto"/>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Оценка расходов </w:t>
            </w:r>
            <w:r w:rsidRPr="00FC3ABF">
              <w:rPr>
                <w:rFonts w:ascii="Arial" w:hAnsi="Arial" w:cs="Arial"/>
                <w:b/>
                <w:bCs/>
                <w:sz w:val="18"/>
                <w:szCs w:val="18"/>
              </w:rPr>
              <w:br/>
              <w:t>(тыс. руб.), годы</w:t>
            </w:r>
          </w:p>
        </w:tc>
        <w:tc>
          <w:tcPr>
            <w:tcW w:w="248"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1"/>
          <w:wAfter w:w="409" w:type="dxa"/>
          <w:trHeight w:val="360"/>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b/>
                <w:bCs/>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b/>
                <w:bCs/>
                <w:sz w:val="18"/>
                <w:szCs w:val="18"/>
              </w:rPr>
            </w:pPr>
          </w:p>
        </w:tc>
        <w:tc>
          <w:tcPr>
            <w:tcW w:w="3664" w:type="dxa"/>
            <w:vMerge/>
            <w:tcBorders>
              <w:top w:val="nil"/>
              <w:left w:val="single" w:sz="4" w:space="0" w:color="auto"/>
              <w:bottom w:val="nil"/>
              <w:right w:val="single" w:sz="4" w:space="0" w:color="auto"/>
            </w:tcBorders>
            <w:vAlign w:val="center"/>
            <w:hideMark/>
          </w:tcPr>
          <w:p w:rsidR="00DB4A6E" w:rsidRPr="00FC3ABF" w:rsidRDefault="00DB4A6E" w:rsidP="004C737F">
            <w:pPr>
              <w:rPr>
                <w:rFonts w:ascii="Arial" w:hAnsi="Arial" w:cs="Arial"/>
                <w:b/>
                <w:bCs/>
                <w:sz w:val="18"/>
                <w:szCs w:val="18"/>
              </w:rPr>
            </w:pPr>
          </w:p>
        </w:tc>
        <w:tc>
          <w:tcPr>
            <w:tcW w:w="1417" w:type="dxa"/>
            <w:tcBorders>
              <w:top w:val="nil"/>
              <w:left w:val="nil"/>
              <w:bottom w:val="nil"/>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2018 год</w:t>
            </w:r>
          </w:p>
        </w:tc>
        <w:tc>
          <w:tcPr>
            <w:tcW w:w="1418" w:type="dxa"/>
            <w:tcBorders>
              <w:top w:val="nil"/>
              <w:left w:val="nil"/>
              <w:bottom w:val="nil"/>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2019 год</w:t>
            </w:r>
          </w:p>
        </w:tc>
        <w:tc>
          <w:tcPr>
            <w:tcW w:w="1559" w:type="dxa"/>
            <w:gridSpan w:val="2"/>
            <w:tcBorders>
              <w:top w:val="nil"/>
              <w:left w:val="nil"/>
              <w:bottom w:val="nil"/>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2020 год</w:t>
            </w:r>
          </w:p>
        </w:tc>
        <w:tc>
          <w:tcPr>
            <w:tcW w:w="1701" w:type="dxa"/>
            <w:gridSpan w:val="3"/>
            <w:tcBorders>
              <w:top w:val="nil"/>
              <w:left w:val="nil"/>
              <w:bottom w:val="nil"/>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Итого на период</w:t>
            </w:r>
          </w:p>
        </w:tc>
        <w:tc>
          <w:tcPr>
            <w:tcW w:w="960" w:type="dxa"/>
            <w:gridSpan w:val="5"/>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1"/>
          <w:wAfter w:w="409" w:type="dxa"/>
          <w:trHeight w:val="360"/>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Подпрограмма 1 </w:t>
            </w:r>
          </w:p>
        </w:tc>
        <w:tc>
          <w:tcPr>
            <w:tcW w:w="3340" w:type="dxa"/>
            <w:vMerge w:val="restart"/>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«Развитие дошкольного, общего и дополнительного образования детей»</w:t>
            </w:r>
          </w:p>
        </w:tc>
        <w:tc>
          <w:tcPr>
            <w:tcW w:w="3664" w:type="dxa"/>
            <w:tcBorders>
              <w:top w:val="single" w:sz="4" w:space="0" w:color="auto"/>
              <w:left w:val="nil"/>
              <w:bottom w:val="single" w:sz="4" w:space="0" w:color="auto"/>
              <w:right w:val="single" w:sz="4" w:space="0" w:color="auto"/>
            </w:tcBorders>
            <w:shd w:val="clear" w:color="auto" w:fill="auto"/>
            <w:hideMark/>
          </w:tcPr>
          <w:p w:rsidR="00DB4A6E" w:rsidRPr="00FC3ABF" w:rsidRDefault="00DB4A6E" w:rsidP="004C737F">
            <w:pPr>
              <w:rPr>
                <w:rFonts w:ascii="Arial" w:hAnsi="Arial" w:cs="Arial"/>
                <w:color w:val="000000"/>
                <w:sz w:val="18"/>
                <w:szCs w:val="18"/>
              </w:rPr>
            </w:pPr>
            <w:r w:rsidRPr="00FC3ABF">
              <w:rPr>
                <w:rFonts w:ascii="Arial" w:hAnsi="Arial" w:cs="Arial"/>
                <w:color w:val="000000"/>
                <w:sz w:val="18"/>
                <w:szCs w:val="18"/>
              </w:rPr>
              <w:t>Всего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626 156,157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626 156,157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626 156,157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1 878 468,471   </w:t>
            </w:r>
          </w:p>
        </w:tc>
        <w:tc>
          <w:tcPr>
            <w:tcW w:w="960" w:type="dxa"/>
            <w:gridSpan w:val="5"/>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1"/>
          <w:wAfter w:w="409" w:type="dxa"/>
          <w:trHeight w:val="360"/>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100" w:firstLine="180"/>
              <w:rPr>
                <w:rFonts w:ascii="Arial" w:hAnsi="Arial" w:cs="Arial"/>
                <w:color w:val="000000"/>
                <w:sz w:val="18"/>
                <w:szCs w:val="18"/>
              </w:rPr>
            </w:pPr>
            <w:r w:rsidRPr="00FC3ABF">
              <w:rPr>
                <w:rFonts w:ascii="Arial" w:hAnsi="Arial" w:cs="Arial"/>
                <w:color w:val="000000"/>
                <w:sz w:val="18"/>
                <w:szCs w:val="18"/>
              </w:rPr>
              <w:t>в том числе:</w:t>
            </w:r>
          </w:p>
        </w:tc>
        <w:tc>
          <w:tcPr>
            <w:tcW w:w="1417"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    </w:t>
            </w:r>
          </w:p>
        </w:tc>
        <w:tc>
          <w:tcPr>
            <w:tcW w:w="960" w:type="dxa"/>
            <w:gridSpan w:val="5"/>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1"/>
          <w:wAfter w:w="409" w:type="dxa"/>
          <w:trHeight w:val="360"/>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200" w:firstLine="360"/>
              <w:rPr>
                <w:rFonts w:ascii="Arial" w:hAnsi="Arial" w:cs="Arial"/>
                <w:color w:val="000000"/>
                <w:sz w:val="18"/>
                <w:szCs w:val="18"/>
              </w:rPr>
            </w:pPr>
            <w:r w:rsidRPr="00FC3ABF">
              <w:rPr>
                <w:rFonts w:ascii="Arial" w:hAnsi="Arial" w:cs="Arial"/>
                <w:color w:val="000000"/>
                <w:sz w:val="18"/>
                <w:szCs w:val="18"/>
              </w:rPr>
              <w:t xml:space="preserve">федеральный бюджет </w:t>
            </w:r>
          </w:p>
        </w:tc>
        <w:tc>
          <w:tcPr>
            <w:tcW w:w="141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    </w:t>
            </w:r>
          </w:p>
        </w:tc>
        <w:tc>
          <w:tcPr>
            <w:tcW w:w="960" w:type="dxa"/>
            <w:gridSpan w:val="5"/>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1"/>
          <w:wAfter w:w="409" w:type="dxa"/>
          <w:trHeight w:val="360"/>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200" w:firstLine="360"/>
              <w:rPr>
                <w:rFonts w:ascii="Arial" w:hAnsi="Arial" w:cs="Arial"/>
                <w:color w:val="000000"/>
                <w:sz w:val="18"/>
                <w:szCs w:val="18"/>
              </w:rPr>
            </w:pPr>
            <w:r w:rsidRPr="00FC3ABF">
              <w:rPr>
                <w:rFonts w:ascii="Arial" w:hAnsi="Arial" w:cs="Arial"/>
                <w:color w:val="000000"/>
                <w:sz w:val="18"/>
                <w:szCs w:val="18"/>
              </w:rPr>
              <w:t>краевой бюджет</w:t>
            </w:r>
          </w:p>
        </w:tc>
        <w:tc>
          <w:tcPr>
            <w:tcW w:w="141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391 129,500   </w:t>
            </w:r>
          </w:p>
        </w:tc>
        <w:tc>
          <w:tcPr>
            <w:tcW w:w="1418"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391 129,500   </w:t>
            </w:r>
          </w:p>
        </w:tc>
        <w:tc>
          <w:tcPr>
            <w:tcW w:w="1559" w:type="dxa"/>
            <w:gridSpan w:val="2"/>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391 129,500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1 173 388,500   </w:t>
            </w:r>
          </w:p>
        </w:tc>
        <w:tc>
          <w:tcPr>
            <w:tcW w:w="960" w:type="dxa"/>
            <w:gridSpan w:val="5"/>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1"/>
          <w:wAfter w:w="409" w:type="dxa"/>
          <w:trHeight w:val="315"/>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200" w:firstLine="360"/>
              <w:rPr>
                <w:rFonts w:ascii="Arial" w:hAnsi="Arial" w:cs="Arial"/>
                <w:color w:val="000000"/>
                <w:sz w:val="18"/>
                <w:szCs w:val="18"/>
              </w:rPr>
            </w:pPr>
            <w:r w:rsidRPr="00FC3ABF">
              <w:rPr>
                <w:rFonts w:ascii="Arial" w:hAnsi="Arial" w:cs="Arial"/>
                <w:color w:val="000000"/>
                <w:sz w:val="18"/>
                <w:szCs w:val="18"/>
              </w:rPr>
              <w:t>районный бюджет</w:t>
            </w:r>
          </w:p>
        </w:tc>
        <w:tc>
          <w:tcPr>
            <w:tcW w:w="141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235 026,657   </w:t>
            </w:r>
          </w:p>
        </w:tc>
        <w:tc>
          <w:tcPr>
            <w:tcW w:w="1418"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235 026,657   </w:t>
            </w:r>
          </w:p>
        </w:tc>
        <w:tc>
          <w:tcPr>
            <w:tcW w:w="1559" w:type="dxa"/>
            <w:gridSpan w:val="2"/>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235 026,657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705 079,971   </w:t>
            </w:r>
          </w:p>
        </w:tc>
        <w:tc>
          <w:tcPr>
            <w:tcW w:w="960" w:type="dxa"/>
            <w:gridSpan w:val="5"/>
            <w:tcBorders>
              <w:top w:val="nil"/>
              <w:left w:val="nil"/>
              <w:bottom w:val="nil"/>
              <w:right w:val="nil"/>
            </w:tcBorders>
            <w:shd w:val="clear" w:color="auto" w:fill="auto"/>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1"/>
          <w:wAfter w:w="409" w:type="dxa"/>
          <w:trHeight w:val="300"/>
        </w:trPr>
        <w:tc>
          <w:tcPr>
            <w:tcW w:w="19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340"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3664" w:type="dxa"/>
            <w:tcBorders>
              <w:top w:val="nil"/>
              <w:left w:val="nil"/>
              <w:bottom w:val="single" w:sz="4" w:space="0" w:color="auto"/>
              <w:right w:val="single" w:sz="4" w:space="0" w:color="auto"/>
            </w:tcBorders>
            <w:shd w:val="clear" w:color="auto" w:fill="auto"/>
            <w:hideMark/>
          </w:tcPr>
          <w:p w:rsidR="00DB4A6E" w:rsidRPr="00FC3ABF" w:rsidRDefault="00DB4A6E" w:rsidP="004C737F">
            <w:pPr>
              <w:ind w:firstLineChars="200" w:firstLine="360"/>
              <w:rPr>
                <w:rFonts w:ascii="Arial" w:hAnsi="Arial" w:cs="Arial"/>
                <w:color w:val="000000"/>
                <w:sz w:val="18"/>
                <w:szCs w:val="18"/>
              </w:rPr>
            </w:pPr>
            <w:r w:rsidRPr="00FC3ABF">
              <w:rPr>
                <w:rFonts w:ascii="Arial" w:hAnsi="Arial" w:cs="Arial"/>
                <w:color w:val="000000"/>
                <w:sz w:val="18"/>
                <w:szCs w:val="18"/>
              </w:rPr>
              <w:t>внебюджетные источники</w:t>
            </w:r>
          </w:p>
        </w:tc>
        <w:tc>
          <w:tcPr>
            <w:tcW w:w="1417"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960" w:type="dxa"/>
            <w:gridSpan w:val="5"/>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1"/>
          <w:wAfter w:w="409" w:type="dxa"/>
          <w:trHeight w:val="240"/>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41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559"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701"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5"/>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gridAfter w:val="4"/>
          <w:wAfter w:w="1121" w:type="dxa"/>
          <w:trHeight w:val="240"/>
        </w:trPr>
        <w:tc>
          <w:tcPr>
            <w:tcW w:w="8944" w:type="dxa"/>
            <w:gridSpan w:val="3"/>
            <w:tcBorders>
              <w:top w:val="nil"/>
              <w:left w:val="nil"/>
              <w:bottom w:val="nil"/>
              <w:right w:val="nil"/>
            </w:tcBorders>
            <w:shd w:val="clear" w:color="auto" w:fill="auto"/>
            <w:vAlign w:val="bottom"/>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Заместитель главы Шушенского район</w:t>
            </w:r>
            <w:proofErr w:type="gramStart"/>
            <w:r w:rsidRPr="00FC3ABF">
              <w:rPr>
                <w:rFonts w:ascii="Arial" w:hAnsi="Arial" w:cs="Arial"/>
                <w:sz w:val="18"/>
                <w:szCs w:val="18"/>
              </w:rPr>
              <w:t>а-</w:t>
            </w:r>
            <w:proofErr w:type="gramEnd"/>
            <w:r w:rsidRPr="00FC3ABF">
              <w:rPr>
                <w:rFonts w:ascii="Arial" w:hAnsi="Arial" w:cs="Arial"/>
                <w:sz w:val="18"/>
                <w:szCs w:val="18"/>
              </w:rPr>
              <w:t xml:space="preserve"> руководитель управления образования</w:t>
            </w:r>
          </w:p>
        </w:tc>
        <w:tc>
          <w:tcPr>
            <w:tcW w:w="5161" w:type="dxa"/>
            <w:gridSpan w:val="5"/>
            <w:tcBorders>
              <w:top w:val="nil"/>
              <w:left w:val="nil"/>
              <w:bottom w:val="nil"/>
              <w:right w:val="nil"/>
            </w:tcBorders>
            <w:shd w:val="clear" w:color="auto" w:fill="auto"/>
            <w:vAlign w:val="bottom"/>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В.Ю. </w:t>
            </w:r>
            <w:proofErr w:type="spellStart"/>
            <w:r w:rsidRPr="00FC3ABF">
              <w:rPr>
                <w:rFonts w:ascii="Arial" w:hAnsi="Arial" w:cs="Arial"/>
                <w:sz w:val="18"/>
                <w:szCs w:val="18"/>
              </w:rPr>
              <w:t>Киримов</w:t>
            </w:r>
            <w:proofErr w:type="spellEnd"/>
          </w:p>
        </w:tc>
        <w:tc>
          <w:tcPr>
            <w:tcW w:w="1182"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721"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867"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721"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867"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721"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867"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721"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867"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721"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867"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 </w:t>
            </w:r>
          </w:p>
        </w:tc>
      </w:tr>
      <w:tr w:rsidR="00DB4A6E" w:rsidRPr="00FC3ABF" w:rsidTr="004C737F">
        <w:trPr>
          <w:trHeight w:val="240"/>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721"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867"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721"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867"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721"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867"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721"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867"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721"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867"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721"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867"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721"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867"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721"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867"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721"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867"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721"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867"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19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6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3721"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867"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36" w:type="dxa"/>
            <w:gridSpan w:val="2"/>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4"/>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960" w:type="dxa"/>
            <w:gridSpan w:val="3"/>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bl>
    <w:p w:rsidR="00DB4A6E" w:rsidRPr="00FC3ABF" w:rsidRDefault="00DB4A6E" w:rsidP="00DB4A6E"/>
    <w:p w:rsidR="00DB4A6E" w:rsidRPr="00FC3ABF" w:rsidRDefault="00DB4A6E" w:rsidP="00170471"/>
    <w:p w:rsidR="00DB4A6E" w:rsidRPr="00FC3ABF" w:rsidRDefault="00DB4A6E" w:rsidP="00170471"/>
    <w:p w:rsidR="00DB4A6E" w:rsidRPr="00FC3ABF" w:rsidRDefault="00DB4A6E" w:rsidP="00170471"/>
    <w:p w:rsidR="00DB4A6E" w:rsidRPr="00FC3ABF" w:rsidRDefault="00DB4A6E" w:rsidP="00170471"/>
    <w:p w:rsidR="00DB4A6E" w:rsidRPr="00FC3ABF" w:rsidRDefault="00DB4A6E" w:rsidP="00170471"/>
    <w:p w:rsidR="00DB4A6E" w:rsidRPr="00FC3ABF" w:rsidRDefault="00DB4A6E" w:rsidP="00170471"/>
    <w:p w:rsidR="00DB4A6E" w:rsidRPr="00FC3ABF" w:rsidRDefault="00DB4A6E" w:rsidP="00170471"/>
    <w:tbl>
      <w:tblPr>
        <w:tblW w:w="9381" w:type="dxa"/>
        <w:tblInd w:w="95" w:type="dxa"/>
        <w:tblLook w:val="04A0"/>
      </w:tblPr>
      <w:tblGrid>
        <w:gridCol w:w="2088"/>
        <w:gridCol w:w="2160"/>
        <w:gridCol w:w="1523"/>
        <w:gridCol w:w="682"/>
        <w:gridCol w:w="446"/>
        <w:gridCol w:w="737"/>
        <w:gridCol w:w="517"/>
        <w:gridCol w:w="1167"/>
        <w:gridCol w:w="1167"/>
        <w:gridCol w:w="1167"/>
        <w:gridCol w:w="1268"/>
        <w:gridCol w:w="2150"/>
        <w:gridCol w:w="222"/>
        <w:gridCol w:w="222"/>
        <w:gridCol w:w="222"/>
      </w:tblGrid>
      <w:tr w:rsidR="00DB4A6E" w:rsidRPr="00FC3ABF" w:rsidTr="004C737F">
        <w:trPr>
          <w:trHeight w:val="1155"/>
        </w:trPr>
        <w:tc>
          <w:tcPr>
            <w:tcW w:w="2088" w:type="dxa"/>
            <w:tcBorders>
              <w:top w:val="nil"/>
              <w:left w:val="nil"/>
              <w:bottom w:val="nil"/>
              <w:right w:val="nil"/>
            </w:tcBorders>
            <w:shd w:val="clear" w:color="auto" w:fill="auto"/>
            <w:noWrap/>
            <w:vAlign w:val="bottom"/>
            <w:hideMark/>
          </w:tcPr>
          <w:p w:rsidR="00DB4A6E" w:rsidRPr="00FC3ABF"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vAlign w:val="bottom"/>
            <w:hideMark/>
          </w:tcPr>
          <w:p w:rsidR="00DB4A6E" w:rsidRPr="00FC3ABF"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vAlign w:val="bottom"/>
            <w:hideMark/>
          </w:tcPr>
          <w:p w:rsidR="00DB4A6E" w:rsidRPr="00FC3ABF"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vAlign w:val="bottom"/>
            <w:hideMark/>
          </w:tcPr>
          <w:p w:rsidR="00DB4A6E" w:rsidRPr="00FC3ABF"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vAlign w:val="bottom"/>
            <w:hideMark/>
          </w:tcPr>
          <w:p w:rsidR="00DB4A6E" w:rsidRPr="00FC3ABF"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vAlign w:val="bottom"/>
            <w:hideMark/>
          </w:tcPr>
          <w:p w:rsidR="00DB4A6E" w:rsidRPr="00FC3ABF"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212" w:type="dxa"/>
            <w:gridSpan w:val="2"/>
            <w:tcBorders>
              <w:top w:val="nil"/>
              <w:left w:val="nil"/>
              <w:bottom w:val="nil"/>
              <w:right w:val="nil"/>
            </w:tcBorders>
            <w:shd w:val="clear" w:color="auto" w:fill="auto"/>
            <w:hideMark/>
          </w:tcPr>
          <w:p w:rsidR="00DB4A6E" w:rsidRPr="00FC3ABF" w:rsidRDefault="00DB4A6E" w:rsidP="004C737F">
            <w:pPr>
              <w:rPr>
                <w:rFonts w:ascii="Arial" w:hAnsi="Arial" w:cs="Arial"/>
                <w:color w:val="000000"/>
                <w:sz w:val="18"/>
                <w:szCs w:val="18"/>
              </w:rPr>
            </w:pPr>
            <w:r w:rsidRPr="00FC3ABF">
              <w:rPr>
                <w:rFonts w:ascii="Arial" w:hAnsi="Arial" w:cs="Arial"/>
                <w:color w:val="000000"/>
                <w:sz w:val="18"/>
                <w:szCs w:val="18"/>
              </w:rPr>
              <w:t>Приложение № 3 к постановлению администрации Шушенского района</w:t>
            </w:r>
          </w:p>
          <w:p w:rsidR="00DB4A6E" w:rsidRPr="00FC3ABF" w:rsidRDefault="00DB4A6E" w:rsidP="004C737F">
            <w:pPr>
              <w:rPr>
                <w:rFonts w:ascii="Arial" w:hAnsi="Arial" w:cs="Arial"/>
                <w:color w:val="000000"/>
                <w:sz w:val="18"/>
                <w:szCs w:val="18"/>
              </w:rPr>
            </w:pPr>
            <w:proofErr w:type="spellStart"/>
            <w:r w:rsidRPr="00FC3ABF">
              <w:rPr>
                <w:rFonts w:ascii="Arial" w:hAnsi="Arial" w:cs="Arial"/>
                <w:color w:val="000000"/>
                <w:sz w:val="18"/>
                <w:szCs w:val="18"/>
              </w:rPr>
              <w:t>От_______________№</w:t>
            </w:r>
            <w:proofErr w:type="spellEnd"/>
            <w:r w:rsidRPr="00FC3ABF">
              <w:rPr>
                <w:rFonts w:ascii="Arial" w:hAnsi="Arial" w:cs="Arial"/>
                <w:color w:val="000000"/>
                <w:sz w:val="18"/>
                <w:szCs w:val="18"/>
              </w:rPr>
              <w:t>_________</w:t>
            </w:r>
          </w:p>
          <w:p w:rsidR="00DB4A6E" w:rsidRPr="00FC3ABF" w:rsidRDefault="00DB4A6E" w:rsidP="004C737F">
            <w:pPr>
              <w:rPr>
                <w:rFonts w:ascii="Arial" w:hAnsi="Arial" w:cs="Arial"/>
                <w:color w:val="000000"/>
                <w:sz w:val="18"/>
                <w:szCs w:val="18"/>
              </w:rPr>
            </w:pPr>
          </w:p>
          <w:p w:rsidR="00DB4A6E" w:rsidRPr="00FC3ABF" w:rsidRDefault="00DB4A6E" w:rsidP="004C737F">
            <w:pPr>
              <w:rPr>
                <w:rFonts w:ascii="Arial" w:hAnsi="Arial" w:cs="Arial"/>
                <w:color w:val="000000"/>
                <w:sz w:val="18"/>
                <w:szCs w:val="18"/>
              </w:rPr>
            </w:pPr>
            <w:r w:rsidRPr="00FC3ABF">
              <w:rPr>
                <w:rFonts w:ascii="Arial" w:hAnsi="Arial" w:cs="Arial"/>
                <w:color w:val="000000"/>
                <w:sz w:val="18"/>
                <w:szCs w:val="18"/>
              </w:rPr>
              <w:t>Приложение № 2</w:t>
            </w:r>
            <w:r w:rsidRPr="00FC3ABF">
              <w:rPr>
                <w:rFonts w:ascii="Arial" w:hAnsi="Arial" w:cs="Arial"/>
                <w:color w:val="000000"/>
                <w:sz w:val="18"/>
                <w:szCs w:val="18"/>
              </w:rPr>
              <w:br/>
              <w:t>к Паспорту  подпрограммы «Развитие дошкольного, общего и дополнительного образования детей»</w:t>
            </w:r>
          </w:p>
        </w:tc>
        <w:tc>
          <w:tcPr>
            <w:tcW w:w="28" w:type="dxa"/>
            <w:tcBorders>
              <w:top w:val="nil"/>
              <w:left w:val="nil"/>
              <w:bottom w:val="nil"/>
              <w:right w:val="nil"/>
            </w:tcBorders>
            <w:shd w:val="clear" w:color="auto" w:fill="auto"/>
            <w:hideMark/>
          </w:tcPr>
          <w:p w:rsidR="00DB4A6E" w:rsidRPr="00FC3ABF" w:rsidRDefault="00DB4A6E" w:rsidP="004C737F">
            <w:pPr>
              <w:rPr>
                <w:rFonts w:ascii="Arial" w:hAnsi="Arial" w:cs="Arial"/>
                <w:color w:val="000000"/>
                <w:sz w:val="18"/>
                <w:szCs w:val="18"/>
              </w:rPr>
            </w:pPr>
          </w:p>
        </w:tc>
        <w:tc>
          <w:tcPr>
            <w:tcW w:w="28" w:type="dxa"/>
            <w:tcBorders>
              <w:top w:val="nil"/>
              <w:left w:val="nil"/>
              <w:bottom w:val="nil"/>
              <w:right w:val="nil"/>
            </w:tcBorders>
            <w:shd w:val="clear" w:color="auto" w:fill="auto"/>
            <w:hideMark/>
          </w:tcPr>
          <w:p w:rsidR="00DB4A6E" w:rsidRPr="00FC3ABF" w:rsidRDefault="00DB4A6E" w:rsidP="004C737F">
            <w:pPr>
              <w:rPr>
                <w:rFonts w:ascii="Arial" w:hAnsi="Arial" w:cs="Arial"/>
                <w:color w:val="000000"/>
                <w:sz w:val="18"/>
                <w:szCs w:val="18"/>
              </w:rPr>
            </w:pPr>
          </w:p>
        </w:tc>
        <w:tc>
          <w:tcPr>
            <w:tcW w:w="28" w:type="dxa"/>
            <w:tcBorders>
              <w:top w:val="nil"/>
              <w:left w:val="nil"/>
              <w:bottom w:val="nil"/>
              <w:right w:val="nil"/>
            </w:tcBorders>
            <w:shd w:val="clear" w:color="auto" w:fill="auto"/>
            <w:hideMark/>
          </w:tcPr>
          <w:p w:rsidR="00DB4A6E" w:rsidRPr="00FC3ABF" w:rsidRDefault="00DB4A6E" w:rsidP="004C737F">
            <w:pPr>
              <w:rPr>
                <w:rFonts w:ascii="Arial" w:hAnsi="Arial" w:cs="Arial"/>
                <w:color w:val="000000"/>
                <w:sz w:val="18"/>
                <w:szCs w:val="18"/>
              </w:rPr>
            </w:pPr>
          </w:p>
        </w:tc>
      </w:tr>
      <w:tr w:rsidR="00DB4A6E" w:rsidRPr="00FC3ABF" w:rsidTr="004C737F">
        <w:trPr>
          <w:trHeight w:val="465"/>
        </w:trPr>
        <w:tc>
          <w:tcPr>
            <w:tcW w:w="9297" w:type="dxa"/>
            <w:gridSpan w:val="12"/>
            <w:tcBorders>
              <w:top w:val="nil"/>
              <w:left w:val="nil"/>
              <w:bottom w:val="single" w:sz="4" w:space="0" w:color="auto"/>
              <w:right w:val="nil"/>
            </w:tcBorders>
            <w:shd w:val="clear" w:color="auto" w:fill="auto"/>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Перечень мероприятий подпрограммы с указанием объема средств на их реализацию и ожидаемых результатов</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495"/>
        </w:trPr>
        <w:tc>
          <w:tcPr>
            <w:tcW w:w="2088" w:type="dxa"/>
            <w:vMerge w:val="restart"/>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w:t>
            </w:r>
            <w:proofErr w:type="spellStart"/>
            <w:proofErr w:type="gramStart"/>
            <w:r w:rsidRPr="00FC3ABF">
              <w:rPr>
                <w:rFonts w:ascii="Arial" w:hAnsi="Arial" w:cs="Arial"/>
                <w:sz w:val="18"/>
                <w:szCs w:val="18"/>
              </w:rPr>
              <w:t>п</w:t>
            </w:r>
            <w:proofErr w:type="spellEnd"/>
            <w:proofErr w:type="gramEnd"/>
            <w:r w:rsidRPr="00FC3ABF">
              <w:rPr>
                <w:rFonts w:ascii="Arial" w:hAnsi="Arial" w:cs="Arial"/>
                <w:sz w:val="18"/>
                <w:szCs w:val="18"/>
              </w:rPr>
              <w:t>/</w:t>
            </w:r>
            <w:proofErr w:type="spellStart"/>
            <w:r w:rsidRPr="00FC3ABF">
              <w:rPr>
                <w:rFonts w:ascii="Arial" w:hAnsi="Arial" w:cs="Arial"/>
                <w:sz w:val="18"/>
                <w:szCs w:val="18"/>
              </w:rPr>
              <w:t>п</w:t>
            </w:r>
            <w:proofErr w:type="spellEnd"/>
          </w:p>
        </w:tc>
        <w:tc>
          <w:tcPr>
            <w:tcW w:w="1966" w:type="dxa"/>
            <w:vMerge w:val="restart"/>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Цели, задачи, мероприятия </w:t>
            </w:r>
          </w:p>
        </w:tc>
        <w:tc>
          <w:tcPr>
            <w:tcW w:w="777" w:type="dxa"/>
            <w:vMerge w:val="restart"/>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ГРБС</w:t>
            </w:r>
          </w:p>
        </w:tc>
        <w:tc>
          <w:tcPr>
            <w:tcW w:w="1521" w:type="dxa"/>
            <w:gridSpan w:val="4"/>
            <w:tcBorders>
              <w:top w:val="single" w:sz="4" w:space="0" w:color="auto"/>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Код бюджетной классификации</w:t>
            </w:r>
          </w:p>
        </w:tc>
        <w:tc>
          <w:tcPr>
            <w:tcW w:w="2363" w:type="dxa"/>
            <w:gridSpan w:val="4"/>
            <w:tcBorders>
              <w:top w:val="single" w:sz="4" w:space="0" w:color="auto"/>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Расходы (тыс. руб.), годы</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Ожидаемый результат от реализации подпрограммного мероприятия </w:t>
            </w:r>
            <w:r w:rsidRPr="00FC3ABF">
              <w:rPr>
                <w:rFonts w:ascii="Arial" w:hAnsi="Arial" w:cs="Arial"/>
                <w:sz w:val="18"/>
                <w:szCs w:val="18"/>
              </w:rPr>
              <w:br/>
              <w:t>(в натуральном выражении)</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840"/>
        </w:trPr>
        <w:tc>
          <w:tcPr>
            <w:tcW w:w="2088"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1966"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777"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ГРБС</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proofErr w:type="spellStart"/>
            <w:r w:rsidRPr="00FC3ABF">
              <w:rPr>
                <w:rFonts w:ascii="Arial" w:hAnsi="Arial" w:cs="Arial"/>
                <w:sz w:val="18"/>
                <w:szCs w:val="18"/>
              </w:rPr>
              <w:t>Рз</w:t>
            </w:r>
            <w:proofErr w:type="spellEnd"/>
            <w:r w:rsidRPr="00FC3ABF">
              <w:rPr>
                <w:rFonts w:ascii="Arial" w:hAnsi="Arial" w:cs="Arial"/>
                <w:sz w:val="18"/>
                <w:szCs w:val="18"/>
              </w:rPr>
              <w:t xml:space="preserve"> </w:t>
            </w:r>
            <w:proofErr w:type="spellStart"/>
            <w:proofErr w:type="gramStart"/>
            <w:r w:rsidRPr="00FC3ABF">
              <w:rPr>
                <w:rFonts w:ascii="Arial" w:hAnsi="Arial" w:cs="Arial"/>
                <w:sz w:val="18"/>
                <w:szCs w:val="18"/>
              </w:rPr>
              <w:t>Пр</w:t>
            </w:r>
            <w:proofErr w:type="spellEnd"/>
            <w:proofErr w:type="gramEnd"/>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ЦСР</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ВР</w:t>
            </w:r>
          </w:p>
        </w:tc>
        <w:tc>
          <w:tcPr>
            <w:tcW w:w="605"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2018</w:t>
            </w:r>
          </w:p>
        </w:tc>
        <w:tc>
          <w:tcPr>
            <w:tcW w:w="56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2019</w:t>
            </w:r>
          </w:p>
        </w:tc>
        <w:tc>
          <w:tcPr>
            <w:tcW w:w="56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2020</w:t>
            </w:r>
          </w:p>
        </w:tc>
        <w:tc>
          <w:tcPr>
            <w:tcW w:w="630"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Итого на период</w:t>
            </w:r>
          </w:p>
        </w:tc>
        <w:tc>
          <w:tcPr>
            <w:tcW w:w="582"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525"/>
        </w:trPr>
        <w:tc>
          <w:tcPr>
            <w:tcW w:w="929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465"/>
        </w:trPr>
        <w:tc>
          <w:tcPr>
            <w:tcW w:w="929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i/>
                <w:iCs/>
                <w:sz w:val="18"/>
                <w:szCs w:val="18"/>
              </w:rPr>
            </w:pPr>
            <w:r w:rsidRPr="00FC3ABF">
              <w:rPr>
                <w:rFonts w:ascii="Arial" w:hAnsi="Arial" w:cs="Arial"/>
                <w:i/>
                <w:iCs/>
                <w:sz w:val="18"/>
                <w:szCs w:val="18"/>
              </w:rPr>
              <w:t>Задача № 1</w:t>
            </w:r>
            <w:proofErr w:type="gramStart"/>
            <w:r w:rsidRPr="00FC3ABF">
              <w:rPr>
                <w:rFonts w:ascii="Arial" w:hAnsi="Arial" w:cs="Arial"/>
                <w:i/>
                <w:iCs/>
                <w:sz w:val="18"/>
                <w:szCs w:val="18"/>
              </w:rPr>
              <w:t xml:space="preserve"> О</w:t>
            </w:r>
            <w:proofErr w:type="gramEnd"/>
            <w:r w:rsidRPr="00FC3ABF">
              <w:rPr>
                <w:rFonts w:ascii="Arial" w:hAnsi="Arial" w:cs="Arial"/>
                <w:i/>
                <w:iCs/>
                <w:sz w:val="18"/>
                <w:szCs w:val="18"/>
              </w:rPr>
              <w:t xml:space="preserve">беспечить доступность дошкольного образования, </w:t>
            </w:r>
            <w:proofErr w:type="spellStart"/>
            <w:r w:rsidRPr="00FC3ABF">
              <w:rPr>
                <w:rFonts w:ascii="Arial" w:hAnsi="Arial" w:cs="Arial"/>
                <w:i/>
                <w:iCs/>
                <w:sz w:val="18"/>
                <w:szCs w:val="18"/>
              </w:rPr>
              <w:t>соответствующегофедеральным</w:t>
            </w:r>
            <w:proofErr w:type="spellEnd"/>
            <w:r w:rsidRPr="00FC3ABF">
              <w:rPr>
                <w:rFonts w:ascii="Arial" w:hAnsi="Arial" w:cs="Arial"/>
                <w:i/>
                <w:iCs/>
                <w:sz w:val="18"/>
                <w:szCs w:val="18"/>
              </w:rPr>
              <w:t xml:space="preserve"> государственным образовательным стандартам дошкольного образования</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305"/>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2.1.2</w:t>
            </w:r>
          </w:p>
        </w:tc>
        <w:tc>
          <w:tcPr>
            <w:tcW w:w="1966" w:type="dxa"/>
            <w:tcBorders>
              <w:top w:val="single" w:sz="4" w:space="0" w:color="auto"/>
              <w:left w:val="nil"/>
              <w:bottom w:val="nil"/>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Обеспечение деятельности (оказание услуг) подведомственных учреждений</w:t>
            </w:r>
          </w:p>
        </w:tc>
        <w:tc>
          <w:tcPr>
            <w:tcW w:w="777" w:type="dxa"/>
            <w:tcBorders>
              <w:top w:val="single" w:sz="4" w:space="0" w:color="auto"/>
              <w:left w:val="nil"/>
              <w:bottom w:val="nil"/>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single" w:sz="4" w:space="0" w:color="auto"/>
              <w:left w:val="nil"/>
              <w:bottom w:val="nil"/>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single" w:sz="4" w:space="0" w:color="auto"/>
              <w:left w:val="nil"/>
              <w:bottom w:val="nil"/>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07 01</w:t>
            </w:r>
          </w:p>
        </w:tc>
        <w:tc>
          <w:tcPr>
            <w:tcW w:w="639" w:type="dxa"/>
            <w:tcBorders>
              <w:top w:val="single" w:sz="4" w:space="0" w:color="auto"/>
              <w:left w:val="nil"/>
              <w:bottom w:val="nil"/>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01 100 90610</w:t>
            </w:r>
          </w:p>
        </w:tc>
        <w:tc>
          <w:tcPr>
            <w:tcW w:w="294" w:type="dxa"/>
            <w:tcBorders>
              <w:top w:val="nil"/>
              <w:left w:val="nil"/>
              <w:bottom w:val="nil"/>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611</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71662,610</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71662,610</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71662,610</w:t>
            </w:r>
          </w:p>
        </w:tc>
        <w:tc>
          <w:tcPr>
            <w:tcW w:w="630" w:type="dxa"/>
            <w:tcBorders>
              <w:top w:val="nil"/>
              <w:left w:val="nil"/>
              <w:bottom w:val="nil"/>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214 987,830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Получат услуги дошкольного образования в муниципальных образовательных организациях в 2016 году и в плановом периоде 2017-2018 году 1963 ребенка, в 2017 году и плановом периоде 2018-2019 годов 1934;  в 2018 году и плановом периоде 2019-2020 годов 1927</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82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lastRenderedPageBreak/>
              <w:t>2.1.10</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07 01</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01 100 75880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611</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76 575,732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76 575,732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76 575,732   </w:t>
            </w:r>
          </w:p>
        </w:tc>
        <w:tc>
          <w:tcPr>
            <w:tcW w:w="630" w:type="dxa"/>
            <w:tcBorders>
              <w:top w:val="single" w:sz="4" w:space="0" w:color="auto"/>
              <w:left w:val="nil"/>
              <w:bottom w:val="nil"/>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229 727,196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Получат услуги дошкольного образования в муниципальных образовательных организациях в 2016 году и в плановом периоде 2017-2018 году 1963 ребенка, в 2017 году и плановом периоде 2018-2019 годов 1934;  в 2018 году и плановом периоде 2019-2020 годов 1927</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70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2.1.11</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w:t>
            </w:r>
            <w:r w:rsidRPr="00FC3ABF">
              <w:rPr>
                <w:rFonts w:ascii="Arial" w:hAnsi="Arial" w:cs="Arial"/>
                <w:sz w:val="18"/>
                <w:szCs w:val="18"/>
              </w:rPr>
              <w:lastRenderedPageBreak/>
              <w:t>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lastRenderedPageBreak/>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07 01</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01 100 75880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612</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872,868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872,868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872,868   </w:t>
            </w:r>
          </w:p>
        </w:tc>
        <w:tc>
          <w:tcPr>
            <w:tcW w:w="630" w:type="dxa"/>
            <w:tcBorders>
              <w:top w:val="single" w:sz="4" w:space="0" w:color="auto"/>
              <w:left w:val="nil"/>
              <w:bottom w:val="nil"/>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2 618,604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Получат услуги дошкольного образования в муниципальных образовательных организациях в 2016 году и в плановом периоде 2017-2018 году 1963 ребенка, в 2017 году и плановом периоде 2018-2019 годов 1934;  в 2018 году и плановом периоде 2019-2020 годов 1927</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318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lastRenderedPageBreak/>
              <w:t>2.1.12</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proofErr w:type="gramStart"/>
            <w:r w:rsidRPr="00FC3ABF">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07 01</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01 100 74080 </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611</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36 101,500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36 101,500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36 101,500   </w:t>
            </w:r>
          </w:p>
        </w:tc>
        <w:tc>
          <w:tcPr>
            <w:tcW w:w="630" w:type="dxa"/>
            <w:tcBorders>
              <w:top w:val="single" w:sz="4" w:space="0" w:color="auto"/>
              <w:left w:val="nil"/>
              <w:bottom w:val="nil"/>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108 304,500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Получат услуги дошкольного образования в муниципальных образовательных организациях в 2016 году и в плановом периоде 2017-2018 году 1963 ребенка, в 2017 году и плановом периоде 2018-2019 годов 1934;  в 2018 году и плановом периоде 2019-2020 годов 1927</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04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lastRenderedPageBreak/>
              <w:t>2.1.22</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10 03</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01 100 75540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611</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989,400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989,400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989,400   </w:t>
            </w:r>
          </w:p>
        </w:tc>
        <w:tc>
          <w:tcPr>
            <w:tcW w:w="630" w:type="dxa"/>
            <w:tcBorders>
              <w:top w:val="single" w:sz="4" w:space="0" w:color="auto"/>
              <w:left w:val="nil"/>
              <w:bottom w:val="nil"/>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2 968,200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Без взимания родительской платы в муниципальных дошкольных образовательных учреждениях (группах)   ежегодно будут содержаться 60 детей, в 2017 году и плановом периоде 2018-2019 годы будет содержаться 85 детей, в 2018 году и плановом периоде 2019-2020 годы будет содержаться 85 детей.</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305"/>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2.1.24</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Выплата и доставка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10 04</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01 100 75560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360</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3 146,600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3 146,600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3 146,600   </w:t>
            </w:r>
          </w:p>
        </w:tc>
        <w:tc>
          <w:tcPr>
            <w:tcW w:w="630" w:type="dxa"/>
            <w:tcBorders>
              <w:top w:val="single" w:sz="4" w:space="0" w:color="auto"/>
              <w:left w:val="nil"/>
              <w:bottom w:val="nil"/>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9 439,800   </w:t>
            </w:r>
          </w:p>
        </w:tc>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Ежемесячную компенсацию части родительской платы ежегодно получат </w:t>
            </w:r>
            <w:r w:rsidRPr="00FC3ABF">
              <w:rPr>
                <w:rFonts w:ascii="Arial" w:hAnsi="Arial" w:cs="Arial"/>
                <w:sz w:val="18"/>
                <w:szCs w:val="18"/>
              </w:rPr>
              <w:br/>
              <w:t>1185 человека, в 2017 году и плановом периоде 2018-2019 годы ежемесячную компенсацию части родительской платы получат 817 человек; в 2018 году и плановом периоде 2019-2020 годы ежемесячную компенсацию части родительской платы получат 817 человек;</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305"/>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2.1.25</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Выплата и доставка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10 04</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01 100 75560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244</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62,900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62,900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62,900   </w:t>
            </w:r>
          </w:p>
        </w:tc>
        <w:tc>
          <w:tcPr>
            <w:tcW w:w="630" w:type="dxa"/>
            <w:tcBorders>
              <w:top w:val="single" w:sz="4" w:space="0" w:color="auto"/>
              <w:left w:val="nil"/>
              <w:bottom w:val="nil"/>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188,700   </w:t>
            </w:r>
          </w:p>
        </w:tc>
        <w:tc>
          <w:tcPr>
            <w:tcW w:w="582" w:type="dxa"/>
            <w:vMerge/>
            <w:tcBorders>
              <w:top w:val="nil"/>
              <w:left w:val="single" w:sz="4" w:space="0" w:color="auto"/>
              <w:bottom w:val="single" w:sz="4" w:space="0" w:color="000000"/>
              <w:right w:val="single" w:sz="4" w:space="0" w:color="auto"/>
            </w:tcBorders>
            <w:vAlign w:val="center"/>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305"/>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lastRenderedPageBreak/>
              <w:t>2.1.28</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w:t>
            </w:r>
            <w:proofErr w:type="spellStart"/>
            <w:r w:rsidRPr="00FC3ABF">
              <w:rPr>
                <w:rFonts w:ascii="Arial" w:hAnsi="Arial" w:cs="Arial"/>
                <w:sz w:val="18"/>
                <w:szCs w:val="18"/>
              </w:rPr>
              <w:t>Шушенский</w:t>
            </w:r>
            <w:proofErr w:type="spellEnd"/>
            <w:r w:rsidRPr="00FC3ABF">
              <w:rPr>
                <w:rFonts w:ascii="Arial" w:hAnsi="Arial" w:cs="Arial"/>
                <w:sz w:val="18"/>
                <w:szCs w:val="18"/>
              </w:rPr>
              <w:t xml:space="preserve"> район" или закрепленных за учреждениями на праве оперативного управления</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07 01</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01 100 91870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612</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5,564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5,564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5,564   </w:t>
            </w:r>
          </w:p>
        </w:tc>
        <w:tc>
          <w:tcPr>
            <w:tcW w:w="630" w:type="dxa"/>
            <w:tcBorders>
              <w:top w:val="single" w:sz="4" w:space="0" w:color="auto"/>
              <w:left w:val="nil"/>
              <w:bottom w:val="nil"/>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16,692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Взносы на капитальный ремонт в многоквартирных домах</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1966"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777"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294"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294"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639"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294"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605"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564"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w:t>
            </w:r>
          </w:p>
        </w:tc>
        <w:tc>
          <w:tcPr>
            <w:tcW w:w="582"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450"/>
        </w:trPr>
        <w:tc>
          <w:tcPr>
            <w:tcW w:w="40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B4A6E" w:rsidRPr="00FC3ABF" w:rsidRDefault="00DB4A6E" w:rsidP="004C737F">
            <w:pPr>
              <w:rPr>
                <w:rFonts w:ascii="Arial" w:hAnsi="Arial" w:cs="Arial"/>
                <w:b/>
                <w:bCs/>
                <w:sz w:val="18"/>
                <w:szCs w:val="18"/>
              </w:rPr>
            </w:pPr>
            <w:r w:rsidRPr="00FC3ABF">
              <w:rPr>
                <w:rFonts w:ascii="Arial" w:hAnsi="Arial" w:cs="Arial"/>
                <w:b/>
                <w:bCs/>
                <w:sz w:val="18"/>
                <w:szCs w:val="18"/>
              </w:rPr>
              <w:t>Итого по задаче 1</w:t>
            </w:r>
          </w:p>
        </w:tc>
        <w:tc>
          <w:tcPr>
            <w:tcW w:w="777" w:type="dxa"/>
            <w:tcBorders>
              <w:top w:val="nil"/>
              <w:left w:val="nil"/>
              <w:bottom w:val="single" w:sz="4" w:space="0" w:color="auto"/>
              <w:right w:val="single" w:sz="4" w:space="0" w:color="auto"/>
            </w:tcBorders>
            <w:shd w:val="clear" w:color="auto" w:fill="auto"/>
            <w:noWrap/>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noWrap/>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noWrap/>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639" w:type="dxa"/>
            <w:tcBorders>
              <w:top w:val="nil"/>
              <w:left w:val="nil"/>
              <w:bottom w:val="single" w:sz="4" w:space="0" w:color="auto"/>
              <w:right w:val="single" w:sz="4" w:space="0" w:color="auto"/>
            </w:tcBorders>
            <w:shd w:val="clear" w:color="auto" w:fill="auto"/>
            <w:noWrap/>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noWrap/>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189 417,174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189 417,174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189 417,174   </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xml:space="preserve">                     568 251,522   </w:t>
            </w:r>
          </w:p>
        </w:tc>
        <w:tc>
          <w:tcPr>
            <w:tcW w:w="582"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b/>
                <w:bCs/>
                <w:sz w:val="18"/>
                <w:szCs w:val="18"/>
              </w:rPr>
            </w:pPr>
            <w:r w:rsidRPr="00FC3ABF">
              <w:rPr>
                <w:rFonts w:ascii="Arial" w:hAnsi="Arial" w:cs="Arial"/>
                <w:b/>
                <w:bCs/>
                <w:sz w:val="18"/>
                <w:szCs w:val="18"/>
              </w:rPr>
              <w:t> </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r>
      <w:tr w:rsidR="00DB4A6E" w:rsidRPr="00FC3ABF" w:rsidTr="004C737F">
        <w:trPr>
          <w:trHeight w:val="600"/>
        </w:trPr>
        <w:tc>
          <w:tcPr>
            <w:tcW w:w="929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i/>
                <w:iCs/>
                <w:sz w:val="18"/>
                <w:szCs w:val="18"/>
              </w:rPr>
            </w:pPr>
            <w:r w:rsidRPr="00FC3ABF">
              <w:rPr>
                <w:rFonts w:ascii="Arial"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425"/>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2.2.3</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Обеспечение деятельности (оказание услуг) подведомственных учреждений </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078 </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07 02</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01 100 90610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611</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115276,516</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115276,516</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115276,516</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345 829,548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В 2016 году и плановом периоде 2017-2018 годов  3356 человека получат услуги общего образования, в 2017 году и плановом периоде 2018-2019 годов 3653 получат услуги общего </w:t>
            </w:r>
            <w:proofErr w:type="spellStart"/>
            <w:r w:rsidRPr="00FC3ABF">
              <w:rPr>
                <w:rFonts w:ascii="Arial" w:hAnsi="Arial" w:cs="Arial"/>
                <w:sz w:val="18"/>
                <w:szCs w:val="18"/>
              </w:rPr>
              <w:t>образования</w:t>
            </w:r>
            <w:proofErr w:type="gramStart"/>
            <w:r w:rsidRPr="00FC3ABF">
              <w:rPr>
                <w:rFonts w:ascii="Arial" w:hAnsi="Arial" w:cs="Arial"/>
                <w:sz w:val="18"/>
                <w:szCs w:val="18"/>
              </w:rPr>
              <w:t>,в</w:t>
            </w:r>
            <w:proofErr w:type="spellEnd"/>
            <w:proofErr w:type="gramEnd"/>
            <w:r w:rsidRPr="00FC3ABF">
              <w:rPr>
                <w:rFonts w:ascii="Arial" w:hAnsi="Arial" w:cs="Arial"/>
                <w:sz w:val="18"/>
                <w:szCs w:val="18"/>
              </w:rPr>
              <w:t xml:space="preserve"> 2018 году и плановом периоде 2019-2020 годов 3750 получат услуги общего образования</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425"/>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2.2.4</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Обеспечение деятельности (оказание услуг) подведомственных учреждений </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078 </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07 02</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01 100 90610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621</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7873,583</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7873,583</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7873,583</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23 620,749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В 2016 году и плановом периоде 2017-2018 годов  271 человека получат услуги общего образования, в 2017 году и плановом периоде 2018-2019 годов 274 получат услуги общего образования, в 2018 году и плановом периоде 2019-2020 годов 274 получат </w:t>
            </w:r>
            <w:r w:rsidRPr="00FC3ABF">
              <w:rPr>
                <w:rFonts w:ascii="Arial" w:hAnsi="Arial" w:cs="Arial"/>
                <w:sz w:val="18"/>
                <w:szCs w:val="18"/>
              </w:rPr>
              <w:lastRenderedPageBreak/>
              <w:t xml:space="preserve">услуги общего образования, </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845"/>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lastRenderedPageBreak/>
              <w:t>2.2.14</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Обеспечение жизнедеятельности подведомственных учреждений</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078 </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07 02</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01 1 9101</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612</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2053,046</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2053,046</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2053,046</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6 159,138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Создание безопасных и комфортных условий пребывания детей в 13 общеобразовательных организациях (в т</w:t>
            </w:r>
            <w:proofErr w:type="gramStart"/>
            <w:r w:rsidRPr="00FC3ABF">
              <w:rPr>
                <w:rFonts w:ascii="Arial" w:hAnsi="Arial" w:cs="Arial"/>
                <w:sz w:val="18"/>
                <w:szCs w:val="18"/>
              </w:rPr>
              <w:t>.ч</w:t>
            </w:r>
            <w:proofErr w:type="gramEnd"/>
            <w:r w:rsidRPr="00FC3ABF">
              <w:rPr>
                <w:rFonts w:ascii="Arial" w:hAnsi="Arial" w:cs="Arial"/>
                <w:sz w:val="18"/>
                <w:szCs w:val="18"/>
              </w:rPr>
              <w:t xml:space="preserve">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FC3ABF">
              <w:rPr>
                <w:rFonts w:ascii="Arial" w:hAnsi="Arial" w:cs="Arial"/>
                <w:sz w:val="18"/>
                <w:szCs w:val="18"/>
              </w:rPr>
              <w:t>т.д</w:t>
            </w:r>
            <w:proofErr w:type="spellEnd"/>
            <w:r w:rsidRPr="00FC3ABF">
              <w:rPr>
                <w:rFonts w:ascii="Arial" w:hAnsi="Arial" w:cs="Arial"/>
                <w:sz w:val="18"/>
                <w:szCs w:val="18"/>
              </w:rPr>
              <w:t xml:space="preserve"> )</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820"/>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2.2.22</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w:t>
            </w:r>
            <w:r w:rsidRPr="00FC3ABF">
              <w:rPr>
                <w:rFonts w:ascii="Arial" w:hAnsi="Arial" w:cs="Arial"/>
                <w:sz w:val="18"/>
                <w:szCs w:val="18"/>
              </w:rPr>
              <w:lastRenderedPageBreak/>
              <w:t>муниципальных общеобразовательных организаций</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lastRenderedPageBreak/>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07 02</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01 100 75640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611</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187360,760</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187360,760</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187360,760</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562 082,280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В 2016 году и плановом периоде 2017-2018 годов  3356 человека получат услуги общего образования, в 2017 году и плановом периоде 2018-2019 годов 3653 получат услуги общего </w:t>
            </w:r>
            <w:proofErr w:type="spellStart"/>
            <w:r w:rsidRPr="00FC3ABF">
              <w:rPr>
                <w:rFonts w:ascii="Arial" w:hAnsi="Arial" w:cs="Arial"/>
                <w:sz w:val="18"/>
                <w:szCs w:val="18"/>
              </w:rPr>
              <w:t>образования</w:t>
            </w:r>
            <w:proofErr w:type="gramStart"/>
            <w:r w:rsidRPr="00FC3ABF">
              <w:rPr>
                <w:rFonts w:ascii="Arial" w:hAnsi="Arial" w:cs="Arial"/>
                <w:sz w:val="18"/>
                <w:szCs w:val="18"/>
              </w:rPr>
              <w:t>,в</w:t>
            </w:r>
            <w:proofErr w:type="spellEnd"/>
            <w:proofErr w:type="gramEnd"/>
            <w:r w:rsidRPr="00FC3ABF">
              <w:rPr>
                <w:rFonts w:ascii="Arial" w:hAnsi="Arial" w:cs="Arial"/>
                <w:sz w:val="18"/>
                <w:szCs w:val="18"/>
              </w:rPr>
              <w:t xml:space="preserve"> 2018 году и плановом периоде 2019-2020 годов 3750 получат услуги общего образования</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75"/>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lastRenderedPageBreak/>
              <w:t>2.2.23</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07 02</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01 100 75640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612</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5031,275</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5031,275</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5031,275</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15 093,825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Приобретение основных средств</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595"/>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lastRenderedPageBreak/>
              <w:t>2.2.24</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07 02</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01 100 75640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621</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17492,624</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17492,624</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17492,624</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52 477,872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В 2016 году и плановом периоде 2017-2018 годов  271 человека получат услуги общего образования, в 2017 году и плановом периоде 2018-2019 годов 274 получат услуги общего образования, в 2018 году и плановом периоде 2019-2020 годов 274 получат услуги общего образования, </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310"/>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2.2.25</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w:t>
            </w:r>
            <w:r w:rsidRPr="00FC3ABF">
              <w:rPr>
                <w:rFonts w:ascii="Arial" w:hAnsi="Arial" w:cs="Arial"/>
                <w:sz w:val="18"/>
                <w:szCs w:val="18"/>
              </w:rPr>
              <w:lastRenderedPageBreak/>
              <w:t>обеспечения деятельности административного и учебно-вспомогательного персонала муниципальных общеобразовательных организаций</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lastRenderedPageBreak/>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07 02</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01 100 75640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622</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390,241</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390,241</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390,241</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1 170,723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Приобретение основных средств</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760"/>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lastRenderedPageBreak/>
              <w:t>2.2.26</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07 02</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01 100 74090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611</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38377,455</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38377,455</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38377,455</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115 132,365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В 2016 году и плановом периоде 2017-2018 годов  3356 человека получат услуги общего образования, в 2017 году и плановом периоде 2018-2019 годов 3653 получат услуги общего </w:t>
            </w:r>
            <w:proofErr w:type="spellStart"/>
            <w:r w:rsidRPr="00FC3ABF">
              <w:rPr>
                <w:rFonts w:ascii="Arial" w:hAnsi="Arial" w:cs="Arial"/>
                <w:sz w:val="18"/>
                <w:szCs w:val="18"/>
              </w:rPr>
              <w:t>образования</w:t>
            </w:r>
            <w:proofErr w:type="gramStart"/>
            <w:r w:rsidRPr="00FC3ABF">
              <w:rPr>
                <w:rFonts w:ascii="Arial" w:hAnsi="Arial" w:cs="Arial"/>
                <w:sz w:val="18"/>
                <w:szCs w:val="18"/>
              </w:rPr>
              <w:t>,в</w:t>
            </w:r>
            <w:proofErr w:type="spellEnd"/>
            <w:proofErr w:type="gramEnd"/>
            <w:r w:rsidRPr="00FC3ABF">
              <w:rPr>
                <w:rFonts w:ascii="Arial" w:hAnsi="Arial" w:cs="Arial"/>
                <w:sz w:val="18"/>
                <w:szCs w:val="18"/>
              </w:rPr>
              <w:t xml:space="preserve"> 2018 году и плановом периоде 2019-2020 годов 3750 получат услуги общего образования</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760"/>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lastRenderedPageBreak/>
              <w:t>2.2.27</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07 02</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01 100 74090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621</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4616,445</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4616,445</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4616,445</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13 849,335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В 2016 году и плановом периоде 2017-2018 годов  271 человека получат услуги общего образования, в 2017 году и плановом периоде 2018-2019 годов 274 получат услуги общего образования, в 2018 году и плановом периоде 2019-2020 годов 274 получат услуги общего образования, </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725"/>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2.2.30</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 </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10 03</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01 100 75660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611</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12408,742</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12408,742</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12408,742</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37 226,226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proofErr w:type="gramStart"/>
            <w:r w:rsidRPr="00FC3ABF">
              <w:rPr>
                <w:rFonts w:ascii="Arial" w:hAnsi="Arial" w:cs="Arial"/>
                <w:sz w:val="18"/>
                <w:szCs w:val="18"/>
              </w:rPr>
              <w:t xml:space="preserve">В 2016 году и плановом периоде 2017-2018 годов  ежегодно 1124 ребенка из числа детей с ограниченными возможностями или из малообеспеченных семей получат бесплатное школьное питание, В 2017 году и плановом периоде 2018-2019 годов  ежегодно 1216 детей из числа детей с ограниченными возможностями или из малообеспеченных семей получат бесплатное школьное питание, В 2018 году и </w:t>
            </w:r>
            <w:r w:rsidRPr="00FC3ABF">
              <w:rPr>
                <w:rFonts w:ascii="Arial" w:hAnsi="Arial" w:cs="Arial"/>
                <w:sz w:val="18"/>
                <w:szCs w:val="18"/>
              </w:rPr>
              <w:lastRenderedPageBreak/>
              <w:t>плановом периоде 2019-2020 годов  ежегодно 1216</w:t>
            </w:r>
            <w:proofErr w:type="gramEnd"/>
            <w:r w:rsidRPr="00FC3ABF">
              <w:rPr>
                <w:rFonts w:ascii="Arial" w:hAnsi="Arial" w:cs="Arial"/>
                <w:sz w:val="18"/>
                <w:szCs w:val="18"/>
              </w:rPr>
              <w:t xml:space="preserve"> детей из числа детей с ограниченными возможностями или из малообеспеченных семей получат бесплатное школьное питание</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725"/>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lastRenderedPageBreak/>
              <w:t>2.2.31</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 </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10 03</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01 100 75660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621</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1882,058</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1882,058</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1882,058</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5 646,174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proofErr w:type="gramStart"/>
            <w:r w:rsidRPr="00FC3ABF">
              <w:rPr>
                <w:rFonts w:ascii="Arial" w:hAnsi="Arial" w:cs="Arial"/>
                <w:sz w:val="18"/>
                <w:szCs w:val="18"/>
              </w:rPr>
              <w:t>В 2016 году и плановом периоде 2017-2018 годов  ежегодно 134 ребенка из числа детей с ограниченными возможностями или из малообеспеченных семей получат бесплатное школьное питание, В 2017 году и плановом периоде 2018-2019 годов  ежегодно 136 детей из числа детей с ограниченными возможностями или из малообеспеченных семей получат бесплатное школьное питание, В 2018 году и плановом периоде 2019-2020 годов  ежегодно 136</w:t>
            </w:r>
            <w:proofErr w:type="gramEnd"/>
            <w:r w:rsidRPr="00FC3ABF">
              <w:rPr>
                <w:rFonts w:ascii="Arial" w:hAnsi="Arial" w:cs="Arial"/>
                <w:sz w:val="18"/>
                <w:szCs w:val="18"/>
              </w:rPr>
              <w:t xml:space="preserve"> детей из числа детей с ограниченными возможностями или из малообеспеченных семей получат бесплатное школьное питание</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200"/>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2.2.39</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w:t>
            </w:r>
            <w:proofErr w:type="spellStart"/>
            <w:r w:rsidRPr="00FC3ABF">
              <w:rPr>
                <w:rFonts w:ascii="Arial" w:hAnsi="Arial" w:cs="Arial"/>
                <w:sz w:val="18"/>
                <w:szCs w:val="18"/>
              </w:rPr>
              <w:t>Шушенский</w:t>
            </w:r>
            <w:proofErr w:type="spellEnd"/>
            <w:r w:rsidRPr="00FC3ABF">
              <w:rPr>
                <w:rFonts w:ascii="Arial" w:hAnsi="Arial" w:cs="Arial"/>
                <w:sz w:val="18"/>
                <w:szCs w:val="18"/>
              </w:rPr>
              <w:t xml:space="preserve"> район" или закрепленных за </w:t>
            </w:r>
            <w:r w:rsidRPr="00FC3ABF">
              <w:rPr>
                <w:rFonts w:ascii="Arial" w:hAnsi="Arial" w:cs="Arial"/>
                <w:sz w:val="18"/>
                <w:szCs w:val="18"/>
              </w:rPr>
              <w:lastRenderedPageBreak/>
              <w:t>учреждениями на праве оперативного управления</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lastRenderedPageBreak/>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07 02</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01 100 91870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612</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12,668</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12,668</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12,668</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38,004   </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Взносы на капитальный ремонт в многоквартирных домах</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260"/>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lastRenderedPageBreak/>
              <w:t>2.2.47</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Расходы на развитие инфраструктуры общеобразовательных учреждений, за счет средств районного бюджета</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07 02</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S5630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612</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270,066</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270,066</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270,066</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810,198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В 2016г в  </w:t>
            </w:r>
            <w:proofErr w:type="spellStart"/>
            <w:r w:rsidRPr="00FC3ABF">
              <w:rPr>
                <w:rFonts w:ascii="Arial" w:hAnsi="Arial" w:cs="Arial"/>
                <w:sz w:val="18"/>
                <w:szCs w:val="18"/>
              </w:rPr>
              <w:t>Иджинской</w:t>
            </w:r>
            <w:proofErr w:type="spellEnd"/>
            <w:r w:rsidRPr="00FC3ABF">
              <w:rPr>
                <w:rFonts w:ascii="Arial" w:hAnsi="Arial" w:cs="Arial"/>
                <w:sz w:val="18"/>
                <w:szCs w:val="18"/>
              </w:rPr>
              <w:t xml:space="preserve"> школе будут произведены работы по устранению предписаний надзорных органов (замена оконных блоков); В 2017г</w:t>
            </w:r>
            <w:proofErr w:type="gramStart"/>
            <w:r w:rsidRPr="00FC3ABF">
              <w:rPr>
                <w:rFonts w:ascii="Arial" w:hAnsi="Arial" w:cs="Arial"/>
                <w:sz w:val="18"/>
                <w:szCs w:val="18"/>
              </w:rPr>
              <w:t xml:space="preserve"> В</w:t>
            </w:r>
            <w:proofErr w:type="gramEnd"/>
            <w:r w:rsidRPr="00FC3ABF">
              <w:rPr>
                <w:rFonts w:ascii="Arial" w:hAnsi="Arial" w:cs="Arial"/>
                <w:sz w:val="18"/>
                <w:szCs w:val="18"/>
              </w:rPr>
              <w:t xml:space="preserve"> МБОУ </w:t>
            </w:r>
            <w:proofErr w:type="spellStart"/>
            <w:r w:rsidRPr="00FC3ABF">
              <w:rPr>
                <w:rFonts w:ascii="Arial" w:hAnsi="Arial" w:cs="Arial"/>
                <w:sz w:val="18"/>
                <w:szCs w:val="18"/>
              </w:rPr>
              <w:t>Субботинская</w:t>
            </w:r>
            <w:proofErr w:type="spellEnd"/>
            <w:r w:rsidRPr="00FC3ABF">
              <w:rPr>
                <w:rFonts w:ascii="Arial" w:hAnsi="Arial" w:cs="Arial"/>
                <w:sz w:val="18"/>
                <w:szCs w:val="18"/>
              </w:rPr>
              <w:t xml:space="preserve"> СОШ и МБОУ </w:t>
            </w:r>
            <w:proofErr w:type="spellStart"/>
            <w:r w:rsidRPr="00FC3ABF">
              <w:rPr>
                <w:rFonts w:ascii="Arial" w:hAnsi="Arial" w:cs="Arial"/>
                <w:sz w:val="18"/>
                <w:szCs w:val="18"/>
              </w:rPr>
              <w:t>Иджинская</w:t>
            </w:r>
            <w:proofErr w:type="spellEnd"/>
            <w:r w:rsidRPr="00FC3ABF">
              <w:rPr>
                <w:rFonts w:ascii="Arial" w:hAnsi="Arial" w:cs="Arial"/>
                <w:sz w:val="18"/>
                <w:szCs w:val="18"/>
              </w:rPr>
              <w:t xml:space="preserve"> СОШ  произведены работы по устранению предписаний надзорных органов.</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420"/>
        </w:trPr>
        <w:tc>
          <w:tcPr>
            <w:tcW w:w="4054" w:type="dxa"/>
            <w:gridSpan w:val="2"/>
            <w:tcBorders>
              <w:top w:val="single" w:sz="4" w:space="0" w:color="auto"/>
              <w:left w:val="single" w:sz="4" w:space="0" w:color="auto"/>
              <w:bottom w:val="single" w:sz="4" w:space="0" w:color="auto"/>
              <w:right w:val="single" w:sz="4" w:space="0" w:color="auto"/>
            </w:tcBorders>
            <w:shd w:val="clear" w:color="auto" w:fill="auto"/>
            <w:hideMark/>
          </w:tcPr>
          <w:p w:rsidR="00DB4A6E" w:rsidRPr="00FC3ABF" w:rsidRDefault="00DB4A6E" w:rsidP="004C737F">
            <w:pPr>
              <w:rPr>
                <w:rFonts w:ascii="Arial" w:hAnsi="Arial" w:cs="Arial"/>
                <w:b/>
                <w:bCs/>
                <w:sz w:val="18"/>
                <w:szCs w:val="18"/>
              </w:rPr>
            </w:pPr>
            <w:r w:rsidRPr="00FC3ABF">
              <w:rPr>
                <w:rFonts w:ascii="Arial" w:hAnsi="Arial" w:cs="Arial"/>
                <w:b/>
                <w:bCs/>
                <w:sz w:val="18"/>
                <w:szCs w:val="18"/>
              </w:rPr>
              <w:t>Итого по задаче 2</w:t>
            </w:r>
          </w:p>
        </w:tc>
        <w:tc>
          <w:tcPr>
            <w:tcW w:w="777" w:type="dxa"/>
            <w:tcBorders>
              <w:top w:val="nil"/>
              <w:left w:val="nil"/>
              <w:bottom w:val="single" w:sz="4" w:space="0" w:color="auto"/>
              <w:right w:val="single" w:sz="4" w:space="0" w:color="auto"/>
            </w:tcBorders>
            <w:shd w:val="clear" w:color="auto" w:fill="auto"/>
            <w:hideMark/>
          </w:tcPr>
          <w:p w:rsidR="00DB4A6E" w:rsidRPr="00FC3ABF" w:rsidRDefault="00DB4A6E" w:rsidP="004C737F">
            <w:pP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hideMark/>
          </w:tcPr>
          <w:p w:rsidR="00DB4A6E" w:rsidRPr="00FC3ABF" w:rsidRDefault="00DB4A6E" w:rsidP="004C737F">
            <w:pP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hideMark/>
          </w:tcPr>
          <w:p w:rsidR="00DB4A6E" w:rsidRPr="00FC3ABF" w:rsidRDefault="00DB4A6E" w:rsidP="004C737F">
            <w:pPr>
              <w:rPr>
                <w:rFonts w:ascii="Arial" w:hAnsi="Arial" w:cs="Arial"/>
                <w:b/>
                <w:bCs/>
                <w:sz w:val="18"/>
                <w:szCs w:val="18"/>
              </w:rPr>
            </w:pPr>
            <w:r w:rsidRPr="00FC3ABF">
              <w:rPr>
                <w:rFonts w:ascii="Arial" w:hAnsi="Arial" w:cs="Arial"/>
                <w:b/>
                <w:bCs/>
                <w:sz w:val="18"/>
                <w:szCs w:val="18"/>
              </w:rPr>
              <w:t> </w:t>
            </w:r>
          </w:p>
        </w:tc>
        <w:tc>
          <w:tcPr>
            <w:tcW w:w="639" w:type="dxa"/>
            <w:tcBorders>
              <w:top w:val="nil"/>
              <w:left w:val="nil"/>
              <w:bottom w:val="single" w:sz="4" w:space="0" w:color="auto"/>
              <w:right w:val="single" w:sz="4" w:space="0" w:color="auto"/>
            </w:tcBorders>
            <w:shd w:val="clear" w:color="auto" w:fill="auto"/>
            <w:hideMark/>
          </w:tcPr>
          <w:p w:rsidR="00DB4A6E" w:rsidRPr="00FC3ABF" w:rsidRDefault="00DB4A6E" w:rsidP="004C737F">
            <w:pP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hideMark/>
          </w:tcPr>
          <w:p w:rsidR="00DB4A6E" w:rsidRPr="00FC3ABF" w:rsidRDefault="00DB4A6E" w:rsidP="004C737F">
            <w:pPr>
              <w:rPr>
                <w:rFonts w:ascii="Arial" w:hAnsi="Arial" w:cs="Arial"/>
                <w:b/>
                <w:bCs/>
                <w:sz w:val="18"/>
                <w:szCs w:val="18"/>
              </w:rPr>
            </w:pPr>
            <w:r w:rsidRPr="00FC3ABF">
              <w:rPr>
                <w:rFonts w:ascii="Arial" w:hAnsi="Arial" w:cs="Arial"/>
                <w:b/>
                <w:bCs/>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393045,479</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393045,479</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393045,479</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1179136,437</w:t>
            </w:r>
          </w:p>
        </w:tc>
        <w:tc>
          <w:tcPr>
            <w:tcW w:w="582"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b/>
                <w:bCs/>
                <w:sz w:val="18"/>
                <w:szCs w:val="18"/>
              </w:rPr>
            </w:pPr>
            <w:r w:rsidRPr="00FC3ABF">
              <w:rPr>
                <w:rFonts w:ascii="Arial" w:hAnsi="Arial" w:cs="Arial"/>
                <w:b/>
                <w:bCs/>
                <w:sz w:val="18"/>
                <w:szCs w:val="18"/>
              </w:rPr>
              <w:t> </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r>
      <w:tr w:rsidR="00DB4A6E" w:rsidRPr="00FC3ABF" w:rsidTr="004C737F">
        <w:trPr>
          <w:trHeight w:val="555"/>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DB4A6E" w:rsidRPr="00FC3ABF" w:rsidRDefault="00DB4A6E" w:rsidP="004C737F">
            <w:pPr>
              <w:rPr>
                <w:rFonts w:ascii="Arial" w:hAnsi="Arial" w:cs="Arial"/>
                <w:i/>
                <w:iCs/>
                <w:sz w:val="18"/>
                <w:szCs w:val="18"/>
              </w:rPr>
            </w:pPr>
            <w:r w:rsidRPr="00FC3ABF">
              <w:rPr>
                <w:rFonts w:ascii="Arial" w:hAnsi="Arial" w:cs="Arial"/>
                <w:i/>
                <w:iCs/>
                <w:sz w:val="18"/>
                <w:szCs w:val="18"/>
              </w:rPr>
              <w:t>Задача № 3. Обеспечить доступное и качественное дополнительное образование</w:t>
            </w:r>
          </w:p>
        </w:tc>
        <w:tc>
          <w:tcPr>
            <w:tcW w:w="1966"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rPr>
                <w:rFonts w:ascii="Arial" w:hAnsi="Arial" w:cs="Arial"/>
                <w:i/>
                <w:iCs/>
                <w:sz w:val="18"/>
                <w:szCs w:val="18"/>
              </w:rPr>
            </w:pPr>
            <w:r w:rsidRPr="00FC3ABF">
              <w:rPr>
                <w:rFonts w:ascii="Arial" w:hAnsi="Arial" w:cs="Arial"/>
                <w:i/>
                <w:iCs/>
                <w:sz w:val="18"/>
                <w:szCs w:val="18"/>
              </w:rPr>
              <w:t> </w:t>
            </w:r>
          </w:p>
        </w:tc>
        <w:tc>
          <w:tcPr>
            <w:tcW w:w="777"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rPr>
                <w:rFonts w:ascii="Arial" w:hAnsi="Arial" w:cs="Arial"/>
                <w:i/>
                <w:iCs/>
                <w:sz w:val="18"/>
                <w:szCs w:val="18"/>
              </w:rPr>
            </w:pPr>
            <w:r w:rsidRPr="00FC3ABF">
              <w:rPr>
                <w:rFonts w:ascii="Arial" w:hAnsi="Arial" w:cs="Arial"/>
                <w:i/>
                <w:iCs/>
                <w:sz w:val="18"/>
                <w:szCs w:val="18"/>
              </w:rPr>
              <w:t> </w:t>
            </w:r>
          </w:p>
        </w:tc>
        <w:tc>
          <w:tcPr>
            <w:tcW w:w="29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rPr>
                <w:rFonts w:ascii="Arial" w:hAnsi="Arial" w:cs="Arial"/>
                <w:i/>
                <w:iCs/>
                <w:sz w:val="18"/>
                <w:szCs w:val="18"/>
              </w:rPr>
            </w:pPr>
            <w:r w:rsidRPr="00FC3ABF">
              <w:rPr>
                <w:rFonts w:ascii="Arial" w:hAnsi="Arial" w:cs="Arial"/>
                <w:i/>
                <w:iCs/>
                <w:sz w:val="18"/>
                <w:szCs w:val="18"/>
              </w:rPr>
              <w:t> </w:t>
            </w:r>
          </w:p>
        </w:tc>
        <w:tc>
          <w:tcPr>
            <w:tcW w:w="29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rPr>
                <w:rFonts w:ascii="Arial" w:hAnsi="Arial" w:cs="Arial"/>
                <w:i/>
                <w:iCs/>
                <w:sz w:val="18"/>
                <w:szCs w:val="18"/>
              </w:rPr>
            </w:pPr>
            <w:r w:rsidRPr="00FC3ABF">
              <w:rPr>
                <w:rFonts w:ascii="Arial" w:hAnsi="Arial" w:cs="Arial"/>
                <w:i/>
                <w:iCs/>
                <w:sz w:val="18"/>
                <w:szCs w:val="18"/>
              </w:rPr>
              <w:t> </w:t>
            </w:r>
          </w:p>
        </w:tc>
        <w:tc>
          <w:tcPr>
            <w:tcW w:w="639"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rPr>
                <w:rFonts w:ascii="Arial" w:hAnsi="Arial" w:cs="Arial"/>
                <w:i/>
                <w:iCs/>
                <w:sz w:val="18"/>
                <w:szCs w:val="18"/>
              </w:rPr>
            </w:pPr>
            <w:r w:rsidRPr="00FC3ABF">
              <w:rPr>
                <w:rFonts w:ascii="Arial" w:hAnsi="Arial" w:cs="Arial"/>
                <w:i/>
                <w:iCs/>
                <w:sz w:val="18"/>
                <w:szCs w:val="18"/>
              </w:rPr>
              <w:t> </w:t>
            </w:r>
          </w:p>
        </w:tc>
        <w:tc>
          <w:tcPr>
            <w:tcW w:w="29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rPr>
                <w:rFonts w:ascii="Arial" w:hAnsi="Arial" w:cs="Arial"/>
                <w:i/>
                <w:iCs/>
                <w:sz w:val="18"/>
                <w:szCs w:val="18"/>
              </w:rPr>
            </w:pPr>
            <w:r w:rsidRPr="00FC3ABF">
              <w:rPr>
                <w:rFonts w:ascii="Arial" w:hAnsi="Arial" w:cs="Arial"/>
                <w:i/>
                <w:iCs/>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rPr>
                <w:rFonts w:ascii="Arial" w:hAnsi="Arial" w:cs="Arial"/>
                <w:i/>
                <w:iCs/>
                <w:sz w:val="18"/>
                <w:szCs w:val="18"/>
              </w:rPr>
            </w:pPr>
            <w:r w:rsidRPr="00FC3ABF">
              <w:rPr>
                <w:rFonts w:ascii="Arial" w:hAnsi="Arial" w:cs="Arial"/>
                <w:i/>
                <w:iCs/>
                <w:sz w:val="18"/>
                <w:szCs w:val="18"/>
              </w:rPr>
              <w:t>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rPr>
                <w:rFonts w:ascii="Arial" w:hAnsi="Arial" w:cs="Arial"/>
                <w:i/>
                <w:iCs/>
                <w:sz w:val="18"/>
                <w:szCs w:val="18"/>
              </w:rPr>
            </w:pPr>
            <w:r w:rsidRPr="00FC3ABF">
              <w:rPr>
                <w:rFonts w:ascii="Arial" w:hAnsi="Arial" w:cs="Arial"/>
                <w:i/>
                <w:iCs/>
                <w:sz w:val="18"/>
                <w:szCs w:val="18"/>
              </w:rPr>
              <w:t> </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rPr>
                <w:rFonts w:ascii="Arial" w:hAnsi="Arial" w:cs="Arial"/>
                <w:i/>
                <w:iCs/>
                <w:sz w:val="18"/>
                <w:szCs w:val="18"/>
              </w:rPr>
            </w:pPr>
            <w:r w:rsidRPr="00FC3ABF">
              <w:rPr>
                <w:rFonts w:ascii="Arial" w:hAnsi="Arial" w:cs="Arial"/>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rPr>
                <w:rFonts w:ascii="Arial" w:hAnsi="Arial" w:cs="Arial"/>
                <w:i/>
                <w:iCs/>
                <w:sz w:val="18"/>
                <w:szCs w:val="18"/>
              </w:rPr>
            </w:pPr>
            <w:r w:rsidRPr="00FC3ABF">
              <w:rPr>
                <w:rFonts w:ascii="Arial" w:hAnsi="Arial" w:cs="Arial"/>
                <w:i/>
                <w:iCs/>
                <w:sz w:val="18"/>
                <w:szCs w:val="18"/>
              </w:rPr>
              <w:t> </w:t>
            </w:r>
          </w:p>
        </w:tc>
        <w:tc>
          <w:tcPr>
            <w:tcW w:w="582"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rPr>
                <w:rFonts w:ascii="Arial" w:hAnsi="Arial" w:cs="Arial"/>
                <w:i/>
                <w:iCs/>
                <w:sz w:val="18"/>
                <w:szCs w:val="18"/>
              </w:rPr>
            </w:pPr>
            <w:r w:rsidRPr="00FC3ABF">
              <w:rPr>
                <w:rFonts w:ascii="Arial" w:hAnsi="Arial" w:cs="Arial"/>
                <w:i/>
                <w:iCs/>
                <w:sz w:val="18"/>
                <w:szCs w:val="18"/>
              </w:rPr>
              <w:t> </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455"/>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color w:val="000000"/>
                <w:sz w:val="18"/>
                <w:szCs w:val="18"/>
              </w:rPr>
            </w:pPr>
            <w:r w:rsidRPr="00FC3ABF">
              <w:rPr>
                <w:rFonts w:ascii="Arial" w:hAnsi="Arial" w:cs="Arial"/>
                <w:color w:val="000000"/>
                <w:sz w:val="18"/>
                <w:szCs w:val="18"/>
              </w:rPr>
              <w:t>2.3.2</w:t>
            </w:r>
          </w:p>
        </w:tc>
        <w:tc>
          <w:tcPr>
            <w:tcW w:w="1966" w:type="dxa"/>
            <w:tcBorders>
              <w:top w:val="nil"/>
              <w:left w:val="nil"/>
              <w:bottom w:val="nil"/>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Обеспечение деятельности (оказание услуг) подведомственных учреждений </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07 03</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01 100 90610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611</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36778,278</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36778,278</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36778,278</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110334,834</w:t>
            </w:r>
          </w:p>
        </w:tc>
        <w:tc>
          <w:tcPr>
            <w:tcW w:w="582" w:type="dxa"/>
            <w:tcBorders>
              <w:top w:val="single" w:sz="4" w:space="0" w:color="auto"/>
              <w:left w:val="nil"/>
              <w:bottom w:val="nil"/>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 В 2016 году и плановом периоде 2017-2018 годов  2530 детей получат услуги дополнительного образования, в 2017 году и плановом периоде 2018-2019 годов 2730 детей получат услуги дополнительного образования, в 2018 году и плановом периоде 2019-2020 годов 2730 детей получат услуги дополнительного образования</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125"/>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color w:val="000000"/>
                <w:sz w:val="18"/>
                <w:szCs w:val="18"/>
              </w:rPr>
            </w:pPr>
            <w:r w:rsidRPr="00FC3ABF">
              <w:rPr>
                <w:rFonts w:ascii="Arial" w:hAnsi="Arial" w:cs="Arial"/>
                <w:color w:val="000000"/>
                <w:sz w:val="18"/>
                <w:szCs w:val="18"/>
              </w:rPr>
              <w:lastRenderedPageBreak/>
              <w:t>2.3.10</w:t>
            </w:r>
          </w:p>
        </w:tc>
        <w:tc>
          <w:tcPr>
            <w:tcW w:w="1966" w:type="dxa"/>
            <w:tcBorders>
              <w:top w:val="nil"/>
              <w:left w:val="nil"/>
              <w:bottom w:val="nil"/>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w:t>
            </w:r>
            <w:proofErr w:type="spellStart"/>
            <w:r w:rsidRPr="00FC3ABF">
              <w:rPr>
                <w:rFonts w:ascii="Arial" w:hAnsi="Arial" w:cs="Arial"/>
                <w:sz w:val="18"/>
                <w:szCs w:val="18"/>
              </w:rPr>
              <w:t>Шушенский</w:t>
            </w:r>
            <w:proofErr w:type="spellEnd"/>
            <w:r w:rsidRPr="00FC3ABF">
              <w:rPr>
                <w:rFonts w:ascii="Arial" w:hAnsi="Arial" w:cs="Arial"/>
                <w:sz w:val="18"/>
                <w:szCs w:val="18"/>
              </w:rPr>
              <w:t xml:space="preserve"> район" или закрепленных за учреждениями на праве оперативного управления</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07 03</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01 100 91870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612</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3,992</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3,992</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3,992</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11,976</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Взносы на капитальный ремонт в многоквартирных домах</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420"/>
        </w:trPr>
        <w:tc>
          <w:tcPr>
            <w:tcW w:w="40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B4A6E" w:rsidRPr="00FC3ABF" w:rsidRDefault="00DB4A6E" w:rsidP="004C737F">
            <w:pPr>
              <w:rPr>
                <w:rFonts w:ascii="Arial" w:hAnsi="Arial" w:cs="Arial"/>
                <w:b/>
                <w:bCs/>
                <w:sz w:val="18"/>
                <w:szCs w:val="18"/>
              </w:rPr>
            </w:pPr>
            <w:r w:rsidRPr="00FC3ABF">
              <w:rPr>
                <w:rFonts w:ascii="Arial" w:hAnsi="Arial" w:cs="Arial"/>
                <w:b/>
                <w:bCs/>
                <w:sz w:val="18"/>
                <w:szCs w:val="18"/>
              </w:rPr>
              <w:t>Итого по задаче 3</w:t>
            </w:r>
          </w:p>
        </w:tc>
        <w:tc>
          <w:tcPr>
            <w:tcW w:w="777" w:type="dxa"/>
            <w:tcBorders>
              <w:top w:val="nil"/>
              <w:left w:val="nil"/>
              <w:bottom w:val="single" w:sz="4" w:space="0" w:color="auto"/>
              <w:right w:val="single" w:sz="4" w:space="0" w:color="auto"/>
            </w:tcBorders>
            <w:shd w:val="clear" w:color="auto" w:fill="auto"/>
            <w:noWrap/>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noWrap/>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noWrap/>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639" w:type="dxa"/>
            <w:tcBorders>
              <w:top w:val="nil"/>
              <w:left w:val="nil"/>
              <w:bottom w:val="single" w:sz="4" w:space="0" w:color="auto"/>
              <w:right w:val="single" w:sz="4" w:space="0" w:color="auto"/>
            </w:tcBorders>
            <w:shd w:val="clear" w:color="auto" w:fill="auto"/>
            <w:noWrap/>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noWrap/>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36782,270</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36782,270</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36782,270</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110346,810</w:t>
            </w:r>
          </w:p>
        </w:tc>
        <w:tc>
          <w:tcPr>
            <w:tcW w:w="582"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b/>
                <w:bCs/>
                <w:sz w:val="18"/>
                <w:szCs w:val="18"/>
              </w:rPr>
            </w:pPr>
            <w:r w:rsidRPr="00FC3ABF">
              <w:rPr>
                <w:rFonts w:ascii="Arial" w:hAnsi="Arial" w:cs="Arial"/>
                <w:b/>
                <w:bCs/>
                <w:sz w:val="18"/>
                <w:szCs w:val="18"/>
              </w:rPr>
              <w:t> </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r>
      <w:tr w:rsidR="00DB4A6E" w:rsidRPr="00FC3ABF" w:rsidTr="004C737F">
        <w:trPr>
          <w:trHeight w:val="600"/>
        </w:trPr>
        <w:tc>
          <w:tcPr>
            <w:tcW w:w="929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A6E" w:rsidRPr="00FC3ABF" w:rsidRDefault="00DB4A6E" w:rsidP="004C737F">
            <w:pPr>
              <w:rPr>
                <w:rFonts w:ascii="Arial" w:hAnsi="Arial" w:cs="Arial"/>
                <w:i/>
                <w:iCs/>
                <w:color w:val="000000"/>
                <w:sz w:val="18"/>
                <w:szCs w:val="18"/>
              </w:rPr>
            </w:pPr>
            <w:r w:rsidRPr="00FC3ABF">
              <w:rPr>
                <w:rFonts w:ascii="Arial" w:hAnsi="Arial" w:cs="Arial"/>
                <w:i/>
                <w:iCs/>
                <w:color w:val="000000"/>
                <w:sz w:val="18"/>
                <w:szCs w:val="18"/>
              </w:rPr>
              <w:t>Задача № 4. Содействовать выявлению и поддержке одаренных детей</w:t>
            </w:r>
          </w:p>
        </w:tc>
        <w:tc>
          <w:tcPr>
            <w:tcW w:w="28" w:type="dxa"/>
            <w:tcBorders>
              <w:top w:val="nil"/>
              <w:left w:val="nil"/>
              <w:bottom w:val="nil"/>
              <w:right w:val="nil"/>
            </w:tcBorders>
            <w:shd w:val="clear" w:color="auto" w:fill="auto"/>
            <w:noWrap/>
            <w:vAlign w:val="center"/>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center"/>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center"/>
            <w:hideMark/>
          </w:tcPr>
          <w:p w:rsidR="00DB4A6E" w:rsidRPr="00FC3ABF" w:rsidRDefault="00DB4A6E" w:rsidP="004C737F">
            <w:pPr>
              <w:rPr>
                <w:rFonts w:ascii="Arial" w:hAnsi="Arial" w:cs="Arial"/>
                <w:sz w:val="18"/>
                <w:szCs w:val="18"/>
              </w:rPr>
            </w:pPr>
          </w:p>
        </w:tc>
      </w:tr>
      <w:tr w:rsidR="00DB4A6E" w:rsidRPr="00FC3ABF" w:rsidTr="004C737F">
        <w:trPr>
          <w:trHeight w:val="231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color w:val="000000"/>
                <w:sz w:val="18"/>
                <w:szCs w:val="18"/>
              </w:rPr>
            </w:pPr>
            <w:r w:rsidRPr="00FC3ABF">
              <w:rPr>
                <w:rFonts w:ascii="Arial" w:hAnsi="Arial" w:cs="Arial"/>
                <w:color w:val="000000"/>
                <w:sz w:val="18"/>
                <w:szCs w:val="18"/>
              </w:rPr>
              <w:t>2.4.2</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color w:val="000000"/>
                <w:sz w:val="18"/>
                <w:szCs w:val="18"/>
              </w:rPr>
            </w:pPr>
            <w:r w:rsidRPr="00FC3ABF">
              <w:rPr>
                <w:rFonts w:ascii="Arial"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color w:val="000000"/>
                <w:sz w:val="18"/>
                <w:szCs w:val="18"/>
              </w:rPr>
            </w:pPr>
            <w:r w:rsidRPr="00FC3ABF">
              <w:rPr>
                <w:rFonts w:ascii="Arial" w:hAnsi="Arial" w:cs="Arial"/>
                <w:color w:val="000000"/>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color w:val="000000"/>
                <w:sz w:val="18"/>
                <w:szCs w:val="18"/>
              </w:rPr>
            </w:pPr>
            <w:r w:rsidRPr="00FC3ABF">
              <w:rPr>
                <w:rFonts w:ascii="Arial" w:hAnsi="Arial" w:cs="Arial"/>
                <w:color w:val="000000"/>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color w:val="000000"/>
                <w:sz w:val="18"/>
                <w:szCs w:val="18"/>
              </w:rPr>
            </w:pPr>
            <w:r w:rsidRPr="00FC3ABF">
              <w:rPr>
                <w:rFonts w:ascii="Arial" w:hAnsi="Arial" w:cs="Arial"/>
                <w:color w:val="000000"/>
                <w:sz w:val="18"/>
                <w:szCs w:val="18"/>
              </w:rPr>
              <w:t>07 09</w:t>
            </w:r>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color w:val="000000"/>
                <w:sz w:val="18"/>
                <w:szCs w:val="18"/>
              </w:rPr>
            </w:pPr>
            <w:r w:rsidRPr="00FC3ABF">
              <w:rPr>
                <w:rFonts w:ascii="Arial" w:hAnsi="Arial" w:cs="Arial"/>
                <w:color w:val="000000"/>
                <w:sz w:val="18"/>
                <w:szCs w:val="18"/>
              </w:rPr>
              <w:t>01 100 91020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color w:val="000000"/>
                <w:sz w:val="18"/>
                <w:szCs w:val="18"/>
              </w:rPr>
            </w:pPr>
            <w:r w:rsidRPr="00FC3ABF">
              <w:rPr>
                <w:rFonts w:ascii="Arial" w:hAnsi="Arial" w:cs="Arial"/>
                <w:color w:val="000000"/>
                <w:sz w:val="18"/>
                <w:szCs w:val="18"/>
              </w:rPr>
              <w:t>612</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color w:val="000000"/>
                <w:sz w:val="18"/>
                <w:szCs w:val="18"/>
              </w:rPr>
            </w:pPr>
            <w:r w:rsidRPr="00FC3ABF">
              <w:rPr>
                <w:rFonts w:ascii="Arial" w:hAnsi="Arial" w:cs="Arial"/>
                <w:color w:val="000000"/>
                <w:sz w:val="18"/>
                <w:szCs w:val="18"/>
              </w:rPr>
              <w:t>600,000</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color w:val="000000"/>
                <w:sz w:val="18"/>
                <w:szCs w:val="18"/>
              </w:rPr>
            </w:pPr>
            <w:r w:rsidRPr="00FC3ABF">
              <w:rPr>
                <w:rFonts w:ascii="Arial" w:hAnsi="Arial" w:cs="Arial"/>
                <w:color w:val="000000"/>
                <w:sz w:val="18"/>
                <w:szCs w:val="18"/>
              </w:rPr>
              <w:t>600,000</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color w:val="000000"/>
                <w:sz w:val="18"/>
                <w:szCs w:val="18"/>
              </w:rPr>
            </w:pPr>
            <w:r w:rsidRPr="00FC3ABF">
              <w:rPr>
                <w:rFonts w:ascii="Arial" w:hAnsi="Arial" w:cs="Arial"/>
                <w:color w:val="000000"/>
                <w:sz w:val="18"/>
                <w:szCs w:val="18"/>
              </w:rPr>
              <w:t>600,000</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1800,000</w:t>
            </w:r>
          </w:p>
        </w:tc>
        <w:tc>
          <w:tcPr>
            <w:tcW w:w="582"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color w:val="000000"/>
                <w:sz w:val="18"/>
                <w:szCs w:val="18"/>
              </w:rPr>
            </w:pPr>
            <w:r w:rsidRPr="00FC3ABF">
              <w:rPr>
                <w:rFonts w:ascii="Arial" w:hAnsi="Arial" w:cs="Arial"/>
                <w:color w:val="000000"/>
                <w:sz w:val="18"/>
                <w:szCs w:val="18"/>
              </w:rPr>
              <w:t xml:space="preserve">Ежегодно будут проводиться следующие мероприятия:                                                                                       Елка Главы района, районный конкурс детских лидеров "Радужный куб", выпускной вечер, краевой форум "Молодежь и наука", </w:t>
            </w:r>
            <w:proofErr w:type="spellStart"/>
            <w:r w:rsidRPr="00FC3ABF">
              <w:rPr>
                <w:rFonts w:ascii="Arial" w:hAnsi="Arial" w:cs="Arial"/>
                <w:color w:val="000000"/>
                <w:sz w:val="18"/>
                <w:szCs w:val="18"/>
              </w:rPr>
              <w:t>выплпта</w:t>
            </w:r>
            <w:proofErr w:type="spellEnd"/>
            <w:r w:rsidRPr="00FC3ABF">
              <w:rPr>
                <w:rFonts w:ascii="Arial" w:hAnsi="Arial" w:cs="Arial"/>
                <w:color w:val="000000"/>
                <w:sz w:val="18"/>
                <w:szCs w:val="18"/>
              </w:rPr>
              <w:t xml:space="preserve"> муниципальных стипендий одаренным детям по номинациям, муниципальный конкурс детских социальных проектов "Я гражданин России!"</w:t>
            </w:r>
            <w:proofErr w:type="gramStart"/>
            <w:r w:rsidRPr="00FC3ABF">
              <w:rPr>
                <w:rFonts w:ascii="Arial" w:hAnsi="Arial" w:cs="Arial"/>
                <w:color w:val="000000"/>
                <w:sz w:val="18"/>
                <w:szCs w:val="18"/>
              </w:rPr>
              <w:t>,Ч</w:t>
            </w:r>
            <w:proofErr w:type="gramEnd"/>
            <w:r w:rsidRPr="00FC3ABF">
              <w:rPr>
                <w:rFonts w:ascii="Arial" w:hAnsi="Arial" w:cs="Arial"/>
                <w:color w:val="000000"/>
                <w:sz w:val="18"/>
                <w:szCs w:val="18"/>
              </w:rPr>
              <w:t xml:space="preserve">ествование Главой района победителей муниципального этапа Всероссийской олимпиады школьников, регионального и финального этапов Всероссийской олимпиады школьников, интеллектуальных конкурсов </w:t>
            </w:r>
            <w:r w:rsidRPr="00FC3ABF">
              <w:rPr>
                <w:rFonts w:ascii="Arial" w:hAnsi="Arial" w:cs="Arial"/>
                <w:color w:val="000000"/>
                <w:sz w:val="18"/>
                <w:szCs w:val="18"/>
              </w:rPr>
              <w:lastRenderedPageBreak/>
              <w:t xml:space="preserve">Всероссийского уровня.                     </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color w:val="000000"/>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color w:val="000000"/>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color w:val="000000"/>
                <w:sz w:val="18"/>
                <w:szCs w:val="18"/>
              </w:rPr>
            </w:pPr>
          </w:p>
        </w:tc>
      </w:tr>
      <w:tr w:rsidR="00DB4A6E" w:rsidRPr="00FC3ABF" w:rsidTr="004C737F">
        <w:trPr>
          <w:trHeight w:val="390"/>
        </w:trPr>
        <w:tc>
          <w:tcPr>
            <w:tcW w:w="40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A6E" w:rsidRPr="00FC3ABF" w:rsidRDefault="00DB4A6E" w:rsidP="004C737F">
            <w:pPr>
              <w:rPr>
                <w:rFonts w:ascii="Arial" w:hAnsi="Arial" w:cs="Arial"/>
                <w:b/>
                <w:bCs/>
                <w:sz w:val="18"/>
                <w:szCs w:val="18"/>
              </w:rPr>
            </w:pPr>
            <w:r w:rsidRPr="00FC3ABF">
              <w:rPr>
                <w:rFonts w:ascii="Arial" w:hAnsi="Arial" w:cs="Arial"/>
                <w:b/>
                <w:bCs/>
                <w:sz w:val="18"/>
                <w:szCs w:val="18"/>
              </w:rPr>
              <w:lastRenderedPageBreak/>
              <w:t>Итого по задаче 4</w:t>
            </w:r>
          </w:p>
        </w:tc>
        <w:tc>
          <w:tcPr>
            <w:tcW w:w="777"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639"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600,000</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600,000</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600,000</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1800,000</w:t>
            </w:r>
          </w:p>
        </w:tc>
        <w:tc>
          <w:tcPr>
            <w:tcW w:w="582"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28" w:type="dxa"/>
            <w:tcBorders>
              <w:top w:val="nil"/>
              <w:left w:val="nil"/>
              <w:bottom w:val="nil"/>
              <w:right w:val="nil"/>
            </w:tcBorders>
            <w:shd w:val="clear" w:color="auto" w:fill="auto"/>
            <w:noWrap/>
            <w:vAlign w:val="center"/>
            <w:hideMark/>
          </w:tcPr>
          <w:p w:rsidR="00DB4A6E" w:rsidRPr="00FC3ABF" w:rsidRDefault="00DB4A6E" w:rsidP="004C737F">
            <w:pPr>
              <w:jc w:val="center"/>
              <w:rPr>
                <w:rFonts w:ascii="Arial" w:hAnsi="Arial" w:cs="Arial"/>
                <w:b/>
                <w:bCs/>
                <w:sz w:val="18"/>
                <w:szCs w:val="18"/>
              </w:rPr>
            </w:pPr>
          </w:p>
        </w:tc>
        <w:tc>
          <w:tcPr>
            <w:tcW w:w="28" w:type="dxa"/>
            <w:tcBorders>
              <w:top w:val="nil"/>
              <w:left w:val="nil"/>
              <w:bottom w:val="nil"/>
              <w:right w:val="nil"/>
            </w:tcBorders>
            <w:shd w:val="clear" w:color="auto" w:fill="auto"/>
            <w:noWrap/>
            <w:vAlign w:val="center"/>
            <w:hideMark/>
          </w:tcPr>
          <w:p w:rsidR="00DB4A6E" w:rsidRPr="00FC3ABF" w:rsidRDefault="00DB4A6E" w:rsidP="004C737F">
            <w:pPr>
              <w:jc w:val="center"/>
              <w:rPr>
                <w:rFonts w:ascii="Arial" w:hAnsi="Arial" w:cs="Arial"/>
                <w:b/>
                <w:bCs/>
                <w:sz w:val="18"/>
                <w:szCs w:val="18"/>
              </w:rPr>
            </w:pPr>
          </w:p>
        </w:tc>
        <w:tc>
          <w:tcPr>
            <w:tcW w:w="28" w:type="dxa"/>
            <w:tcBorders>
              <w:top w:val="nil"/>
              <w:left w:val="nil"/>
              <w:bottom w:val="nil"/>
              <w:right w:val="nil"/>
            </w:tcBorders>
            <w:shd w:val="clear" w:color="auto" w:fill="auto"/>
            <w:noWrap/>
            <w:vAlign w:val="center"/>
            <w:hideMark/>
          </w:tcPr>
          <w:p w:rsidR="00DB4A6E" w:rsidRPr="00FC3ABF" w:rsidRDefault="00DB4A6E" w:rsidP="004C737F">
            <w:pPr>
              <w:jc w:val="center"/>
              <w:rPr>
                <w:rFonts w:ascii="Arial" w:hAnsi="Arial" w:cs="Arial"/>
                <w:b/>
                <w:bCs/>
                <w:sz w:val="18"/>
                <w:szCs w:val="18"/>
              </w:rPr>
            </w:pPr>
          </w:p>
        </w:tc>
      </w:tr>
      <w:tr w:rsidR="00DB4A6E" w:rsidRPr="00FC3ABF" w:rsidTr="004C737F">
        <w:trPr>
          <w:trHeight w:val="750"/>
        </w:trPr>
        <w:tc>
          <w:tcPr>
            <w:tcW w:w="635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i/>
                <w:iCs/>
                <w:sz w:val="18"/>
                <w:szCs w:val="18"/>
              </w:rPr>
            </w:pPr>
            <w:r w:rsidRPr="00FC3ABF">
              <w:rPr>
                <w:rFonts w:ascii="Arial" w:hAnsi="Arial" w:cs="Arial"/>
                <w:i/>
                <w:iCs/>
                <w:sz w:val="18"/>
                <w:szCs w:val="18"/>
              </w:rPr>
              <w:t>Задача № 5. Обеспечить безопасный, качественный отдых и оздоровление детей в летний период</w:t>
            </w:r>
          </w:p>
        </w:tc>
        <w:tc>
          <w:tcPr>
            <w:tcW w:w="605"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564"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564"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582"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 </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095"/>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color w:val="000000"/>
                <w:sz w:val="18"/>
                <w:szCs w:val="18"/>
              </w:rPr>
            </w:pPr>
            <w:r w:rsidRPr="00FC3ABF">
              <w:rPr>
                <w:rFonts w:ascii="Arial" w:hAnsi="Arial" w:cs="Arial"/>
                <w:color w:val="000000"/>
                <w:sz w:val="18"/>
                <w:szCs w:val="18"/>
              </w:rPr>
              <w:t>2.5.6</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Расходы на организацию отдыха и оздоровления детей в каникулярное время</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07 </w:t>
            </w:r>
            <w:proofErr w:type="spellStart"/>
            <w:r w:rsidRPr="00FC3ABF">
              <w:rPr>
                <w:rFonts w:ascii="Arial" w:hAnsi="Arial" w:cs="Arial"/>
                <w:sz w:val="18"/>
                <w:szCs w:val="18"/>
              </w:rPr>
              <w:t>07</w:t>
            </w:r>
            <w:proofErr w:type="spellEnd"/>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01 100 76490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611</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5391,848</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5391,848</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5391,848</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16175,544</w:t>
            </w:r>
          </w:p>
        </w:tc>
        <w:tc>
          <w:tcPr>
            <w:tcW w:w="582" w:type="dxa"/>
            <w:vMerge w:val="restart"/>
            <w:tcBorders>
              <w:top w:val="nil"/>
              <w:left w:val="single" w:sz="4" w:space="0" w:color="auto"/>
              <w:bottom w:val="nil"/>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В 2016 году 677 человек получат питание в лагерях с дневным пребыванием детей, в 2017 году и плановом периоде  2018-2019 г. 676 человек получат питание в лагерях с дневным пребыванием детей, в 2018 году и плановом периоде  2019-2020 г. 676 человек получат питание в лагерях с дневным пребыванием детей</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170"/>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color w:val="000000"/>
                <w:sz w:val="18"/>
                <w:szCs w:val="18"/>
              </w:rPr>
            </w:pPr>
            <w:r w:rsidRPr="00FC3ABF">
              <w:rPr>
                <w:rFonts w:ascii="Arial" w:hAnsi="Arial" w:cs="Arial"/>
                <w:color w:val="000000"/>
                <w:sz w:val="18"/>
                <w:szCs w:val="18"/>
              </w:rPr>
              <w:t>2.5.8</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Расходы на организацию отдыха и оздоровления детей в каникулярное время</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07 </w:t>
            </w:r>
            <w:proofErr w:type="spellStart"/>
            <w:r w:rsidRPr="00FC3ABF">
              <w:rPr>
                <w:rFonts w:ascii="Arial" w:hAnsi="Arial" w:cs="Arial"/>
                <w:sz w:val="18"/>
                <w:szCs w:val="18"/>
              </w:rPr>
              <w:t>07</w:t>
            </w:r>
            <w:proofErr w:type="spellEnd"/>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01 100 76490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621</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95,852</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95,852</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95,852</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287,556</w:t>
            </w:r>
          </w:p>
        </w:tc>
        <w:tc>
          <w:tcPr>
            <w:tcW w:w="582" w:type="dxa"/>
            <w:vMerge/>
            <w:tcBorders>
              <w:top w:val="nil"/>
              <w:left w:val="single" w:sz="4" w:space="0" w:color="auto"/>
              <w:bottom w:val="nil"/>
              <w:right w:val="single" w:sz="4" w:space="0" w:color="auto"/>
            </w:tcBorders>
            <w:vAlign w:val="center"/>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725"/>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color w:val="000000"/>
                <w:sz w:val="18"/>
                <w:szCs w:val="18"/>
              </w:rPr>
            </w:pPr>
            <w:r w:rsidRPr="00FC3ABF">
              <w:rPr>
                <w:rFonts w:ascii="Arial" w:hAnsi="Arial" w:cs="Arial"/>
                <w:color w:val="000000"/>
                <w:sz w:val="18"/>
                <w:szCs w:val="18"/>
              </w:rPr>
              <w:t>2.5.22</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Мероприятий на реализацию системы отдыха, оздоровления детей в детском оздоровительно-образовательном лагере "Журавленок" </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07 </w:t>
            </w:r>
            <w:proofErr w:type="spellStart"/>
            <w:r w:rsidRPr="00FC3ABF">
              <w:rPr>
                <w:rFonts w:ascii="Arial" w:hAnsi="Arial" w:cs="Arial"/>
                <w:sz w:val="18"/>
                <w:szCs w:val="18"/>
              </w:rPr>
              <w:t>07</w:t>
            </w:r>
            <w:proofErr w:type="spellEnd"/>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01 100 91030</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612</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490,000</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490,000</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490,000</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1470,000</w:t>
            </w:r>
          </w:p>
        </w:tc>
        <w:tc>
          <w:tcPr>
            <w:tcW w:w="582" w:type="dxa"/>
            <w:tcBorders>
              <w:top w:val="nil"/>
              <w:left w:val="nil"/>
              <w:bottom w:val="nil"/>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В 2016 году  будут проведены следующие работы (электроремонтные работы в здании столовой, текущий ремонт в здании столовой, текущий ремонт домиков, спиливание деревьев, капитальный ремонт системы видеонаблюдения, огнезащитная обработка), 2017-2018 приобретение мебели, 2018-2020 годы </w:t>
            </w:r>
            <w:r w:rsidRPr="00FC3ABF">
              <w:rPr>
                <w:rFonts w:ascii="Arial" w:hAnsi="Arial" w:cs="Arial"/>
                <w:sz w:val="18"/>
                <w:szCs w:val="18"/>
              </w:rPr>
              <w:lastRenderedPageBreak/>
              <w:t>проведение ремонтных работ в домиках</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935"/>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color w:val="000000"/>
                <w:sz w:val="18"/>
                <w:szCs w:val="18"/>
              </w:rPr>
            </w:pPr>
            <w:r w:rsidRPr="00FC3ABF">
              <w:rPr>
                <w:rFonts w:ascii="Arial" w:hAnsi="Arial" w:cs="Arial"/>
                <w:color w:val="000000"/>
                <w:sz w:val="18"/>
                <w:szCs w:val="18"/>
              </w:rPr>
              <w:lastRenderedPageBreak/>
              <w:t>2.5.26</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Расходы на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07 </w:t>
            </w:r>
            <w:proofErr w:type="spellStart"/>
            <w:r w:rsidRPr="00FC3ABF">
              <w:rPr>
                <w:rFonts w:ascii="Arial" w:hAnsi="Arial" w:cs="Arial"/>
                <w:sz w:val="18"/>
                <w:szCs w:val="18"/>
              </w:rPr>
              <w:t>07</w:t>
            </w:r>
            <w:proofErr w:type="spellEnd"/>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01 100 7397</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612</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333,200</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333,200</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333,200</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999,600</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Ежегодно 4 работника  </w:t>
            </w:r>
            <w:proofErr w:type="spellStart"/>
            <w:r w:rsidRPr="00FC3ABF">
              <w:rPr>
                <w:rFonts w:ascii="Arial" w:hAnsi="Arial" w:cs="Arial"/>
                <w:sz w:val="18"/>
                <w:szCs w:val="18"/>
              </w:rPr>
              <w:t>заогородного</w:t>
            </w:r>
            <w:proofErr w:type="spellEnd"/>
            <w:r w:rsidRPr="00FC3ABF">
              <w:rPr>
                <w:rFonts w:ascii="Arial" w:hAnsi="Arial" w:cs="Arial"/>
                <w:sz w:val="18"/>
                <w:szCs w:val="18"/>
              </w:rPr>
              <w:t xml:space="preserve"> оздоровительно-образовательного лагеря  "Журавленок</w:t>
            </w:r>
            <w:proofErr w:type="gramStart"/>
            <w:r w:rsidRPr="00FC3ABF">
              <w:rPr>
                <w:rFonts w:ascii="Arial" w:hAnsi="Arial" w:cs="Arial"/>
                <w:sz w:val="18"/>
                <w:szCs w:val="18"/>
              </w:rPr>
              <w:t>"п</w:t>
            </w:r>
            <w:proofErr w:type="gramEnd"/>
            <w:r w:rsidRPr="00FC3ABF">
              <w:rPr>
                <w:rFonts w:ascii="Arial" w:hAnsi="Arial" w:cs="Arial"/>
                <w:sz w:val="18"/>
                <w:szCs w:val="18"/>
              </w:rPr>
              <w:t>олучат доплату, проведение  услуги по санитарно-эпидемиологической оценки лагеря</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1785"/>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color w:val="000000"/>
                <w:sz w:val="18"/>
                <w:szCs w:val="18"/>
              </w:rPr>
            </w:pPr>
            <w:r w:rsidRPr="00FC3ABF">
              <w:rPr>
                <w:rFonts w:ascii="Arial" w:hAnsi="Arial" w:cs="Arial"/>
                <w:color w:val="000000"/>
                <w:sz w:val="18"/>
                <w:szCs w:val="18"/>
              </w:rPr>
              <w:t>2.5.28</w:t>
            </w:r>
          </w:p>
        </w:tc>
        <w:tc>
          <w:tcPr>
            <w:tcW w:w="1966"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rPr>
                <w:rFonts w:ascii="Arial" w:hAnsi="Arial" w:cs="Arial"/>
                <w:sz w:val="18"/>
                <w:szCs w:val="18"/>
              </w:rPr>
            </w:pPr>
            <w:r w:rsidRPr="00FC3ABF">
              <w:rPr>
                <w:rFonts w:ascii="Arial" w:hAnsi="Arial" w:cs="Arial"/>
                <w:sz w:val="18"/>
                <w:szCs w:val="18"/>
              </w:rPr>
              <w:t xml:space="preserve">Расходы на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w:t>
            </w:r>
            <w:r w:rsidRPr="00FC3ABF">
              <w:rPr>
                <w:rFonts w:ascii="Arial" w:hAnsi="Arial" w:cs="Arial"/>
                <w:sz w:val="18"/>
                <w:szCs w:val="18"/>
              </w:rPr>
              <w:lastRenderedPageBreak/>
              <w:t>услуг по санитарно-эпидемиологической оценке обстановки муниципальных загородных оздоровительных лагерей, оказанных на договорной основе, за счет средств районного бюджета</w:t>
            </w:r>
          </w:p>
        </w:tc>
        <w:tc>
          <w:tcPr>
            <w:tcW w:w="777"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lastRenderedPageBreak/>
              <w:t>Управление образования администрации Шушенского района</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078</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07 </w:t>
            </w:r>
            <w:proofErr w:type="spellStart"/>
            <w:r w:rsidRPr="00FC3ABF">
              <w:rPr>
                <w:rFonts w:ascii="Arial" w:hAnsi="Arial" w:cs="Arial"/>
                <w:sz w:val="18"/>
                <w:szCs w:val="18"/>
              </w:rPr>
              <w:t>07</w:t>
            </w:r>
            <w:proofErr w:type="spellEnd"/>
          </w:p>
        </w:tc>
        <w:tc>
          <w:tcPr>
            <w:tcW w:w="639"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01 100 S397Г</w:t>
            </w:r>
          </w:p>
        </w:tc>
        <w:tc>
          <w:tcPr>
            <w:tcW w:w="294" w:type="dxa"/>
            <w:tcBorders>
              <w:top w:val="nil"/>
              <w:left w:val="nil"/>
              <w:bottom w:val="single" w:sz="4" w:space="0" w:color="auto"/>
              <w:right w:val="single" w:sz="4" w:space="0" w:color="auto"/>
            </w:tcBorders>
            <w:shd w:val="clear" w:color="auto" w:fill="auto"/>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612</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0,334</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0,334</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0,334</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1,002</w:t>
            </w:r>
          </w:p>
        </w:tc>
        <w:tc>
          <w:tcPr>
            <w:tcW w:w="582" w:type="dxa"/>
            <w:vMerge/>
            <w:tcBorders>
              <w:top w:val="nil"/>
              <w:left w:val="single" w:sz="4" w:space="0" w:color="auto"/>
              <w:bottom w:val="single" w:sz="4" w:space="0" w:color="auto"/>
              <w:right w:val="single" w:sz="4" w:space="0" w:color="auto"/>
            </w:tcBorders>
            <w:vAlign w:val="center"/>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465"/>
        </w:trPr>
        <w:tc>
          <w:tcPr>
            <w:tcW w:w="40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B4A6E" w:rsidRPr="00FC3ABF" w:rsidRDefault="00DB4A6E" w:rsidP="004C737F">
            <w:pPr>
              <w:rPr>
                <w:rFonts w:ascii="Arial" w:hAnsi="Arial" w:cs="Arial"/>
                <w:b/>
                <w:bCs/>
                <w:sz w:val="18"/>
                <w:szCs w:val="18"/>
              </w:rPr>
            </w:pPr>
            <w:r w:rsidRPr="00FC3ABF">
              <w:rPr>
                <w:rFonts w:ascii="Arial" w:hAnsi="Arial" w:cs="Arial"/>
                <w:b/>
                <w:bCs/>
                <w:sz w:val="18"/>
                <w:szCs w:val="18"/>
              </w:rPr>
              <w:lastRenderedPageBreak/>
              <w:t>Итого по задаче 5</w:t>
            </w:r>
          </w:p>
        </w:tc>
        <w:tc>
          <w:tcPr>
            <w:tcW w:w="777" w:type="dxa"/>
            <w:tcBorders>
              <w:top w:val="nil"/>
              <w:left w:val="nil"/>
              <w:bottom w:val="single" w:sz="4" w:space="0" w:color="auto"/>
              <w:right w:val="single" w:sz="4" w:space="0" w:color="auto"/>
            </w:tcBorders>
            <w:shd w:val="clear" w:color="auto" w:fill="auto"/>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639" w:type="dxa"/>
            <w:tcBorders>
              <w:top w:val="nil"/>
              <w:left w:val="nil"/>
              <w:bottom w:val="single" w:sz="4" w:space="0" w:color="auto"/>
              <w:right w:val="single" w:sz="4" w:space="0" w:color="auto"/>
            </w:tcBorders>
            <w:shd w:val="clear" w:color="auto" w:fill="auto"/>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6311,234</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6311,234</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6311,234</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18933,702</w:t>
            </w:r>
          </w:p>
        </w:tc>
        <w:tc>
          <w:tcPr>
            <w:tcW w:w="582"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b/>
                <w:bCs/>
                <w:sz w:val="18"/>
                <w:szCs w:val="18"/>
              </w:rPr>
            </w:pPr>
            <w:r w:rsidRPr="00FC3ABF">
              <w:rPr>
                <w:rFonts w:ascii="Arial" w:hAnsi="Arial" w:cs="Arial"/>
                <w:b/>
                <w:bCs/>
                <w:sz w:val="18"/>
                <w:szCs w:val="18"/>
              </w:rPr>
              <w:t> </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r>
      <w:tr w:rsidR="00DB4A6E" w:rsidRPr="00FC3ABF" w:rsidTr="004C737F">
        <w:trPr>
          <w:trHeight w:val="405"/>
        </w:trPr>
        <w:tc>
          <w:tcPr>
            <w:tcW w:w="40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B4A6E" w:rsidRPr="00FC3ABF" w:rsidRDefault="00DB4A6E" w:rsidP="004C737F">
            <w:pPr>
              <w:rPr>
                <w:rFonts w:ascii="Arial" w:hAnsi="Arial" w:cs="Arial"/>
                <w:b/>
                <w:bCs/>
                <w:sz w:val="18"/>
                <w:szCs w:val="18"/>
              </w:rPr>
            </w:pPr>
            <w:r w:rsidRPr="00FC3ABF">
              <w:rPr>
                <w:rFonts w:ascii="Arial" w:hAnsi="Arial" w:cs="Arial"/>
                <w:b/>
                <w:bCs/>
                <w:sz w:val="18"/>
                <w:szCs w:val="18"/>
              </w:rPr>
              <w:t>Всего по подпрограмме</w:t>
            </w:r>
          </w:p>
        </w:tc>
        <w:tc>
          <w:tcPr>
            <w:tcW w:w="777" w:type="dxa"/>
            <w:tcBorders>
              <w:top w:val="nil"/>
              <w:left w:val="nil"/>
              <w:bottom w:val="single" w:sz="4" w:space="0" w:color="auto"/>
              <w:right w:val="single" w:sz="4" w:space="0" w:color="auto"/>
            </w:tcBorders>
            <w:shd w:val="clear" w:color="auto" w:fill="auto"/>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639" w:type="dxa"/>
            <w:tcBorders>
              <w:top w:val="nil"/>
              <w:left w:val="nil"/>
              <w:bottom w:val="single" w:sz="4" w:space="0" w:color="auto"/>
              <w:right w:val="single" w:sz="4" w:space="0" w:color="auto"/>
            </w:tcBorders>
            <w:shd w:val="clear" w:color="auto" w:fill="auto"/>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294" w:type="dxa"/>
            <w:tcBorders>
              <w:top w:val="nil"/>
              <w:left w:val="nil"/>
              <w:bottom w:val="single" w:sz="4" w:space="0" w:color="auto"/>
              <w:right w:val="single" w:sz="4" w:space="0" w:color="auto"/>
            </w:tcBorders>
            <w:shd w:val="clear" w:color="auto" w:fill="auto"/>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 </w:t>
            </w:r>
          </w:p>
        </w:tc>
        <w:tc>
          <w:tcPr>
            <w:tcW w:w="605"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626156,157</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626156,157</w:t>
            </w:r>
          </w:p>
        </w:tc>
        <w:tc>
          <w:tcPr>
            <w:tcW w:w="564"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626156,157</w:t>
            </w:r>
          </w:p>
        </w:tc>
        <w:tc>
          <w:tcPr>
            <w:tcW w:w="630" w:type="dxa"/>
            <w:tcBorders>
              <w:top w:val="nil"/>
              <w:left w:val="nil"/>
              <w:bottom w:val="single" w:sz="4" w:space="0" w:color="auto"/>
              <w:right w:val="single" w:sz="4" w:space="0" w:color="auto"/>
            </w:tcBorders>
            <w:shd w:val="clear" w:color="auto" w:fill="auto"/>
            <w:noWrap/>
            <w:vAlign w:val="center"/>
            <w:hideMark/>
          </w:tcPr>
          <w:p w:rsidR="00DB4A6E" w:rsidRPr="00FC3ABF" w:rsidRDefault="00DB4A6E" w:rsidP="004C737F">
            <w:pPr>
              <w:jc w:val="center"/>
              <w:rPr>
                <w:rFonts w:ascii="Arial" w:hAnsi="Arial" w:cs="Arial"/>
                <w:b/>
                <w:bCs/>
                <w:sz w:val="18"/>
                <w:szCs w:val="18"/>
              </w:rPr>
            </w:pPr>
            <w:r w:rsidRPr="00FC3ABF">
              <w:rPr>
                <w:rFonts w:ascii="Arial" w:hAnsi="Arial" w:cs="Arial"/>
                <w:b/>
                <w:bCs/>
                <w:sz w:val="18"/>
                <w:szCs w:val="18"/>
              </w:rPr>
              <w:t>1878468,471</w:t>
            </w:r>
          </w:p>
        </w:tc>
        <w:tc>
          <w:tcPr>
            <w:tcW w:w="582" w:type="dxa"/>
            <w:tcBorders>
              <w:top w:val="nil"/>
              <w:left w:val="nil"/>
              <w:bottom w:val="single" w:sz="4" w:space="0" w:color="auto"/>
              <w:right w:val="single" w:sz="4" w:space="0" w:color="auto"/>
            </w:tcBorders>
            <w:shd w:val="clear" w:color="auto" w:fill="auto"/>
            <w:noWrap/>
            <w:vAlign w:val="bottom"/>
            <w:hideMark/>
          </w:tcPr>
          <w:p w:rsidR="00DB4A6E" w:rsidRPr="00FC3ABF" w:rsidRDefault="00DB4A6E" w:rsidP="004C737F">
            <w:pPr>
              <w:rPr>
                <w:rFonts w:ascii="Arial" w:hAnsi="Arial" w:cs="Arial"/>
                <w:b/>
                <w:bCs/>
                <w:sz w:val="18"/>
                <w:szCs w:val="18"/>
              </w:rPr>
            </w:pPr>
            <w:r w:rsidRPr="00FC3ABF">
              <w:rPr>
                <w:rFonts w:ascii="Arial" w:hAnsi="Arial" w:cs="Arial"/>
                <w:b/>
                <w:bCs/>
                <w:sz w:val="18"/>
                <w:szCs w:val="18"/>
              </w:rPr>
              <w:t> </w:t>
            </w: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b/>
                <w:bCs/>
                <w:sz w:val="18"/>
                <w:szCs w:val="18"/>
              </w:rPr>
            </w:pPr>
          </w:p>
        </w:tc>
      </w:tr>
      <w:tr w:rsidR="00DB4A6E" w:rsidRPr="00FC3ABF" w:rsidTr="004C737F">
        <w:trPr>
          <w:trHeight w:val="705"/>
        </w:trPr>
        <w:tc>
          <w:tcPr>
            <w:tcW w:w="2088" w:type="dxa"/>
            <w:tcBorders>
              <w:top w:val="nil"/>
              <w:left w:val="nil"/>
              <w:bottom w:val="nil"/>
              <w:right w:val="nil"/>
            </w:tcBorders>
            <w:shd w:val="clear" w:color="auto" w:fill="auto"/>
            <w:noWrap/>
            <w:hideMark/>
          </w:tcPr>
          <w:p w:rsidR="00DB4A6E" w:rsidRPr="00FC3ABF" w:rsidRDefault="00DB4A6E" w:rsidP="004C737F">
            <w:pPr>
              <w:jc w:val="center"/>
              <w:rPr>
                <w:rFonts w:ascii="Arial" w:hAnsi="Arial" w:cs="Arial"/>
                <w:sz w:val="18"/>
                <w:szCs w:val="18"/>
              </w:rPr>
            </w:pPr>
          </w:p>
        </w:tc>
        <w:tc>
          <w:tcPr>
            <w:tcW w:w="2743" w:type="dxa"/>
            <w:gridSpan w:val="2"/>
            <w:tcBorders>
              <w:top w:val="nil"/>
              <w:left w:val="nil"/>
              <w:bottom w:val="nil"/>
              <w:right w:val="nil"/>
            </w:tcBorders>
            <w:shd w:val="clear" w:color="auto" w:fill="auto"/>
            <w:vAlign w:val="bottom"/>
            <w:hideMark/>
          </w:tcPr>
          <w:p w:rsidR="00DB4A6E" w:rsidRPr="00FC3ABF" w:rsidRDefault="00DB4A6E" w:rsidP="004C737F">
            <w:pPr>
              <w:rPr>
                <w:rFonts w:ascii="Arial" w:hAnsi="Arial" w:cs="Arial"/>
                <w:sz w:val="18"/>
                <w:szCs w:val="18"/>
              </w:rPr>
            </w:pPr>
            <w:r w:rsidRPr="00FC3ABF">
              <w:rPr>
                <w:rFonts w:ascii="Arial" w:hAnsi="Arial" w:cs="Arial"/>
                <w:sz w:val="18"/>
                <w:szCs w:val="18"/>
              </w:rPr>
              <w:t>Заместитель главы Шушенского района</w:t>
            </w:r>
          </w:p>
        </w:tc>
        <w:tc>
          <w:tcPr>
            <w:tcW w:w="294" w:type="dxa"/>
            <w:tcBorders>
              <w:top w:val="nil"/>
              <w:left w:val="nil"/>
              <w:bottom w:val="nil"/>
              <w:right w:val="nil"/>
            </w:tcBorders>
            <w:shd w:val="clear" w:color="auto" w:fill="auto"/>
            <w:vAlign w:val="bottom"/>
            <w:hideMark/>
          </w:tcPr>
          <w:p w:rsidR="00DB4A6E" w:rsidRPr="00FC3ABF" w:rsidRDefault="00DB4A6E" w:rsidP="004C737F">
            <w:pPr>
              <w:rPr>
                <w:rFonts w:ascii="Arial" w:hAnsi="Arial" w:cs="Arial"/>
                <w:sz w:val="18"/>
                <w:szCs w:val="18"/>
              </w:rPr>
            </w:pPr>
          </w:p>
        </w:tc>
        <w:tc>
          <w:tcPr>
            <w:tcW w:w="294" w:type="dxa"/>
            <w:tcBorders>
              <w:top w:val="nil"/>
              <w:left w:val="nil"/>
              <w:bottom w:val="nil"/>
              <w:right w:val="nil"/>
            </w:tcBorders>
            <w:shd w:val="clear" w:color="auto" w:fill="auto"/>
            <w:vAlign w:val="bottom"/>
            <w:hideMark/>
          </w:tcPr>
          <w:p w:rsidR="00DB4A6E" w:rsidRPr="00FC3ABF" w:rsidRDefault="00DB4A6E" w:rsidP="004C737F">
            <w:pPr>
              <w:rPr>
                <w:rFonts w:ascii="Arial" w:hAnsi="Arial" w:cs="Arial"/>
                <w:sz w:val="18"/>
                <w:szCs w:val="18"/>
              </w:rPr>
            </w:pPr>
          </w:p>
        </w:tc>
        <w:tc>
          <w:tcPr>
            <w:tcW w:w="639" w:type="dxa"/>
            <w:tcBorders>
              <w:top w:val="nil"/>
              <w:left w:val="nil"/>
              <w:bottom w:val="nil"/>
              <w:right w:val="nil"/>
            </w:tcBorders>
            <w:shd w:val="clear" w:color="auto" w:fill="auto"/>
            <w:vAlign w:val="bottom"/>
            <w:hideMark/>
          </w:tcPr>
          <w:p w:rsidR="00DB4A6E" w:rsidRPr="00FC3ABF" w:rsidRDefault="00DB4A6E" w:rsidP="004C737F">
            <w:pPr>
              <w:rPr>
                <w:rFonts w:ascii="Arial" w:hAnsi="Arial" w:cs="Arial"/>
                <w:sz w:val="18"/>
                <w:szCs w:val="18"/>
              </w:rPr>
            </w:pPr>
          </w:p>
        </w:tc>
        <w:tc>
          <w:tcPr>
            <w:tcW w:w="294" w:type="dxa"/>
            <w:tcBorders>
              <w:top w:val="nil"/>
              <w:left w:val="nil"/>
              <w:bottom w:val="nil"/>
              <w:right w:val="nil"/>
            </w:tcBorders>
            <w:shd w:val="clear" w:color="auto" w:fill="auto"/>
            <w:vAlign w:val="bottom"/>
            <w:hideMark/>
          </w:tcPr>
          <w:p w:rsidR="00DB4A6E" w:rsidRPr="00FC3ABF"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1212" w:type="dxa"/>
            <w:gridSpan w:val="2"/>
            <w:tcBorders>
              <w:top w:val="nil"/>
              <w:left w:val="nil"/>
              <w:bottom w:val="nil"/>
              <w:right w:val="nil"/>
            </w:tcBorders>
            <w:shd w:val="clear" w:color="auto" w:fill="auto"/>
            <w:noWrap/>
            <w:vAlign w:val="bottom"/>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В.Ю. </w:t>
            </w:r>
            <w:proofErr w:type="spellStart"/>
            <w:r w:rsidRPr="00FC3ABF">
              <w:rPr>
                <w:rFonts w:ascii="Arial" w:hAnsi="Arial" w:cs="Arial"/>
                <w:sz w:val="18"/>
                <w:szCs w:val="18"/>
              </w:rPr>
              <w:t>Киримов</w:t>
            </w:r>
            <w:proofErr w:type="spellEnd"/>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2088" w:type="dxa"/>
            <w:tcBorders>
              <w:top w:val="nil"/>
              <w:left w:val="nil"/>
              <w:bottom w:val="nil"/>
              <w:right w:val="nil"/>
            </w:tcBorders>
            <w:shd w:val="clear" w:color="auto" w:fill="auto"/>
            <w:noWrap/>
            <w:hideMark/>
          </w:tcPr>
          <w:p w:rsidR="00DB4A6E" w:rsidRPr="00FC3ABF"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FC3ABF"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FC3ABF"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FC3ABF"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FC3ABF"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FC3ABF"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FC3ABF"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FC3ABF" w:rsidTr="004C737F">
        <w:trPr>
          <w:trHeight w:val="240"/>
        </w:trPr>
        <w:tc>
          <w:tcPr>
            <w:tcW w:w="2088" w:type="dxa"/>
            <w:tcBorders>
              <w:top w:val="nil"/>
              <w:left w:val="nil"/>
              <w:bottom w:val="nil"/>
              <w:right w:val="nil"/>
            </w:tcBorders>
            <w:shd w:val="clear" w:color="auto" w:fill="auto"/>
            <w:noWrap/>
            <w:hideMark/>
          </w:tcPr>
          <w:p w:rsidR="00DB4A6E" w:rsidRPr="00FC3ABF"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FC3ABF"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FC3ABF"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FC3ABF"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FC3ABF"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FC3ABF" w:rsidRDefault="00DB4A6E" w:rsidP="004C737F">
            <w:pPr>
              <w:jc w:val="center"/>
              <w:rPr>
                <w:rFonts w:ascii="Arial" w:hAnsi="Arial" w:cs="Arial"/>
                <w:sz w:val="18"/>
                <w:szCs w:val="18"/>
              </w:rPr>
            </w:pPr>
            <w:r w:rsidRPr="00FC3ABF">
              <w:rPr>
                <w:rFonts w:ascii="Arial" w:hAnsi="Arial" w:cs="Arial"/>
                <w:sz w:val="18"/>
                <w:szCs w:val="18"/>
              </w:rPr>
              <w:t xml:space="preserve">                                       -      </w:t>
            </w:r>
          </w:p>
        </w:tc>
        <w:tc>
          <w:tcPr>
            <w:tcW w:w="294" w:type="dxa"/>
            <w:tcBorders>
              <w:top w:val="nil"/>
              <w:left w:val="nil"/>
              <w:bottom w:val="nil"/>
              <w:right w:val="nil"/>
            </w:tcBorders>
            <w:shd w:val="clear" w:color="auto" w:fill="auto"/>
            <w:noWrap/>
            <w:hideMark/>
          </w:tcPr>
          <w:p w:rsidR="00DB4A6E" w:rsidRPr="00FC3ABF"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FC3ABF" w:rsidRDefault="00DB4A6E" w:rsidP="004C737F">
            <w:pPr>
              <w:rPr>
                <w:rFonts w:ascii="Arial" w:hAnsi="Arial" w:cs="Arial"/>
                <w:sz w:val="18"/>
                <w:szCs w:val="18"/>
              </w:rPr>
            </w:pPr>
          </w:p>
        </w:tc>
      </w:tr>
      <w:tr w:rsidR="00DB4A6E" w:rsidRPr="00C77DE8" w:rsidTr="004C737F">
        <w:trPr>
          <w:trHeight w:val="240"/>
        </w:trPr>
        <w:tc>
          <w:tcPr>
            <w:tcW w:w="2088" w:type="dxa"/>
            <w:tcBorders>
              <w:top w:val="nil"/>
              <w:left w:val="nil"/>
              <w:bottom w:val="nil"/>
              <w:right w:val="nil"/>
            </w:tcBorders>
            <w:shd w:val="clear" w:color="auto" w:fill="auto"/>
            <w:noWrap/>
            <w:hideMark/>
          </w:tcPr>
          <w:p w:rsidR="00DB4A6E" w:rsidRPr="00FC3ABF"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FC3ABF"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FC3ABF"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FC3ABF"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FC3ABF"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r w:rsidRPr="00FC3ABF">
              <w:rPr>
                <w:rFonts w:ascii="Arial" w:hAnsi="Arial" w:cs="Arial"/>
                <w:sz w:val="18"/>
                <w:szCs w:val="18"/>
              </w:rPr>
              <w:t xml:space="preserve">                                       -</w:t>
            </w:r>
            <w:r w:rsidRPr="00C77DE8">
              <w:rPr>
                <w:rFonts w:ascii="Arial" w:hAnsi="Arial" w:cs="Arial"/>
                <w:sz w:val="18"/>
                <w:szCs w:val="18"/>
              </w:rPr>
              <w:t xml:space="preserve">      </w:t>
            </w: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r>
      <w:tr w:rsidR="00DB4A6E" w:rsidRPr="00C77DE8" w:rsidTr="004C737F">
        <w:trPr>
          <w:trHeight w:val="240"/>
        </w:trPr>
        <w:tc>
          <w:tcPr>
            <w:tcW w:w="2088"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C77DE8"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r>
      <w:tr w:rsidR="00DB4A6E" w:rsidRPr="00C77DE8" w:rsidTr="004C737F">
        <w:trPr>
          <w:trHeight w:val="240"/>
        </w:trPr>
        <w:tc>
          <w:tcPr>
            <w:tcW w:w="2088"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C77DE8"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r>
      <w:tr w:rsidR="00DB4A6E" w:rsidRPr="00C77DE8" w:rsidTr="004C737F">
        <w:trPr>
          <w:trHeight w:val="240"/>
        </w:trPr>
        <w:tc>
          <w:tcPr>
            <w:tcW w:w="2088"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C77DE8"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C77DE8" w:rsidRDefault="00DB4A6E" w:rsidP="004C737F">
            <w:pPr>
              <w:jc w:val="right"/>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jc w:val="right"/>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jc w:val="right"/>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r>
      <w:tr w:rsidR="00DB4A6E" w:rsidRPr="00C77DE8" w:rsidTr="004C737F">
        <w:trPr>
          <w:trHeight w:val="240"/>
        </w:trPr>
        <w:tc>
          <w:tcPr>
            <w:tcW w:w="2088"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C77DE8"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r>
      <w:tr w:rsidR="00DB4A6E" w:rsidRPr="00C77DE8" w:rsidTr="004C737F">
        <w:trPr>
          <w:trHeight w:val="240"/>
        </w:trPr>
        <w:tc>
          <w:tcPr>
            <w:tcW w:w="2088"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C77DE8"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r>
      <w:tr w:rsidR="00DB4A6E" w:rsidRPr="00C77DE8" w:rsidTr="004C737F">
        <w:trPr>
          <w:trHeight w:val="240"/>
        </w:trPr>
        <w:tc>
          <w:tcPr>
            <w:tcW w:w="2088"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C77DE8"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r>
      <w:tr w:rsidR="00DB4A6E" w:rsidRPr="00C77DE8" w:rsidTr="004C737F">
        <w:trPr>
          <w:trHeight w:val="240"/>
        </w:trPr>
        <w:tc>
          <w:tcPr>
            <w:tcW w:w="2088"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C77DE8"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r>
      <w:tr w:rsidR="00DB4A6E" w:rsidRPr="00C77DE8" w:rsidTr="004C737F">
        <w:trPr>
          <w:trHeight w:val="240"/>
        </w:trPr>
        <w:tc>
          <w:tcPr>
            <w:tcW w:w="2088"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C77DE8"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r>
      <w:tr w:rsidR="00DB4A6E" w:rsidRPr="00C77DE8" w:rsidTr="004C737F">
        <w:trPr>
          <w:trHeight w:val="240"/>
        </w:trPr>
        <w:tc>
          <w:tcPr>
            <w:tcW w:w="2088"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C77DE8"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r>
      <w:tr w:rsidR="00DB4A6E" w:rsidRPr="00C77DE8" w:rsidTr="004C737F">
        <w:trPr>
          <w:trHeight w:val="240"/>
        </w:trPr>
        <w:tc>
          <w:tcPr>
            <w:tcW w:w="2088"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C77DE8"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r>
      <w:tr w:rsidR="00DB4A6E" w:rsidRPr="00C77DE8" w:rsidTr="004C737F">
        <w:trPr>
          <w:trHeight w:val="240"/>
        </w:trPr>
        <w:tc>
          <w:tcPr>
            <w:tcW w:w="2088"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C77DE8"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r>
      <w:tr w:rsidR="00DB4A6E" w:rsidRPr="00C77DE8" w:rsidTr="004C737F">
        <w:trPr>
          <w:trHeight w:val="240"/>
        </w:trPr>
        <w:tc>
          <w:tcPr>
            <w:tcW w:w="2088"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C77DE8"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r>
      <w:tr w:rsidR="00DB4A6E" w:rsidRPr="00C77DE8" w:rsidTr="004C737F">
        <w:trPr>
          <w:trHeight w:val="240"/>
        </w:trPr>
        <w:tc>
          <w:tcPr>
            <w:tcW w:w="2088"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C77DE8"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r>
      <w:tr w:rsidR="00DB4A6E" w:rsidRPr="00C77DE8" w:rsidTr="004C737F">
        <w:trPr>
          <w:trHeight w:val="240"/>
        </w:trPr>
        <w:tc>
          <w:tcPr>
            <w:tcW w:w="2088"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C77DE8"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r>
      <w:tr w:rsidR="00DB4A6E" w:rsidRPr="00C77DE8" w:rsidTr="004C737F">
        <w:trPr>
          <w:trHeight w:val="240"/>
        </w:trPr>
        <w:tc>
          <w:tcPr>
            <w:tcW w:w="2088"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1966" w:type="dxa"/>
            <w:tcBorders>
              <w:top w:val="nil"/>
              <w:left w:val="nil"/>
              <w:bottom w:val="nil"/>
              <w:right w:val="nil"/>
            </w:tcBorders>
            <w:shd w:val="clear" w:color="auto" w:fill="auto"/>
            <w:noWrap/>
            <w:hideMark/>
          </w:tcPr>
          <w:p w:rsidR="00DB4A6E" w:rsidRPr="00C77DE8" w:rsidRDefault="00DB4A6E" w:rsidP="004C737F">
            <w:pPr>
              <w:rPr>
                <w:rFonts w:ascii="Arial" w:hAnsi="Arial" w:cs="Arial"/>
                <w:sz w:val="18"/>
                <w:szCs w:val="18"/>
              </w:rPr>
            </w:pPr>
          </w:p>
        </w:tc>
        <w:tc>
          <w:tcPr>
            <w:tcW w:w="777"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39"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294" w:type="dxa"/>
            <w:tcBorders>
              <w:top w:val="nil"/>
              <w:left w:val="nil"/>
              <w:bottom w:val="nil"/>
              <w:right w:val="nil"/>
            </w:tcBorders>
            <w:shd w:val="clear" w:color="auto" w:fill="auto"/>
            <w:noWrap/>
            <w:hideMark/>
          </w:tcPr>
          <w:p w:rsidR="00DB4A6E" w:rsidRPr="00C77DE8" w:rsidRDefault="00DB4A6E" w:rsidP="004C737F">
            <w:pPr>
              <w:jc w:val="center"/>
              <w:rPr>
                <w:rFonts w:ascii="Arial" w:hAnsi="Arial" w:cs="Arial"/>
                <w:sz w:val="18"/>
                <w:szCs w:val="18"/>
              </w:rPr>
            </w:pPr>
          </w:p>
        </w:tc>
        <w:tc>
          <w:tcPr>
            <w:tcW w:w="605"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630"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582"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c>
          <w:tcPr>
            <w:tcW w:w="28" w:type="dxa"/>
            <w:tcBorders>
              <w:top w:val="nil"/>
              <w:left w:val="nil"/>
              <w:bottom w:val="nil"/>
              <w:right w:val="nil"/>
            </w:tcBorders>
            <w:shd w:val="clear" w:color="auto" w:fill="auto"/>
            <w:noWrap/>
            <w:vAlign w:val="bottom"/>
            <w:hideMark/>
          </w:tcPr>
          <w:p w:rsidR="00DB4A6E" w:rsidRPr="00C77DE8" w:rsidRDefault="00DB4A6E" w:rsidP="004C737F">
            <w:pPr>
              <w:rPr>
                <w:rFonts w:ascii="Arial" w:hAnsi="Arial" w:cs="Arial"/>
                <w:sz w:val="18"/>
                <w:szCs w:val="18"/>
              </w:rPr>
            </w:pPr>
          </w:p>
        </w:tc>
      </w:tr>
    </w:tbl>
    <w:p w:rsidR="00DB4A6E" w:rsidRPr="00C77DE8" w:rsidRDefault="00DB4A6E" w:rsidP="00DB4A6E"/>
    <w:p w:rsidR="00DB4A6E" w:rsidRDefault="00DB4A6E" w:rsidP="00170471"/>
    <w:p w:rsidR="006001D3" w:rsidRDefault="006001D3" w:rsidP="00170471"/>
    <w:p w:rsidR="006001D3" w:rsidRDefault="006001D3" w:rsidP="00170471"/>
    <w:p w:rsidR="006001D3" w:rsidRDefault="006001D3" w:rsidP="00170471"/>
    <w:p w:rsidR="006001D3" w:rsidRDefault="006001D3" w:rsidP="00170471"/>
    <w:p w:rsidR="006001D3" w:rsidRDefault="006001D3" w:rsidP="00170471"/>
    <w:p w:rsidR="006001D3" w:rsidRDefault="006001D3" w:rsidP="00170471"/>
    <w:tbl>
      <w:tblPr>
        <w:tblW w:w="19839" w:type="dxa"/>
        <w:tblInd w:w="95" w:type="dxa"/>
        <w:tblLayout w:type="fixed"/>
        <w:tblLook w:val="04A0"/>
      </w:tblPr>
      <w:tblGrid>
        <w:gridCol w:w="1147"/>
        <w:gridCol w:w="4962"/>
        <w:gridCol w:w="708"/>
        <w:gridCol w:w="851"/>
        <w:gridCol w:w="1276"/>
        <w:gridCol w:w="709"/>
        <w:gridCol w:w="630"/>
        <w:gridCol w:w="709"/>
        <w:gridCol w:w="626"/>
        <w:gridCol w:w="543"/>
        <w:gridCol w:w="604"/>
        <w:gridCol w:w="715"/>
        <w:gridCol w:w="709"/>
        <w:gridCol w:w="850"/>
        <w:gridCol w:w="283"/>
        <w:gridCol w:w="677"/>
        <w:gridCol w:w="960"/>
        <w:gridCol w:w="960"/>
        <w:gridCol w:w="960"/>
        <w:gridCol w:w="960"/>
      </w:tblGrid>
      <w:tr w:rsidR="006001D3" w:rsidRPr="001049CF" w:rsidTr="004C737F">
        <w:trPr>
          <w:gridAfter w:val="5"/>
          <w:wAfter w:w="4517" w:type="dxa"/>
          <w:trHeight w:val="300"/>
        </w:trPr>
        <w:tc>
          <w:tcPr>
            <w:tcW w:w="15322" w:type="dxa"/>
            <w:gridSpan w:val="15"/>
            <w:tcBorders>
              <w:top w:val="nil"/>
              <w:left w:val="nil"/>
              <w:bottom w:val="nil"/>
              <w:right w:val="nil"/>
            </w:tcBorders>
            <w:shd w:val="clear" w:color="auto" w:fill="auto"/>
            <w:vAlign w:val="bottom"/>
            <w:hideMark/>
          </w:tcPr>
          <w:p w:rsidR="006001D3" w:rsidRPr="00FC3ABF" w:rsidRDefault="006001D3" w:rsidP="006001D3">
            <w:pPr>
              <w:jc w:val="right"/>
              <w:rPr>
                <w:rFonts w:ascii="Arial" w:hAnsi="Arial" w:cs="Arial"/>
                <w:color w:val="000000"/>
                <w:sz w:val="18"/>
                <w:szCs w:val="18"/>
              </w:rPr>
            </w:pPr>
            <w:r>
              <w:rPr>
                <w:rFonts w:ascii="Arial" w:hAnsi="Arial" w:cs="Arial"/>
                <w:color w:val="000000"/>
                <w:sz w:val="18"/>
                <w:szCs w:val="18"/>
              </w:rPr>
              <w:lastRenderedPageBreak/>
              <w:t>Приложение № 4</w:t>
            </w:r>
            <w:r w:rsidRPr="00FC3ABF">
              <w:rPr>
                <w:rFonts w:ascii="Arial" w:hAnsi="Arial" w:cs="Arial"/>
                <w:color w:val="000000"/>
                <w:sz w:val="18"/>
                <w:szCs w:val="18"/>
              </w:rPr>
              <w:t xml:space="preserve"> к постановлению администрации Шушенского района</w:t>
            </w:r>
          </w:p>
          <w:p w:rsidR="006001D3" w:rsidRPr="00FC3ABF" w:rsidRDefault="006001D3" w:rsidP="006001D3">
            <w:pPr>
              <w:jc w:val="right"/>
              <w:rPr>
                <w:rFonts w:ascii="Arial" w:hAnsi="Arial" w:cs="Arial"/>
                <w:color w:val="000000"/>
                <w:sz w:val="18"/>
                <w:szCs w:val="18"/>
              </w:rPr>
            </w:pPr>
            <w:proofErr w:type="spellStart"/>
            <w:r w:rsidRPr="00FC3ABF">
              <w:rPr>
                <w:rFonts w:ascii="Arial" w:hAnsi="Arial" w:cs="Arial"/>
                <w:color w:val="000000"/>
                <w:sz w:val="18"/>
                <w:szCs w:val="18"/>
              </w:rPr>
              <w:t>т__________________№</w:t>
            </w:r>
            <w:proofErr w:type="spellEnd"/>
            <w:r w:rsidRPr="00FC3ABF">
              <w:rPr>
                <w:rFonts w:ascii="Arial" w:hAnsi="Arial" w:cs="Arial"/>
                <w:color w:val="000000"/>
                <w:sz w:val="18"/>
                <w:szCs w:val="18"/>
              </w:rPr>
              <w:t>________________</w:t>
            </w:r>
          </w:p>
          <w:p w:rsidR="006001D3" w:rsidRDefault="006001D3" w:rsidP="006001D3">
            <w:pPr>
              <w:jc w:val="right"/>
              <w:rPr>
                <w:rFonts w:ascii="Arial" w:hAnsi="Arial" w:cs="Arial"/>
                <w:color w:val="000000"/>
                <w:sz w:val="18"/>
                <w:szCs w:val="18"/>
              </w:rPr>
            </w:pPr>
          </w:p>
          <w:p w:rsidR="006001D3" w:rsidRPr="001049CF" w:rsidRDefault="006001D3" w:rsidP="006001D3">
            <w:pPr>
              <w:jc w:val="right"/>
              <w:rPr>
                <w:rFonts w:ascii="Arial" w:hAnsi="Arial" w:cs="Arial"/>
                <w:color w:val="000000"/>
                <w:sz w:val="18"/>
                <w:szCs w:val="18"/>
              </w:rPr>
            </w:pPr>
            <w:r w:rsidRPr="001049CF">
              <w:rPr>
                <w:rFonts w:ascii="Arial" w:hAnsi="Arial" w:cs="Arial"/>
                <w:color w:val="000000"/>
                <w:sz w:val="18"/>
                <w:szCs w:val="18"/>
              </w:rPr>
              <w:t xml:space="preserve">Приложение № </w:t>
            </w:r>
            <w:r>
              <w:rPr>
                <w:rFonts w:ascii="Arial" w:hAnsi="Arial" w:cs="Arial"/>
                <w:color w:val="000000"/>
                <w:sz w:val="18"/>
                <w:szCs w:val="18"/>
              </w:rPr>
              <w:t>1</w:t>
            </w:r>
          </w:p>
        </w:tc>
      </w:tr>
      <w:tr w:rsidR="006001D3" w:rsidRPr="001049CF" w:rsidTr="004C737F">
        <w:trPr>
          <w:gridAfter w:val="5"/>
          <w:wAfter w:w="4517" w:type="dxa"/>
          <w:trHeight w:val="300"/>
        </w:trPr>
        <w:tc>
          <w:tcPr>
            <w:tcW w:w="15322" w:type="dxa"/>
            <w:gridSpan w:val="15"/>
            <w:tcBorders>
              <w:top w:val="nil"/>
              <w:left w:val="nil"/>
              <w:bottom w:val="nil"/>
              <w:right w:val="nil"/>
            </w:tcBorders>
            <w:shd w:val="clear" w:color="auto" w:fill="auto"/>
            <w:vAlign w:val="bottom"/>
            <w:hideMark/>
          </w:tcPr>
          <w:p w:rsidR="006001D3" w:rsidRPr="001049CF" w:rsidRDefault="006001D3" w:rsidP="006001D3">
            <w:pPr>
              <w:jc w:val="right"/>
              <w:rPr>
                <w:rFonts w:ascii="Arial" w:hAnsi="Arial" w:cs="Arial"/>
                <w:color w:val="000000"/>
                <w:sz w:val="18"/>
                <w:szCs w:val="18"/>
              </w:rPr>
            </w:pPr>
            <w:r w:rsidRPr="001049CF">
              <w:rPr>
                <w:rFonts w:ascii="Arial" w:hAnsi="Arial" w:cs="Arial"/>
                <w:color w:val="000000"/>
                <w:sz w:val="18"/>
                <w:szCs w:val="18"/>
              </w:rPr>
              <w:t>к Паспорту муниципальной программы</w:t>
            </w:r>
          </w:p>
        </w:tc>
      </w:tr>
      <w:tr w:rsidR="006001D3" w:rsidRPr="001049CF" w:rsidTr="004C737F">
        <w:trPr>
          <w:gridAfter w:val="5"/>
          <w:wAfter w:w="4517" w:type="dxa"/>
          <w:trHeight w:val="480"/>
        </w:trPr>
        <w:tc>
          <w:tcPr>
            <w:tcW w:w="15322" w:type="dxa"/>
            <w:gridSpan w:val="15"/>
            <w:tcBorders>
              <w:top w:val="nil"/>
              <w:left w:val="nil"/>
              <w:bottom w:val="nil"/>
              <w:right w:val="nil"/>
            </w:tcBorders>
            <w:shd w:val="clear" w:color="auto" w:fill="auto"/>
            <w:vAlign w:val="bottom"/>
            <w:hideMark/>
          </w:tcPr>
          <w:p w:rsidR="006001D3" w:rsidRPr="001049CF" w:rsidRDefault="006001D3" w:rsidP="006001D3">
            <w:pPr>
              <w:jc w:val="right"/>
              <w:rPr>
                <w:rFonts w:ascii="Arial" w:hAnsi="Arial" w:cs="Arial"/>
                <w:color w:val="000000"/>
                <w:sz w:val="18"/>
                <w:szCs w:val="18"/>
              </w:rPr>
            </w:pPr>
            <w:r w:rsidRPr="001049CF">
              <w:rPr>
                <w:rFonts w:ascii="Arial" w:hAnsi="Arial" w:cs="Arial"/>
                <w:color w:val="000000"/>
                <w:sz w:val="18"/>
                <w:szCs w:val="18"/>
              </w:rPr>
              <w:t>«Развитие образования Шушенского района »</w:t>
            </w:r>
          </w:p>
        </w:tc>
      </w:tr>
      <w:tr w:rsidR="006001D3" w:rsidRPr="004511A0" w:rsidTr="004C737F">
        <w:trPr>
          <w:trHeight w:val="480"/>
        </w:trPr>
        <w:tc>
          <w:tcPr>
            <w:tcW w:w="13480" w:type="dxa"/>
            <w:gridSpan w:val="12"/>
            <w:tcBorders>
              <w:top w:val="nil"/>
              <w:left w:val="nil"/>
              <w:bottom w:val="single" w:sz="8" w:space="0" w:color="auto"/>
              <w:right w:val="nil"/>
            </w:tcBorders>
            <w:shd w:val="clear" w:color="auto" w:fill="auto"/>
            <w:vAlign w:val="bottom"/>
            <w:hideMark/>
          </w:tcPr>
          <w:p w:rsidR="006001D3" w:rsidRPr="004511A0" w:rsidRDefault="006001D3" w:rsidP="004C737F">
            <w:pPr>
              <w:jc w:val="center"/>
              <w:rPr>
                <w:rFonts w:ascii="Arial" w:hAnsi="Arial" w:cs="Arial"/>
                <w:b/>
                <w:bCs/>
                <w:color w:val="000000"/>
                <w:sz w:val="18"/>
                <w:szCs w:val="18"/>
              </w:rPr>
            </w:pPr>
            <w:bookmarkStart w:id="3" w:name="RANGE!A1:N37"/>
            <w:r w:rsidRPr="004511A0">
              <w:rPr>
                <w:rFonts w:ascii="Arial" w:hAnsi="Arial" w:cs="Arial"/>
                <w:b/>
                <w:bCs/>
                <w:color w:val="000000"/>
                <w:sz w:val="18"/>
                <w:szCs w:val="18"/>
              </w:rPr>
              <w:t>Перечень целевых показателей и показателей результативности программы с расшифровкой плановых значений по годам реализации</w:t>
            </w:r>
            <w:bookmarkEnd w:id="3"/>
          </w:p>
        </w:tc>
        <w:tc>
          <w:tcPr>
            <w:tcW w:w="709" w:type="dxa"/>
            <w:tcBorders>
              <w:top w:val="nil"/>
              <w:left w:val="nil"/>
              <w:bottom w:val="nil"/>
              <w:right w:val="nil"/>
            </w:tcBorders>
            <w:shd w:val="clear" w:color="auto" w:fill="auto"/>
            <w:vAlign w:val="bottom"/>
            <w:hideMark/>
          </w:tcPr>
          <w:p w:rsidR="006001D3" w:rsidRPr="004511A0" w:rsidRDefault="006001D3" w:rsidP="004C737F">
            <w:pPr>
              <w:rPr>
                <w:rFonts w:ascii="Calibri" w:hAnsi="Calibri"/>
                <w:color w:val="000000"/>
                <w:sz w:val="22"/>
                <w:szCs w:val="22"/>
              </w:rPr>
            </w:pPr>
          </w:p>
        </w:tc>
        <w:tc>
          <w:tcPr>
            <w:tcW w:w="850" w:type="dxa"/>
            <w:tcBorders>
              <w:top w:val="nil"/>
              <w:left w:val="nil"/>
              <w:bottom w:val="nil"/>
              <w:right w:val="nil"/>
            </w:tcBorders>
            <w:shd w:val="clear" w:color="auto" w:fill="auto"/>
            <w:vAlign w:val="bottom"/>
            <w:hideMark/>
          </w:tcPr>
          <w:p w:rsidR="006001D3" w:rsidRPr="004511A0" w:rsidRDefault="006001D3" w:rsidP="004C737F">
            <w:pPr>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825"/>
        </w:trPr>
        <w:tc>
          <w:tcPr>
            <w:tcW w:w="1147"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 xml:space="preserve">№ </w:t>
            </w:r>
            <w:proofErr w:type="spellStart"/>
            <w:proofErr w:type="gramStart"/>
            <w:r w:rsidRPr="004511A0">
              <w:rPr>
                <w:rFonts w:ascii="Arial" w:hAnsi="Arial" w:cs="Arial"/>
                <w:color w:val="000000"/>
                <w:sz w:val="18"/>
                <w:szCs w:val="18"/>
              </w:rPr>
              <w:t>п</w:t>
            </w:r>
            <w:proofErr w:type="spellEnd"/>
            <w:proofErr w:type="gramEnd"/>
            <w:r w:rsidRPr="004511A0">
              <w:rPr>
                <w:rFonts w:ascii="Arial" w:hAnsi="Arial" w:cs="Arial"/>
                <w:color w:val="000000"/>
                <w:sz w:val="18"/>
                <w:szCs w:val="18"/>
              </w:rPr>
              <w:t>/</w:t>
            </w:r>
            <w:proofErr w:type="spellStart"/>
            <w:r w:rsidRPr="004511A0">
              <w:rPr>
                <w:rFonts w:ascii="Arial" w:hAnsi="Arial" w:cs="Arial"/>
                <w:color w:val="000000"/>
                <w:sz w:val="18"/>
                <w:szCs w:val="18"/>
              </w:rPr>
              <w:t>п</w:t>
            </w:r>
            <w:proofErr w:type="spellEnd"/>
          </w:p>
        </w:tc>
        <w:tc>
          <w:tcPr>
            <w:tcW w:w="4962"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 xml:space="preserve">Цели, задачи, показатели результатов </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Единица измерения</w:t>
            </w:r>
          </w:p>
        </w:tc>
        <w:tc>
          <w:tcPr>
            <w:tcW w:w="851"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Вес показателя результативности</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Источник информации</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2012 год</w:t>
            </w:r>
          </w:p>
        </w:tc>
        <w:tc>
          <w:tcPr>
            <w:tcW w:w="630"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2013 год</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2014 год</w:t>
            </w:r>
          </w:p>
        </w:tc>
        <w:tc>
          <w:tcPr>
            <w:tcW w:w="626"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2015 год</w:t>
            </w:r>
          </w:p>
        </w:tc>
        <w:tc>
          <w:tcPr>
            <w:tcW w:w="543"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2016 год</w:t>
            </w:r>
          </w:p>
        </w:tc>
        <w:tc>
          <w:tcPr>
            <w:tcW w:w="604"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2017 год</w:t>
            </w:r>
          </w:p>
        </w:tc>
        <w:tc>
          <w:tcPr>
            <w:tcW w:w="715"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2018 год</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2019 год</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2020 год</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300"/>
        </w:trPr>
        <w:tc>
          <w:tcPr>
            <w:tcW w:w="1147"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4962"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630"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626"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543"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604"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715"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132"/>
        </w:trPr>
        <w:tc>
          <w:tcPr>
            <w:tcW w:w="1147"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4962"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630"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626"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543"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604"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715"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720"/>
        </w:trPr>
        <w:tc>
          <w:tcPr>
            <w:tcW w:w="15039" w:type="dxa"/>
            <w:gridSpan w:val="14"/>
            <w:tcBorders>
              <w:top w:val="nil"/>
              <w:left w:val="single" w:sz="8" w:space="0" w:color="auto"/>
              <w:bottom w:val="single" w:sz="8" w:space="0" w:color="auto"/>
              <w:right w:val="nil"/>
            </w:tcBorders>
            <w:shd w:val="clear" w:color="auto" w:fill="auto"/>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государственная поддержка детей-сирот, детей, оставшихся без попечения родителей, отдых и оздоровление детей в летний период</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1815"/>
        </w:trPr>
        <w:tc>
          <w:tcPr>
            <w:tcW w:w="1147"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w:t>
            </w:r>
          </w:p>
        </w:tc>
        <w:tc>
          <w:tcPr>
            <w:tcW w:w="4962"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ind w:firstLineChars="100" w:firstLine="180"/>
              <w:rPr>
                <w:rFonts w:ascii="Arial" w:hAnsi="Arial" w:cs="Arial"/>
                <w:color w:val="000000"/>
                <w:sz w:val="18"/>
                <w:szCs w:val="18"/>
              </w:rPr>
            </w:pPr>
            <w:r w:rsidRPr="004511A0">
              <w:rPr>
                <w:rFonts w:ascii="Arial" w:hAnsi="Arial" w:cs="Arial"/>
                <w:color w:val="000000"/>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708"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Х</w:t>
            </w:r>
          </w:p>
        </w:tc>
        <w:tc>
          <w:tcPr>
            <w:tcW w:w="127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Ведомственная отчетность</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86</w:t>
            </w:r>
          </w:p>
        </w:tc>
        <w:tc>
          <w:tcPr>
            <w:tcW w:w="630"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86,7</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89</w:t>
            </w:r>
          </w:p>
        </w:tc>
        <w:tc>
          <w:tcPr>
            <w:tcW w:w="626"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543"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604"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715" w:type="dxa"/>
            <w:tcBorders>
              <w:top w:val="nil"/>
              <w:left w:val="nil"/>
              <w:bottom w:val="single" w:sz="8" w:space="0" w:color="auto"/>
              <w:right w:val="nil"/>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850"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1079"/>
        </w:trPr>
        <w:tc>
          <w:tcPr>
            <w:tcW w:w="1147"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2</w:t>
            </w:r>
          </w:p>
        </w:tc>
        <w:tc>
          <w:tcPr>
            <w:tcW w:w="4962"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ind w:firstLineChars="100" w:firstLine="180"/>
              <w:rPr>
                <w:rFonts w:ascii="Arial" w:hAnsi="Arial" w:cs="Arial"/>
                <w:sz w:val="18"/>
                <w:szCs w:val="18"/>
              </w:rPr>
            </w:pPr>
            <w:r w:rsidRPr="004511A0">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708"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Х</w:t>
            </w:r>
          </w:p>
        </w:tc>
        <w:tc>
          <w:tcPr>
            <w:tcW w:w="127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Ведомственная отчетность</w:t>
            </w:r>
          </w:p>
        </w:tc>
        <w:tc>
          <w:tcPr>
            <w:tcW w:w="709"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1,96</w:t>
            </w:r>
          </w:p>
        </w:tc>
        <w:tc>
          <w:tcPr>
            <w:tcW w:w="630"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1,82</w:t>
            </w:r>
          </w:p>
        </w:tc>
        <w:tc>
          <w:tcPr>
            <w:tcW w:w="709"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1,43</w:t>
            </w:r>
          </w:p>
        </w:tc>
        <w:tc>
          <w:tcPr>
            <w:tcW w:w="62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1,78</w:t>
            </w:r>
          </w:p>
        </w:tc>
        <w:tc>
          <w:tcPr>
            <w:tcW w:w="543"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1,27</w:t>
            </w:r>
          </w:p>
        </w:tc>
        <w:tc>
          <w:tcPr>
            <w:tcW w:w="604"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1,27</w:t>
            </w:r>
          </w:p>
        </w:tc>
        <w:tc>
          <w:tcPr>
            <w:tcW w:w="715"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1,27</w:t>
            </w:r>
          </w:p>
        </w:tc>
        <w:tc>
          <w:tcPr>
            <w:tcW w:w="709"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1,27</w:t>
            </w:r>
          </w:p>
        </w:tc>
        <w:tc>
          <w:tcPr>
            <w:tcW w:w="850"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1,27</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839"/>
        </w:trPr>
        <w:tc>
          <w:tcPr>
            <w:tcW w:w="1147"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3</w:t>
            </w:r>
          </w:p>
        </w:tc>
        <w:tc>
          <w:tcPr>
            <w:tcW w:w="4962"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ind w:firstLineChars="100" w:firstLine="180"/>
              <w:rPr>
                <w:rFonts w:ascii="Arial" w:hAnsi="Arial" w:cs="Arial"/>
                <w:sz w:val="18"/>
                <w:szCs w:val="18"/>
              </w:rPr>
            </w:pPr>
            <w:r w:rsidRPr="004511A0">
              <w:rPr>
                <w:rFonts w:ascii="Arial" w:hAnsi="Arial" w:cs="Arial"/>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708"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Х</w:t>
            </w:r>
          </w:p>
        </w:tc>
        <w:tc>
          <w:tcPr>
            <w:tcW w:w="127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Ведомственная отчетность</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50</w:t>
            </w:r>
          </w:p>
        </w:tc>
        <w:tc>
          <w:tcPr>
            <w:tcW w:w="630"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50</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57,14</w:t>
            </w:r>
          </w:p>
        </w:tc>
        <w:tc>
          <w:tcPr>
            <w:tcW w:w="626"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64,29</w:t>
            </w:r>
          </w:p>
        </w:tc>
        <w:tc>
          <w:tcPr>
            <w:tcW w:w="543"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77,87</w:t>
            </w:r>
          </w:p>
        </w:tc>
        <w:tc>
          <w:tcPr>
            <w:tcW w:w="604"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77,87</w:t>
            </w:r>
          </w:p>
        </w:tc>
        <w:tc>
          <w:tcPr>
            <w:tcW w:w="715" w:type="dxa"/>
            <w:tcBorders>
              <w:top w:val="nil"/>
              <w:left w:val="nil"/>
              <w:bottom w:val="single" w:sz="8" w:space="0" w:color="auto"/>
              <w:right w:val="nil"/>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85,7</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85,7</w:t>
            </w:r>
          </w:p>
        </w:tc>
        <w:tc>
          <w:tcPr>
            <w:tcW w:w="850"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85,7</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390"/>
        </w:trPr>
        <w:tc>
          <w:tcPr>
            <w:tcW w:w="13480"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 xml:space="preserve">Подпрограмма 1 «Развитие дошкольного, общего и дополнительного образования детей» </w:t>
            </w:r>
          </w:p>
        </w:tc>
        <w:tc>
          <w:tcPr>
            <w:tcW w:w="709"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 </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675"/>
        </w:trPr>
        <w:tc>
          <w:tcPr>
            <w:tcW w:w="15039" w:type="dxa"/>
            <w:gridSpan w:val="14"/>
            <w:tcBorders>
              <w:top w:val="single" w:sz="8" w:space="0" w:color="auto"/>
              <w:left w:val="single" w:sz="8" w:space="0" w:color="auto"/>
              <w:bottom w:val="single" w:sz="8" w:space="0" w:color="auto"/>
              <w:right w:val="nil"/>
            </w:tcBorders>
            <w:shd w:val="clear" w:color="auto" w:fill="auto"/>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570"/>
        </w:trPr>
        <w:tc>
          <w:tcPr>
            <w:tcW w:w="13480"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Задача 1</w:t>
            </w:r>
            <w:proofErr w:type="gramStart"/>
            <w:r w:rsidRPr="004511A0">
              <w:rPr>
                <w:rFonts w:ascii="Arial" w:hAnsi="Arial" w:cs="Arial"/>
                <w:color w:val="000000"/>
                <w:sz w:val="18"/>
                <w:szCs w:val="18"/>
              </w:rPr>
              <w:t xml:space="preserve"> О</w:t>
            </w:r>
            <w:proofErr w:type="gramEnd"/>
            <w:r w:rsidRPr="004511A0">
              <w:rPr>
                <w:rFonts w:ascii="Arial" w:hAnsi="Arial" w:cs="Arial"/>
                <w:color w:val="000000"/>
                <w:sz w:val="18"/>
                <w:szCs w:val="18"/>
              </w:rPr>
              <w:t>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c>
          <w:tcPr>
            <w:tcW w:w="709"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 </w:t>
            </w:r>
          </w:p>
        </w:tc>
        <w:tc>
          <w:tcPr>
            <w:tcW w:w="850"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 </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1920"/>
        </w:trPr>
        <w:tc>
          <w:tcPr>
            <w:tcW w:w="1147"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lastRenderedPageBreak/>
              <w:t>1.1.</w:t>
            </w:r>
          </w:p>
        </w:tc>
        <w:tc>
          <w:tcPr>
            <w:tcW w:w="4962"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ind w:firstLineChars="100" w:firstLine="180"/>
              <w:rPr>
                <w:rFonts w:ascii="Arial" w:hAnsi="Arial" w:cs="Arial"/>
                <w:color w:val="000000"/>
                <w:sz w:val="18"/>
                <w:szCs w:val="18"/>
              </w:rPr>
            </w:pPr>
            <w:r w:rsidRPr="004511A0">
              <w:rPr>
                <w:rFonts w:ascii="Arial" w:hAnsi="Arial" w:cs="Arial"/>
                <w:color w:val="000000"/>
                <w:sz w:val="18"/>
                <w:szCs w:val="18"/>
              </w:rPr>
              <w:t>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Шушенского района</w:t>
            </w:r>
          </w:p>
        </w:tc>
        <w:tc>
          <w:tcPr>
            <w:tcW w:w="708"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0,03</w:t>
            </w:r>
          </w:p>
        </w:tc>
        <w:tc>
          <w:tcPr>
            <w:tcW w:w="127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Ведомственная отчетность</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w:t>
            </w:r>
          </w:p>
        </w:tc>
        <w:tc>
          <w:tcPr>
            <w:tcW w:w="630"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34</w:t>
            </w:r>
          </w:p>
        </w:tc>
        <w:tc>
          <w:tcPr>
            <w:tcW w:w="626"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37</w:t>
            </w:r>
          </w:p>
        </w:tc>
        <w:tc>
          <w:tcPr>
            <w:tcW w:w="543"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604"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715" w:type="dxa"/>
            <w:tcBorders>
              <w:top w:val="nil"/>
              <w:left w:val="nil"/>
              <w:bottom w:val="single" w:sz="8" w:space="0" w:color="auto"/>
              <w:right w:val="nil"/>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850"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468"/>
        </w:trPr>
        <w:tc>
          <w:tcPr>
            <w:tcW w:w="15039" w:type="dxa"/>
            <w:gridSpan w:val="14"/>
            <w:tcBorders>
              <w:top w:val="single" w:sz="8" w:space="0" w:color="auto"/>
              <w:left w:val="single" w:sz="8" w:space="0" w:color="auto"/>
              <w:bottom w:val="single" w:sz="8" w:space="0" w:color="auto"/>
              <w:right w:val="nil"/>
            </w:tcBorders>
            <w:shd w:val="clear" w:color="auto" w:fill="auto"/>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Задача 2</w:t>
            </w:r>
            <w:proofErr w:type="gramStart"/>
            <w:r w:rsidRPr="004511A0">
              <w:rPr>
                <w:rFonts w:ascii="Arial" w:hAnsi="Arial" w:cs="Arial"/>
                <w:color w:val="000000"/>
                <w:sz w:val="18"/>
                <w:szCs w:val="18"/>
              </w:rPr>
              <w:t xml:space="preserve"> О</w:t>
            </w:r>
            <w:proofErr w:type="gramEnd"/>
            <w:r w:rsidRPr="004511A0">
              <w:rPr>
                <w:rFonts w:ascii="Arial" w:hAnsi="Arial" w:cs="Arial"/>
                <w:color w:val="000000"/>
                <w:sz w:val="18"/>
                <w:szCs w:val="18"/>
              </w:rPr>
              <w:t>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1271"/>
        </w:trPr>
        <w:tc>
          <w:tcPr>
            <w:tcW w:w="1147"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02.02.2001</w:t>
            </w:r>
          </w:p>
        </w:tc>
        <w:tc>
          <w:tcPr>
            <w:tcW w:w="4962"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ind w:firstLineChars="100" w:firstLine="180"/>
              <w:rPr>
                <w:rFonts w:ascii="Arial" w:hAnsi="Arial" w:cs="Arial"/>
                <w:sz w:val="18"/>
                <w:szCs w:val="18"/>
              </w:rPr>
            </w:pPr>
            <w:r w:rsidRPr="004511A0">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708"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w:t>
            </w:r>
          </w:p>
        </w:tc>
        <w:tc>
          <w:tcPr>
            <w:tcW w:w="851"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0,03</w:t>
            </w:r>
          </w:p>
        </w:tc>
        <w:tc>
          <w:tcPr>
            <w:tcW w:w="127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Ведомственная отчетность</w:t>
            </w:r>
          </w:p>
        </w:tc>
        <w:tc>
          <w:tcPr>
            <w:tcW w:w="709"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71,4</w:t>
            </w:r>
          </w:p>
        </w:tc>
        <w:tc>
          <w:tcPr>
            <w:tcW w:w="630"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71,4</w:t>
            </w:r>
          </w:p>
        </w:tc>
        <w:tc>
          <w:tcPr>
            <w:tcW w:w="709"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57</w:t>
            </w:r>
          </w:p>
        </w:tc>
        <w:tc>
          <w:tcPr>
            <w:tcW w:w="62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57</w:t>
            </w:r>
          </w:p>
        </w:tc>
        <w:tc>
          <w:tcPr>
            <w:tcW w:w="543"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42,8</w:t>
            </w:r>
          </w:p>
        </w:tc>
        <w:tc>
          <w:tcPr>
            <w:tcW w:w="604"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42,8</w:t>
            </w:r>
          </w:p>
        </w:tc>
        <w:tc>
          <w:tcPr>
            <w:tcW w:w="715" w:type="dxa"/>
            <w:tcBorders>
              <w:top w:val="nil"/>
              <w:left w:val="nil"/>
              <w:bottom w:val="single" w:sz="8" w:space="0" w:color="auto"/>
              <w:right w:val="nil"/>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42,8</w:t>
            </w:r>
          </w:p>
        </w:tc>
        <w:tc>
          <w:tcPr>
            <w:tcW w:w="709" w:type="dxa"/>
            <w:tcBorders>
              <w:top w:val="nil"/>
              <w:left w:val="single" w:sz="8" w:space="0" w:color="auto"/>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42,8</w:t>
            </w:r>
          </w:p>
        </w:tc>
        <w:tc>
          <w:tcPr>
            <w:tcW w:w="850"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42,8</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1170"/>
        </w:trPr>
        <w:tc>
          <w:tcPr>
            <w:tcW w:w="1147"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02.02.2002</w:t>
            </w:r>
          </w:p>
        </w:tc>
        <w:tc>
          <w:tcPr>
            <w:tcW w:w="4962"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ind w:firstLineChars="100" w:firstLine="180"/>
              <w:rPr>
                <w:rFonts w:ascii="Arial" w:hAnsi="Arial" w:cs="Arial"/>
                <w:sz w:val="18"/>
                <w:szCs w:val="18"/>
              </w:rPr>
            </w:pPr>
            <w:r w:rsidRPr="004511A0">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708"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w:t>
            </w:r>
          </w:p>
        </w:tc>
        <w:tc>
          <w:tcPr>
            <w:tcW w:w="851"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0,04</w:t>
            </w:r>
          </w:p>
        </w:tc>
        <w:tc>
          <w:tcPr>
            <w:tcW w:w="127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Ведомственная отчетность</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0,59</w:t>
            </w:r>
          </w:p>
        </w:tc>
        <w:tc>
          <w:tcPr>
            <w:tcW w:w="630"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2,48</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0</w:t>
            </w:r>
          </w:p>
        </w:tc>
        <w:tc>
          <w:tcPr>
            <w:tcW w:w="626"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1,23</w:t>
            </w:r>
          </w:p>
        </w:tc>
        <w:tc>
          <w:tcPr>
            <w:tcW w:w="543"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1,52</w:t>
            </w:r>
          </w:p>
        </w:tc>
        <w:tc>
          <w:tcPr>
            <w:tcW w:w="604"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0</w:t>
            </w:r>
          </w:p>
        </w:tc>
        <w:tc>
          <w:tcPr>
            <w:tcW w:w="715" w:type="dxa"/>
            <w:tcBorders>
              <w:top w:val="nil"/>
              <w:left w:val="nil"/>
              <w:bottom w:val="single" w:sz="8" w:space="0" w:color="auto"/>
              <w:right w:val="nil"/>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0</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0</w:t>
            </w:r>
          </w:p>
        </w:tc>
        <w:tc>
          <w:tcPr>
            <w:tcW w:w="850"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0</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1170"/>
        </w:trPr>
        <w:tc>
          <w:tcPr>
            <w:tcW w:w="1147"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02.02.2003</w:t>
            </w:r>
          </w:p>
        </w:tc>
        <w:tc>
          <w:tcPr>
            <w:tcW w:w="4962"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ind w:firstLineChars="100" w:firstLine="180"/>
              <w:rPr>
                <w:rFonts w:ascii="Arial" w:hAnsi="Arial" w:cs="Arial"/>
                <w:sz w:val="18"/>
                <w:szCs w:val="18"/>
              </w:rPr>
            </w:pPr>
            <w:r w:rsidRPr="004511A0">
              <w:rPr>
                <w:rFonts w:ascii="Arial" w:hAnsi="Arial" w:cs="Arial"/>
                <w:sz w:val="18"/>
                <w:szCs w:val="18"/>
              </w:rPr>
              <w:t xml:space="preserve">Доля обучающихся в  муниципальных общеобразовательных учреждений, занимающихся во вторую (третью) смену, в общей </w:t>
            </w:r>
            <w:proofErr w:type="gramStart"/>
            <w:r w:rsidRPr="004511A0">
              <w:rPr>
                <w:rFonts w:ascii="Arial" w:hAnsi="Arial" w:cs="Arial"/>
                <w:sz w:val="18"/>
                <w:szCs w:val="18"/>
              </w:rPr>
              <w:t>численности</w:t>
            </w:r>
            <w:proofErr w:type="gramEnd"/>
            <w:r w:rsidRPr="004511A0">
              <w:rPr>
                <w:rFonts w:ascii="Arial" w:hAnsi="Arial" w:cs="Arial"/>
                <w:sz w:val="18"/>
                <w:szCs w:val="18"/>
              </w:rPr>
              <w:t xml:space="preserve"> обучающихся в муниципальных  общеобразовательных учреждениях</w:t>
            </w:r>
          </w:p>
        </w:tc>
        <w:tc>
          <w:tcPr>
            <w:tcW w:w="708"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w:t>
            </w:r>
          </w:p>
        </w:tc>
        <w:tc>
          <w:tcPr>
            <w:tcW w:w="851"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0,03</w:t>
            </w:r>
          </w:p>
        </w:tc>
        <w:tc>
          <w:tcPr>
            <w:tcW w:w="127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Ведомственная отчетность</w:t>
            </w:r>
          </w:p>
        </w:tc>
        <w:tc>
          <w:tcPr>
            <w:tcW w:w="709"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3,07</w:t>
            </w:r>
          </w:p>
        </w:tc>
        <w:tc>
          <w:tcPr>
            <w:tcW w:w="630"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2,8</w:t>
            </w:r>
          </w:p>
        </w:tc>
        <w:tc>
          <w:tcPr>
            <w:tcW w:w="709"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2,6</w:t>
            </w:r>
          </w:p>
        </w:tc>
        <w:tc>
          <w:tcPr>
            <w:tcW w:w="62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3,5</w:t>
            </w:r>
          </w:p>
        </w:tc>
        <w:tc>
          <w:tcPr>
            <w:tcW w:w="543" w:type="dxa"/>
            <w:tcBorders>
              <w:top w:val="nil"/>
              <w:left w:val="nil"/>
              <w:bottom w:val="nil"/>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4,28</w:t>
            </w:r>
          </w:p>
        </w:tc>
        <w:tc>
          <w:tcPr>
            <w:tcW w:w="604" w:type="dxa"/>
            <w:tcBorders>
              <w:top w:val="nil"/>
              <w:left w:val="nil"/>
              <w:bottom w:val="nil"/>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4,3</w:t>
            </w:r>
          </w:p>
        </w:tc>
        <w:tc>
          <w:tcPr>
            <w:tcW w:w="715" w:type="dxa"/>
            <w:tcBorders>
              <w:top w:val="nil"/>
              <w:left w:val="nil"/>
              <w:bottom w:val="nil"/>
              <w:right w:val="nil"/>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4,8</w:t>
            </w:r>
          </w:p>
        </w:tc>
        <w:tc>
          <w:tcPr>
            <w:tcW w:w="709" w:type="dxa"/>
            <w:tcBorders>
              <w:top w:val="nil"/>
              <w:left w:val="single" w:sz="8" w:space="0" w:color="auto"/>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4,8</w:t>
            </w:r>
          </w:p>
        </w:tc>
        <w:tc>
          <w:tcPr>
            <w:tcW w:w="850"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4,8</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1470"/>
        </w:trPr>
        <w:tc>
          <w:tcPr>
            <w:tcW w:w="1147"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02.02.2004</w:t>
            </w:r>
          </w:p>
        </w:tc>
        <w:tc>
          <w:tcPr>
            <w:tcW w:w="4962"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ind w:firstLineChars="100" w:firstLine="180"/>
              <w:rPr>
                <w:rFonts w:ascii="Arial" w:hAnsi="Arial" w:cs="Arial"/>
                <w:sz w:val="18"/>
                <w:szCs w:val="18"/>
              </w:rPr>
            </w:pPr>
            <w:r w:rsidRPr="004511A0">
              <w:rPr>
                <w:rFonts w:ascii="Arial" w:hAnsi="Arial" w:cs="Arial"/>
                <w:sz w:val="18"/>
                <w:szCs w:val="18"/>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708"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w:t>
            </w:r>
          </w:p>
        </w:tc>
        <w:tc>
          <w:tcPr>
            <w:tcW w:w="851"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0,03</w:t>
            </w:r>
          </w:p>
        </w:tc>
        <w:tc>
          <w:tcPr>
            <w:tcW w:w="127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Ведомственная отчетность</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70</w:t>
            </w:r>
          </w:p>
        </w:tc>
        <w:tc>
          <w:tcPr>
            <w:tcW w:w="630"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75</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80</w:t>
            </w:r>
          </w:p>
        </w:tc>
        <w:tc>
          <w:tcPr>
            <w:tcW w:w="626"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90</w:t>
            </w:r>
          </w:p>
        </w:tc>
        <w:tc>
          <w:tcPr>
            <w:tcW w:w="543" w:type="dxa"/>
            <w:tcBorders>
              <w:top w:val="single" w:sz="8" w:space="0" w:color="auto"/>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100</w:t>
            </w:r>
          </w:p>
        </w:tc>
        <w:tc>
          <w:tcPr>
            <w:tcW w:w="604" w:type="dxa"/>
            <w:tcBorders>
              <w:top w:val="single" w:sz="8" w:space="0" w:color="auto"/>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100</w:t>
            </w:r>
          </w:p>
        </w:tc>
        <w:tc>
          <w:tcPr>
            <w:tcW w:w="715" w:type="dxa"/>
            <w:tcBorders>
              <w:top w:val="single" w:sz="8" w:space="0" w:color="auto"/>
              <w:left w:val="nil"/>
              <w:bottom w:val="single" w:sz="8" w:space="0" w:color="auto"/>
              <w:right w:val="nil"/>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100</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100</w:t>
            </w:r>
          </w:p>
        </w:tc>
        <w:tc>
          <w:tcPr>
            <w:tcW w:w="850"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sz w:val="18"/>
                <w:szCs w:val="18"/>
              </w:rPr>
            </w:pPr>
            <w:r w:rsidRPr="004511A0">
              <w:rPr>
                <w:rFonts w:ascii="Arial" w:hAnsi="Arial" w:cs="Arial"/>
                <w:sz w:val="18"/>
                <w:szCs w:val="18"/>
              </w:rPr>
              <w:t>100</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001D3" w:rsidRPr="004511A0" w:rsidRDefault="006001D3" w:rsidP="004C737F">
            <w:pPr>
              <w:jc w:val="center"/>
              <w:rPr>
                <w:color w:val="000000"/>
              </w:rPr>
            </w:pPr>
            <w:r w:rsidRPr="004511A0">
              <w:rPr>
                <w:color w:val="000000"/>
              </w:rPr>
              <w:t> </w:t>
            </w:r>
          </w:p>
        </w:tc>
      </w:tr>
      <w:tr w:rsidR="006001D3" w:rsidRPr="004511A0" w:rsidTr="004C737F">
        <w:trPr>
          <w:trHeight w:val="1470"/>
        </w:trPr>
        <w:tc>
          <w:tcPr>
            <w:tcW w:w="1147"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02.02.2005</w:t>
            </w:r>
          </w:p>
        </w:tc>
        <w:tc>
          <w:tcPr>
            <w:tcW w:w="4962"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ind w:firstLineChars="100" w:firstLine="180"/>
              <w:rPr>
                <w:rFonts w:ascii="Arial" w:hAnsi="Arial" w:cs="Arial"/>
                <w:color w:val="000000"/>
                <w:sz w:val="18"/>
                <w:szCs w:val="18"/>
              </w:rPr>
            </w:pPr>
            <w:r w:rsidRPr="004511A0">
              <w:rPr>
                <w:rFonts w:ascii="Arial" w:hAnsi="Arial" w:cs="Arial"/>
                <w:color w:val="000000"/>
                <w:sz w:val="18"/>
                <w:szCs w:val="18"/>
              </w:rPr>
              <w:t xml:space="preserve">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w:t>
            </w:r>
            <w:proofErr w:type="gramStart"/>
            <w:r w:rsidRPr="004511A0">
              <w:rPr>
                <w:rFonts w:ascii="Arial" w:hAnsi="Arial" w:cs="Arial"/>
                <w:color w:val="000000"/>
                <w:sz w:val="18"/>
                <w:szCs w:val="18"/>
              </w:rPr>
              <w:t xml:space="preserve">( </w:t>
            </w:r>
            <w:proofErr w:type="gramEnd"/>
            <w:r w:rsidRPr="004511A0">
              <w:rPr>
                <w:rFonts w:ascii="Arial" w:hAnsi="Arial" w:cs="Arial"/>
                <w:color w:val="000000"/>
                <w:sz w:val="18"/>
                <w:szCs w:val="18"/>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708"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0,04</w:t>
            </w:r>
          </w:p>
        </w:tc>
        <w:tc>
          <w:tcPr>
            <w:tcW w:w="127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Ведомственная отчетность</w:t>
            </w:r>
          </w:p>
        </w:tc>
        <w:tc>
          <w:tcPr>
            <w:tcW w:w="709"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50</w:t>
            </w:r>
          </w:p>
        </w:tc>
        <w:tc>
          <w:tcPr>
            <w:tcW w:w="630"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55</w:t>
            </w:r>
          </w:p>
        </w:tc>
        <w:tc>
          <w:tcPr>
            <w:tcW w:w="709"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60</w:t>
            </w:r>
          </w:p>
        </w:tc>
        <w:tc>
          <w:tcPr>
            <w:tcW w:w="62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70</w:t>
            </w:r>
          </w:p>
        </w:tc>
        <w:tc>
          <w:tcPr>
            <w:tcW w:w="543"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75</w:t>
            </w:r>
          </w:p>
        </w:tc>
        <w:tc>
          <w:tcPr>
            <w:tcW w:w="604"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78</w:t>
            </w:r>
          </w:p>
        </w:tc>
        <w:tc>
          <w:tcPr>
            <w:tcW w:w="715" w:type="dxa"/>
            <w:tcBorders>
              <w:top w:val="nil"/>
              <w:left w:val="nil"/>
              <w:bottom w:val="single" w:sz="8" w:space="0" w:color="auto"/>
              <w:right w:val="nil"/>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78</w:t>
            </w:r>
          </w:p>
        </w:tc>
        <w:tc>
          <w:tcPr>
            <w:tcW w:w="709" w:type="dxa"/>
            <w:tcBorders>
              <w:top w:val="nil"/>
              <w:left w:val="single" w:sz="8" w:space="0" w:color="auto"/>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78</w:t>
            </w:r>
          </w:p>
        </w:tc>
        <w:tc>
          <w:tcPr>
            <w:tcW w:w="850"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78</w:t>
            </w:r>
          </w:p>
        </w:tc>
        <w:tc>
          <w:tcPr>
            <w:tcW w:w="960" w:type="dxa"/>
            <w:gridSpan w:val="2"/>
            <w:tcBorders>
              <w:top w:val="nil"/>
              <w:left w:val="nil"/>
              <w:bottom w:val="nil"/>
              <w:right w:val="nil"/>
            </w:tcBorders>
            <w:shd w:val="clear" w:color="auto" w:fill="auto"/>
            <w:noWrap/>
            <w:textDirection w:val="btLr"/>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555"/>
        </w:trPr>
        <w:tc>
          <w:tcPr>
            <w:tcW w:w="15039" w:type="dxa"/>
            <w:gridSpan w:val="14"/>
            <w:tcBorders>
              <w:top w:val="single" w:sz="8" w:space="0" w:color="auto"/>
              <w:left w:val="single" w:sz="8" w:space="0" w:color="auto"/>
              <w:bottom w:val="single" w:sz="8" w:space="0" w:color="auto"/>
              <w:right w:val="nil"/>
            </w:tcBorders>
            <w:shd w:val="clear" w:color="auto" w:fill="auto"/>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Задача 3</w:t>
            </w:r>
            <w:proofErr w:type="gramStart"/>
            <w:r w:rsidRPr="004511A0">
              <w:rPr>
                <w:rFonts w:ascii="Arial" w:hAnsi="Arial" w:cs="Arial"/>
                <w:color w:val="000000"/>
                <w:sz w:val="18"/>
                <w:szCs w:val="18"/>
              </w:rPr>
              <w:t xml:space="preserve"> О</w:t>
            </w:r>
            <w:proofErr w:type="gramEnd"/>
            <w:r w:rsidRPr="004511A0">
              <w:rPr>
                <w:rFonts w:ascii="Arial" w:hAnsi="Arial" w:cs="Arial"/>
                <w:color w:val="000000"/>
                <w:sz w:val="18"/>
                <w:szCs w:val="18"/>
              </w:rPr>
              <w:t>беспечить доступное и качественное дополнительное образование</w:t>
            </w:r>
          </w:p>
        </w:tc>
        <w:tc>
          <w:tcPr>
            <w:tcW w:w="960" w:type="dxa"/>
            <w:gridSpan w:val="2"/>
            <w:tcBorders>
              <w:top w:val="nil"/>
              <w:left w:val="nil"/>
              <w:bottom w:val="nil"/>
              <w:right w:val="nil"/>
            </w:tcBorders>
            <w:shd w:val="clear" w:color="auto" w:fill="auto"/>
            <w:noWrap/>
            <w:textDirection w:val="btLr"/>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1110"/>
        </w:trPr>
        <w:tc>
          <w:tcPr>
            <w:tcW w:w="1147" w:type="dxa"/>
            <w:tcBorders>
              <w:top w:val="nil"/>
              <w:left w:val="single" w:sz="8" w:space="0" w:color="auto"/>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lastRenderedPageBreak/>
              <w:t>02.03.2001</w:t>
            </w:r>
          </w:p>
        </w:tc>
        <w:tc>
          <w:tcPr>
            <w:tcW w:w="4962"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ind w:firstLineChars="100" w:firstLine="180"/>
              <w:rPr>
                <w:rFonts w:ascii="Arial" w:hAnsi="Arial" w:cs="Arial"/>
                <w:color w:val="000000"/>
                <w:sz w:val="18"/>
                <w:szCs w:val="18"/>
              </w:rPr>
            </w:pPr>
            <w:r w:rsidRPr="004511A0">
              <w:rPr>
                <w:rFonts w:ascii="Arial" w:hAnsi="Arial" w:cs="Arial"/>
                <w:color w:val="000000"/>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708"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0,04</w:t>
            </w:r>
          </w:p>
        </w:tc>
        <w:tc>
          <w:tcPr>
            <w:tcW w:w="127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Ведомственная отчетность</w:t>
            </w:r>
          </w:p>
        </w:tc>
        <w:tc>
          <w:tcPr>
            <w:tcW w:w="709"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70</w:t>
            </w:r>
          </w:p>
        </w:tc>
        <w:tc>
          <w:tcPr>
            <w:tcW w:w="630"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70</w:t>
            </w:r>
          </w:p>
        </w:tc>
        <w:tc>
          <w:tcPr>
            <w:tcW w:w="709"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70,2</w:t>
            </w:r>
          </w:p>
        </w:tc>
        <w:tc>
          <w:tcPr>
            <w:tcW w:w="62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70,4</w:t>
            </w:r>
          </w:p>
        </w:tc>
        <w:tc>
          <w:tcPr>
            <w:tcW w:w="543"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70,6</w:t>
            </w:r>
          </w:p>
        </w:tc>
        <w:tc>
          <w:tcPr>
            <w:tcW w:w="604"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70,6</w:t>
            </w:r>
          </w:p>
        </w:tc>
        <w:tc>
          <w:tcPr>
            <w:tcW w:w="715" w:type="dxa"/>
            <w:tcBorders>
              <w:top w:val="nil"/>
              <w:left w:val="nil"/>
              <w:bottom w:val="single" w:sz="8" w:space="0" w:color="auto"/>
              <w:right w:val="nil"/>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70,6</w:t>
            </w:r>
          </w:p>
        </w:tc>
        <w:tc>
          <w:tcPr>
            <w:tcW w:w="709" w:type="dxa"/>
            <w:tcBorders>
              <w:top w:val="nil"/>
              <w:left w:val="single" w:sz="8" w:space="0" w:color="auto"/>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70,6</w:t>
            </w:r>
          </w:p>
        </w:tc>
        <w:tc>
          <w:tcPr>
            <w:tcW w:w="850"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70,6</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B5320A">
        <w:trPr>
          <w:trHeight w:val="287"/>
        </w:trPr>
        <w:tc>
          <w:tcPr>
            <w:tcW w:w="15039" w:type="dxa"/>
            <w:gridSpan w:val="14"/>
            <w:tcBorders>
              <w:top w:val="single" w:sz="8" w:space="0" w:color="auto"/>
              <w:left w:val="single" w:sz="8" w:space="0" w:color="auto"/>
              <w:bottom w:val="single" w:sz="8" w:space="0" w:color="auto"/>
              <w:right w:val="nil"/>
            </w:tcBorders>
            <w:shd w:val="clear" w:color="auto" w:fill="auto"/>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Задача 4</w:t>
            </w:r>
            <w:proofErr w:type="gramStart"/>
            <w:r w:rsidRPr="004511A0">
              <w:rPr>
                <w:rFonts w:ascii="Arial" w:hAnsi="Arial" w:cs="Arial"/>
                <w:color w:val="000000"/>
                <w:sz w:val="18"/>
                <w:szCs w:val="18"/>
              </w:rPr>
              <w:t xml:space="preserve"> С</w:t>
            </w:r>
            <w:proofErr w:type="gramEnd"/>
            <w:r w:rsidRPr="004511A0">
              <w:rPr>
                <w:rFonts w:ascii="Arial" w:hAnsi="Arial" w:cs="Arial"/>
                <w:color w:val="000000"/>
                <w:sz w:val="18"/>
                <w:szCs w:val="18"/>
              </w:rPr>
              <w:t>одействовать выявлению и поддержке одаренных детей</w:t>
            </w:r>
          </w:p>
        </w:tc>
        <w:tc>
          <w:tcPr>
            <w:tcW w:w="960" w:type="dxa"/>
            <w:gridSpan w:val="2"/>
            <w:tcBorders>
              <w:top w:val="nil"/>
              <w:left w:val="nil"/>
              <w:bottom w:val="nil"/>
              <w:right w:val="nil"/>
            </w:tcBorders>
            <w:shd w:val="clear" w:color="auto" w:fill="auto"/>
            <w:noWrap/>
            <w:textDirection w:val="btLr"/>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945"/>
        </w:trPr>
        <w:tc>
          <w:tcPr>
            <w:tcW w:w="1147"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02.04.2001</w:t>
            </w:r>
          </w:p>
        </w:tc>
        <w:tc>
          <w:tcPr>
            <w:tcW w:w="4962" w:type="dxa"/>
            <w:tcBorders>
              <w:top w:val="nil"/>
              <w:left w:val="nil"/>
              <w:bottom w:val="nil"/>
              <w:right w:val="single" w:sz="8" w:space="0" w:color="auto"/>
            </w:tcBorders>
            <w:shd w:val="clear" w:color="auto" w:fill="auto"/>
            <w:vAlign w:val="bottom"/>
            <w:hideMark/>
          </w:tcPr>
          <w:p w:rsidR="006001D3" w:rsidRPr="004511A0" w:rsidRDefault="006001D3" w:rsidP="004C737F">
            <w:pPr>
              <w:ind w:firstLineChars="100" w:firstLine="180"/>
              <w:rPr>
                <w:rFonts w:ascii="Arial" w:hAnsi="Arial" w:cs="Arial"/>
                <w:color w:val="000000"/>
                <w:sz w:val="18"/>
                <w:szCs w:val="18"/>
              </w:rPr>
            </w:pPr>
            <w:r w:rsidRPr="004511A0">
              <w:rPr>
                <w:rFonts w:ascii="Arial" w:hAnsi="Arial" w:cs="Arial"/>
                <w:color w:val="000000"/>
                <w:sz w:val="18"/>
                <w:szCs w:val="18"/>
              </w:rPr>
              <w:t>Удельный вес численности обучающихся по программам общего образования, участвующих в олимпиадах и конкурсах различного уровня,</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0,04</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Ведомственная отчетность</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82</w:t>
            </w:r>
          </w:p>
        </w:tc>
        <w:tc>
          <w:tcPr>
            <w:tcW w:w="630"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82</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82,2</w:t>
            </w:r>
          </w:p>
        </w:tc>
        <w:tc>
          <w:tcPr>
            <w:tcW w:w="626"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82,4</w:t>
            </w:r>
          </w:p>
        </w:tc>
        <w:tc>
          <w:tcPr>
            <w:tcW w:w="543"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82,5</w:t>
            </w:r>
          </w:p>
        </w:tc>
        <w:tc>
          <w:tcPr>
            <w:tcW w:w="604"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82,5</w:t>
            </w:r>
          </w:p>
        </w:tc>
        <w:tc>
          <w:tcPr>
            <w:tcW w:w="715"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82,5</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82,5</w:t>
            </w:r>
          </w:p>
        </w:tc>
        <w:tc>
          <w:tcPr>
            <w:tcW w:w="850"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82,5</w:t>
            </w:r>
          </w:p>
        </w:tc>
        <w:tc>
          <w:tcPr>
            <w:tcW w:w="960" w:type="dxa"/>
            <w:gridSpan w:val="2"/>
            <w:vMerge w:val="restart"/>
            <w:tcBorders>
              <w:top w:val="nil"/>
              <w:left w:val="single" w:sz="8" w:space="0" w:color="auto"/>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r w:rsidRPr="004511A0">
              <w:rPr>
                <w:rFonts w:ascii="Calibri" w:hAnsi="Calibri"/>
                <w:color w:val="000000"/>
                <w:sz w:val="22"/>
                <w:szCs w:val="22"/>
              </w:rPr>
              <w:t> </w:t>
            </w:r>
          </w:p>
        </w:tc>
        <w:tc>
          <w:tcPr>
            <w:tcW w:w="960" w:type="dxa"/>
            <w:vMerge w:val="restart"/>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vMerge w:val="restart"/>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vMerge w:val="restart"/>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vMerge w:val="restart"/>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B5320A">
        <w:trPr>
          <w:trHeight w:val="574"/>
        </w:trPr>
        <w:tc>
          <w:tcPr>
            <w:tcW w:w="1147"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4962"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ind w:firstLineChars="100" w:firstLine="180"/>
              <w:rPr>
                <w:rFonts w:ascii="Arial" w:hAnsi="Arial" w:cs="Arial"/>
                <w:color w:val="000000"/>
                <w:sz w:val="18"/>
                <w:szCs w:val="18"/>
              </w:rPr>
            </w:pPr>
            <w:r w:rsidRPr="004511A0">
              <w:rPr>
                <w:rFonts w:ascii="Arial" w:hAnsi="Arial" w:cs="Arial"/>
                <w:color w:val="000000"/>
                <w:sz w:val="18"/>
                <w:szCs w:val="18"/>
              </w:rPr>
              <w:t xml:space="preserve">в общей </w:t>
            </w:r>
            <w:proofErr w:type="gramStart"/>
            <w:r w:rsidRPr="004511A0">
              <w:rPr>
                <w:rFonts w:ascii="Arial" w:hAnsi="Arial" w:cs="Arial"/>
                <w:color w:val="000000"/>
                <w:sz w:val="18"/>
                <w:szCs w:val="18"/>
              </w:rPr>
              <w:t>численности</w:t>
            </w:r>
            <w:proofErr w:type="gramEnd"/>
            <w:r w:rsidRPr="004511A0">
              <w:rPr>
                <w:rFonts w:ascii="Arial" w:hAnsi="Arial" w:cs="Arial"/>
                <w:color w:val="000000"/>
                <w:sz w:val="18"/>
                <w:szCs w:val="18"/>
              </w:rPr>
              <w:t xml:space="preserve"> обучающихся по программам общего образования</w:t>
            </w:r>
          </w:p>
        </w:tc>
        <w:tc>
          <w:tcPr>
            <w:tcW w:w="708"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630"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626"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543"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604"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715"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850" w:type="dxa"/>
            <w:vMerge/>
            <w:tcBorders>
              <w:top w:val="nil"/>
              <w:left w:val="single" w:sz="8" w:space="0" w:color="auto"/>
              <w:bottom w:val="single" w:sz="8" w:space="0" w:color="000000"/>
              <w:right w:val="single" w:sz="8" w:space="0" w:color="auto"/>
            </w:tcBorders>
            <w:vAlign w:val="center"/>
            <w:hideMark/>
          </w:tcPr>
          <w:p w:rsidR="006001D3" w:rsidRPr="004511A0" w:rsidRDefault="006001D3" w:rsidP="004C737F">
            <w:pPr>
              <w:rPr>
                <w:rFonts w:ascii="Arial" w:hAnsi="Arial" w:cs="Arial"/>
                <w:color w:val="000000"/>
                <w:sz w:val="18"/>
                <w:szCs w:val="18"/>
              </w:rPr>
            </w:pPr>
          </w:p>
        </w:tc>
        <w:tc>
          <w:tcPr>
            <w:tcW w:w="960" w:type="dxa"/>
            <w:gridSpan w:val="2"/>
            <w:vMerge/>
            <w:tcBorders>
              <w:top w:val="nil"/>
              <w:left w:val="single" w:sz="8" w:space="0" w:color="auto"/>
              <w:bottom w:val="nil"/>
              <w:right w:val="nil"/>
            </w:tcBorders>
            <w:vAlign w:val="center"/>
            <w:hideMark/>
          </w:tcPr>
          <w:p w:rsidR="006001D3" w:rsidRPr="004511A0" w:rsidRDefault="006001D3" w:rsidP="004C737F">
            <w:pPr>
              <w:rPr>
                <w:rFonts w:ascii="Calibri" w:hAnsi="Calibri"/>
                <w:color w:val="000000"/>
                <w:sz w:val="22"/>
                <w:szCs w:val="22"/>
              </w:rPr>
            </w:pPr>
          </w:p>
        </w:tc>
        <w:tc>
          <w:tcPr>
            <w:tcW w:w="960" w:type="dxa"/>
            <w:vMerge/>
            <w:tcBorders>
              <w:top w:val="nil"/>
              <w:left w:val="nil"/>
              <w:bottom w:val="nil"/>
              <w:right w:val="nil"/>
            </w:tcBorders>
            <w:vAlign w:val="center"/>
            <w:hideMark/>
          </w:tcPr>
          <w:p w:rsidR="006001D3" w:rsidRPr="004511A0" w:rsidRDefault="006001D3" w:rsidP="004C737F">
            <w:pPr>
              <w:rPr>
                <w:rFonts w:ascii="Calibri" w:hAnsi="Calibri"/>
                <w:color w:val="000000"/>
                <w:sz w:val="22"/>
                <w:szCs w:val="22"/>
              </w:rPr>
            </w:pPr>
          </w:p>
        </w:tc>
        <w:tc>
          <w:tcPr>
            <w:tcW w:w="960" w:type="dxa"/>
            <w:vMerge/>
            <w:tcBorders>
              <w:top w:val="nil"/>
              <w:left w:val="nil"/>
              <w:bottom w:val="nil"/>
              <w:right w:val="nil"/>
            </w:tcBorders>
            <w:vAlign w:val="center"/>
            <w:hideMark/>
          </w:tcPr>
          <w:p w:rsidR="006001D3" w:rsidRPr="004511A0" w:rsidRDefault="006001D3" w:rsidP="004C737F">
            <w:pPr>
              <w:rPr>
                <w:rFonts w:ascii="Calibri" w:hAnsi="Calibri"/>
                <w:color w:val="000000"/>
                <w:sz w:val="22"/>
                <w:szCs w:val="22"/>
              </w:rPr>
            </w:pPr>
          </w:p>
        </w:tc>
        <w:tc>
          <w:tcPr>
            <w:tcW w:w="960" w:type="dxa"/>
            <w:vMerge/>
            <w:tcBorders>
              <w:top w:val="nil"/>
              <w:left w:val="nil"/>
              <w:bottom w:val="nil"/>
              <w:right w:val="nil"/>
            </w:tcBorders>
            <w:vAlign w:val="center"/>
            <w:hideMark/>
          </w:tcPr>
          <w:p w:rsidR="006001D3" w:rsidRPr="004511A0" w:rsidRDefault="006001D3" w:rsidP="004C737F">
            <w:pPr>
              <w:rPr>
                <w:rFonts w:ascii="Calibri" w:hAnsi="Calibri"/>
                <w:color w:val="000000"/>
                <w:sz w:val="22"/>
                <w:szCs w:val="22"/>
              </w:rPr>
            </w:pPr>
          </w:p>
        </w:tc>
        <w:tc>
          <w:tcPr>
            <w:tcW w:w="960" w:type="dxa"/>
            <w:vMerge/>
            <w:tcBorders>
              <w:top w:val="nil"/>
              <w:left w:val="nil"/>
              <w:bottom w:val="nil"/>
              <w:right w:val="nil"/>
            </w:tcBorders>
            <w:vAlign w:val="center"/>
            <w:hideMark/>
          </w:tcPr>
          <w:p w:rsidR="006001D3" w:rsidRPr="004511A0" w:rsidRDefault="006001D3" w:rsidP="004C737F">
            <w:pPr>
              <w:rPr>
                <w:rFonts w:ascii="Calibri" w:hAnsi="Calibri"/>
                <w:color w:val="000000"/>
                <w:sz w:val="22"/>
                <w:szCs w:val="22"/>
              </w:rPr>
            </w:pPr>
          </w:p>
        </w:tc>
      </w:tr>
      <w:tr w:rsidR="006001D3" w:rsidRPr="004511A0" w:rsidTr="00B5320A">
        <w:trPr>
          <w:trHeight w:val="398"/>
        </w:trPr>
        <w:tc>
          <w:tcPr>
            <w:tcW w:w="15039" w:type="dxa"/>
            <w:gridSpan w:val="14"/>
            <w:tcBorders>
              <w:top w:val="single" w:sz="8" w:space="0" w:color="auto"/>
              <w:left w:val="single" w:sz="8" w:space="0" w:color="auto"/>
              <w:bottom w:val="single" w:sz="8" w:space="0" w:color="auto"/>
              <w:right w:val="nil"/>
            </w:tcBorders>
            <w:shd w:val="clear" w:color="auto" w:fill="auto"/>
            <w:noWrap/>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Задача 5</w:t>
            </w:r>
            <w:proofErr w:type="gramStart"/>
            <w:r w:rsidRPr="004511A0">
              <w:rPr>
                <w:rFonts w:ascii="Arial" w:hAnsi="Arial" w:cs="Arial"/>
                <w:color w:val="000000"/>
                <w:sz w:val="18"/>
                <w:szCs w:val="18"/>
              </w:rPr>
              <w:t xml:space="preserve"> О</w:t>
            </w:r>
            <w:proofErr w:type="gramEnd"/>
            <w:r w:rsidRPr="004511A0">
              <w:rPr>
                <w:rFonts w:ascii="Arial" w:hAnsi="Arial" w:cs="Arial"/>
                <w:color w:val="000000"/>
                <w:sz w:val="18"/>
                <w:szCs w:val="18"/>
              </w:rPr>
              <w:t xml:space="preserve">беспечить безопасный, качественный отдых и оздоровление детей в летний период </w:t>
            </w:r>
          </w:p>
        </w:tc>
        <w:tc>
          <w:tcPr>
            <w:tcW w:w="960" w:type="dxa"/>
            <w:gridSpan w:val="2"/>
            <w:tcBorders>
              <w:top w:val="nil"/>
              <w:left w:val="nil"/>
              <w:bottom w:val="nil"/>
              <w:right w:val="nil"/>
            </w:tcBorders>
            <w:shd w:val="clear" w:color="auto" w:fill="auto"/>
            <w:noWrap/>
            <w:textDirection w:val="btLr"/>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B5320A">
        <w:trPr>
          <w:trHeight w:val="702"/>
        </w:trPr>
        <w:tc>
          <w:tcPr>
            <w:tcW w:w="1147"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02.05.2001</w:t>
            </w:r>
          </w:p>
        </w:tc>
        <w:tc>
          <w:tcPr>
            <w:tcW w:w="4962"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ind w:firstLineChars="100" w:firstLine="180"/>
              <w:rPr>
                <w:rFonts w:ascii="Arial" w:hAnsi="Arial" w:cs="Arial"/>
                <w:color w:val="000000"/>
                <w:sz w:val="18"/>
                <w:szCs w:val="18"/>
              </w:rPr>
            </w:pPr>
            <w:r w:rsidRPr="004511A0">
              <w:rPr>
                <w:rFonts w:ascii="Arial" w:hAnsi="Arial" w:cs="Arial"/>
                <w:color w:val="000000"/>
                <w:sz w:val="18"/>
                <w:szCs w:val="18"/>
              </w:rPr>
              <w:t>Доля оздоровленных детей школьного возраста</w:t>
            </w:r>
          </w:p>
        </w:tc>
        <w:tc>
          <w:tcPr>
            <w:tcW w:w="708"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0,04</w:t>
            </w:r>
          </w:p>
        </w:tc>
        <w:tc>
          <w:tcPr>
            <w:tcW w:w="127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Ведомственная отчетность</w:t>
            </w:r>
          </w:p>
        </w:tc>
        <w:tc>
          <w:tcPr>
            <w:tcW w:w="709"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88</w:t>
            </w:r>
          </w:p>
        </w:tc>
        <w:tc>
          <w:tcPr>
            <w:tcW w:w="630"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88</w:t>
            </w:r>
          </w:p>
        </w:tc>
        <w:tc>
          <w:tcPr>
            <w:tcW w:w="709"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88</w:t>
            </w:r>
          </w:p>
        </w:tc>
        <w:tc>
          <w:tcPr>
            <w:tcW w:w="62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88</w:t>
            </w:r>
          </w:p>
        </w:tc>
        <w:tc>
          <w:tcPr>
            <w:tcW w:w="543"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91</w:t>
            </w:r>
          </w:p>
        </w:tc>
        <w:tc>
          <w:tcPr>
            <w:tcW w:w="604"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91</w:t>
            </w:r>
          </w:p>
        </w:tc>
        <w:tc>
          <w:tcPr>
            <w:tcW w:w="715" w:type="dxa"/>
            <w:tcBorders>
              <w:top w:val="nil"/>
              <w:left w:val="nil"/>
              <w:bottom w:val="single" w:sz="8" w:space="0" w:color="auto"/>
              <w:right w:val="nil"/>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91</w:t>
            </w:r>
          </w:p>
        </w:tc>
        <w:tc>
          <w:tcPr>
            <w:tcW w:w="709" w:type="dxa"/>
            <w:tcBorders>
              <w:top w:val="nil"/>
              <w:left w:val="single" w:sz="8" w:space="0" w:color="auto"/>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91</w:t>
            </w:r>
          </w:p>
        </w:tc>
        <w:tc>
          <w:tcPr>
            <w:tcW w:w="850"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91</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555"/>
        </w:trPr>
        <w:tc>
          <w:tcPr>
            <w:tcW w:w="15039" w:type="dxa"/>
            <w:gridSpan w:val="14"/>
            <w:tcBorders>
              <w:top w:val="single" w:sz="8" w:space="0" w:color="auto"/>
              <w:left w:val="nil"/>
              <w:bottom w:val="nil"/>
              <w:right w:val="nil"/>
            </w:tcBorders>
            <w:shd w:val="clear" w:color="auto" w:fill="auto"/>
            <w:noWrap/>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Мероприятие 1 «Господдержка детей сирот,  организация и осуществление деятельности по опеке и попечительству в отношении несовершеннолетних»</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B5320A">
        <w:trPr>
          <w:trHeight w:val="414"/>
        </w:trPr>
        <w:tc>
          <w:tcPr>
            <w:tcW w:w="15039" w:type="dxa"/>
            <w:gridSpan w:val="14"/>
            <w:tcBorders>
              <w:top w:val="nil"/>
              <w:left w:val="nil"/>
              <w:bottom w:val="single" w:sz="8" w:space="0" w:color="auto"/>
              <w:right w:val="nil"/>
            </w:tcBorders>
            <w:shd w:val="clear" w:color="auto" w:fill="auto"/>
            <w:noWrap/>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Задача "Оказание государственной поддержки детям-сиротам и детям, оставшимся без попечения родителей, а также лицам из их числа"</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B5320A">
        <w:trPr>
          <w:trHeight w:val="402"/>
        </w:trPr>
        <w:tc>
          <w:tcPr>
            <w:tcW w:w="1147"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02.06.2001</w:t>
            </w:r>
          </w:p>
        </w:tc>
        <w:tc>
          <w:tcPr>
            <w:tcW w:w="4962"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Количество детей-сирот, детей, оставшихся без попечения родителей</w:t>
            </w:r>
          </w:p>
        </w:tc>
        <w:tc>
          <w:tcPr>
            <w:tcW w:w="708"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чел.</w:t>
            </w:r>
          </w:p>
        </w:tc>
        <w:tc>
          <w:tcPr>
            <w:tcW w:w="851"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0,04</w:t>
            </w:r>
          </w:p>
        </w:tc>
        <w:tc>
          <w:tcPr>
            <w:tcW w:w="127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proofErr w:type="spellStart"/>
            <w:r w:rsidRPr="004511A0">
              <w:rPr>
                <w:rFonts w:ascii="Arial" w:hAnsi="Arial" w:cs="Arial"/>
                <w:color w:val="000000"/>
                <w:sz w:val="18"/>
                <w:szCs w:val="18"/>
              </w:rPr>
              <w:t>Гос</w:t>
            </w:r>
            <w:proofErr w:type="gramStart"/>
            <w:r w:rsidRPr="004511A0">
              <w:rPr>
                <w:rFonts w:ascii="Arial" w:hAnsi="Arial" w:cs="Arial"/>
                <w:color w:val="000000"/>
                <w:sz w:val="18"/>
                <w:szCs w:val="18"/>
              </w:rPr>
              <w:t>.с</w:t>
            </w:r>
            <w:proofErr w:type="gramEnd"/>
            <w:r w:rsidRPr="004511A0">
              <w:rPr>
                <w:rFonts w:ascii="Arial" w:hAnsi="Arial" w:cs="Arial"/>
                <w:color w:val="000000"/>
                <w:sz w:val="18"/>
                <w:szCs w:val="18"/>
              </w:rPr>
              <w:t>тат</w:t>
            </w:r>
            <w:proofErr w:type="spellEnd"/>
            <w:r w:rsidRPr="004511A0">
              <w:rPr>
                <w:rFonts w:ascii="Arial" w:hAnsi="Arial" w:cs="Arial"/>
                <w:color w:val="000000"/>
                <w:sz w:val="18"/>
                <w:szCs w:val="18"/>
              </w:rPr>
              <w:t>. Отчетность</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267</w:t>
            </w:r>
          </w:p>
        </w:tc>
        <w:tc>
          <w:tcPr>
            <w:tcW w:w="630"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279</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284</w:t>
            </w:r>
          </w:p>
        </w:tc>
        <w:tc>
          <w:tcPr>
            <w:tcW w:w="626"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284</w:t>
            </w:r>
          </w:p>
        </w:tc>
        <w:tc>
          <w:tcPr>
            <w:tcW w:w="543"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 </w:t>
            </w:r>
          </w:p>
        </w:tc>
        <w:tc>
          <w:tcPr>
            <w:tcW w:w="604"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 </w:t>
            </w:r>
          </w:p>
        </w:tc>
        <w:tc>
          <w:tcPr>
            <w:tcW w:w="715" w:type="dxa"/>
            <w:tcBorders>
              <w:top w:val="nil"/>
              <w:left w:val="nil"/>
              <w:bottom w:val="single" w:sz="8" w:space="0" w:color="auto"/>
              <w:right w:val="nil"/>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 </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 </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B5320A">
        <w:trPr>
          <w:trHeight w:val="879"/>
        </w:trPr>
        <w:tc>
          <w:tcPr>
            <w:tcW w:w="1147"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02.06.2002</w:t>
            </w:r>
          </w:p>
        </w:tc>
        <w:tc>
          <w:tcPr>
            <w:tcW w:w="4962"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 xml:space="preserve">Численность детей, оставшихся без попечения </w:t>
            </w:r>
            <w:proofErr w:type="gramStart"/>
            <w:r w:rsidRPr="004511A0">
              <w:rPr>
                <w:rFonts w:ascii="Arial" w:hAnsi="Arial" w:cs="Arial"/>
                <w:color w:val="000000"/>
                <w:sz w:val="18"/>
                <w:szCs w:val="18"/>
              </w:rPr>
              <w:t>родителе</w:t>
            </w:r>
            <w:proofErr w:type="gramEnd"/>
            <w:r w:rsidRPr="004511A0">
              <w:rPr>
                <w:rFonts w:ascii="Arial" w:hAnsi="Arial" w:cs="Arial"/>
                <w:color w:val="000000"/>
                <w:sz w:val="18"/>
                <w:szCs w:val="18"/>
              </w:rPr>
              <w:t>, и лиц из их числа, состоящих на учете на получения жилого помещения, включая лиц в возрасте от 23 лет и старше</w:t>
            </w:r>
          </w:p>
        </w:tc>
        <w:tc>
          <w:tcPr>
            <w:tcW w:w="708"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чел.</w:t>
            </w:r>
          </w:p>
        </w:tc>
        <w:tc>
          <w:tcPr>
            <w:tcW w:w="851"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0,04</w:t>
            </w:r>
          </w:p>
        </w:tc>
        <w:tc>
          <w:tcPr>
            <w:tcW w:w="127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proofErr w:type="spellStart"/>
            <w:r w:rsidRPr="004511A0">
              <w:rPr>
                <w:rFonts w:ascii="Arial" w:hAnsi="Arial" w:cs="Arial"/>
                <w:color w:val="000000"/>
                <w:sz w:val="18"/>
                <w:szCs w:val="18"/>
              </w:rPr>
              <w:t>Гос</w:t>
            </w:r>
            <w:proofErr w:type="gramStart"/>
            <w:r w:rsidRPr="004511A0">
              <w:rPr>
                <w:rFonts w:ascii="Arial" w:hAnsi="Arial" w:cs="Arial"/>
                <w:color w:val="000000"/>
                <w:sz w:val="18"/>
                <w:szCs w:val="18"/>
              </w:rPr>
              <w:t>.с</w:t>
            </w:r>
            <w:proofErr w:type="gramEnd"/>
            <w:r w:rsidRPr="004511A0">
              <w:rPr>
                <w:rFonts w:ascii="Arial" w:hAnsi="Arial" w:cs="Arial"/>
                <w:color w:val="000000"/>
                <w:sz w:val="18"/>
                <w:szCs w:val="18"/>
              </w:rPr>
              <w:t>тат</w:t>
            </w:r>
            <w:proofErr w:type="spellEnd"/>
            <w:r w:rsidRPr="004511A0">
              <w:rPr>
                <w:rFonts w:ascii="Arial" w:hAnsi="Arial" w:cs="Arial"/>
                <w:color w:val="000000"/>
                <w:sz w:val="18"/>
                <w:szCs w:val="18"/>
              </w:rPr>
              <w:t>. Отчетность</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233</w:t>
            </w:r>
          </w:p>
        </w:tc>
        <w:tc>
          <w:tcPr>
            <w:tcW w:w="630"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292</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310</w:t>
            </w:r>
          </w:p>
        </w:tc>
        <w:tc>
          <w:tcPr>
            <w:tcW w:w="626"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305</w:t>
            </w:r>
          </w:p>
        </w:tc>
        <w:tc>
          <w:tcPr>
            <w:tcW w:w="543"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 </w:t>
            </w:r>
          </w:p>
        </w:tc>
        <w:tc>
          <w:tcPr>
            <w:tcW w:w="604"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 </w:t>
            </w:r>
          </w:p>
        </w:tc>
        <w:tc>
          <w:tcPr>
            <w:tcW w:w="715" w:type="dxa"/>
            <w:tcBorders>
              <w:top w:val="nil"/>
              <w:left w:val="nil"/>
              <w:bottom w:val="single" w:sz="8" w:space="0" w:color="auto"/>
              <w:right w:val="nil"/>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 </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 </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375"/>
        </w:trPr>
        <w:tc>
          <w:tcPr>
            <w:tcW w:w="15039" w:type="dxa"/>
            <w:gridSpan w:val="14"/>
            <w:tcBorders>
              <w:top w:val="single" w:sz="8" w:space="0" w:color="auto"/>
              <w:left w:val="single" w:sz="8" w:space="0" w:color="auto"/>
              <w:bottom w:val="nil"/>
              <w:right w:val="nil"/>
            </w:tcBorders>
            <w:shd w:val="clear" w:color="auto" w:fill="auto"/>
            <w:noWrap/>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 xml:space="preserve">Мероприятие 2 «Руководство и управление в сфере установленных функций органов муниципальной власти и обеспечение деятельности подведомственных учреждений образования» </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390"/>
        </w:trPr>
        <w:tc>
          <w:tcPr>
            <w:tcW w:w="15039" w:type="dxa"/>
            <w:gridSpan w:val="14"/>
            <w:tcBorders>
              <w:top w:val="nil"/>
              <w:left w:val="nil"/>
              <w:bottom w:val="single" w:sz="8" w:space="0" w:color="auto"/>
              <w:right w:val="nil"/>
            </w:tcBorders>
            <w:shd w:val="clear" w:color="auto" w:fill="auto"/>
            <w:noWrap/>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Задача Создание условий для эффективного управления отраслью и оказание услуг подведомственным учреждениям образования.</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B5320A">
        <w:trPr>
          <w:trHeight w:val="822"/>
        </w:trPr>
        <w:tc>
          <w:tcPr>
            <w:tcW w:w="1147"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02.07.2001</w:t>
            </w:r>
          </w:p>
        </w:tc>
        <w:tc>
          <w:tcPr>
            <w:tcW w:w="4962"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Охват учреждений управления образования введением бухгалтерского, бюджетного и налогового учета, методическим сопровождением и обеспечением жизнедеятельности.</w:t>
            </w:r>
          </w:p>
        </w:tc>
        <w:tc>
          <w:tcPr>
            <w:tcW w:w="708"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0,04</w:t>
            </w:r>
          </w:p>
        </w:tc>
        <w:tc>
          <w:tcPr>
            <w:tcW w:w="1276" w:type="dxa"/>
            <w:tcBorders>
              <w:top w:val="nil"/>
              <w:left w:val="nil"/>
              <w:bottom w:val="single" w:sz="8" w:space="0" w:color="auto"/>
              <w:right w:val="single" w:sz="8" w:space="0" w:color="auto"/>
            </w:tcBorders>
            <w:shd w:val="clear" w:color="auto" w:fill="auto"/>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Ведомственная отчетность</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630"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626"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543"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604"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715" w:type="dxa"/>
            <w:tcBorders>
              <w:top w:val="nil"/>
              <w:left w:val="nil"/>
              <w:bottom w:val="single" w:sz="8" w:space="0" w:color="auto"/>
              <w:right w:val="nil"/>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850" w:type="dxa"/>
            <w:tcBorders>
              <w:top w:val="nil"/>
              <w:left w:val="nil"/>
              <w:bottom w:val="single" w:sz="8" w:space="0" w:color="auto"/>
              <w:right w:val="single" w:sz="8" w:space="0" w:color="auto"/>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100</w:t>
            </w: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300"/>
        </w:trPr>
        <w:tc>
          <w:tcPr>
            <w:tcW w:w="1147"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4962"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708"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626"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543"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604"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715"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480"/>
        </w:trPr>
        <w:tc>
          <w:tcPr>
            <w:tcW w:w="13480" w:type="dxa"/>
            <w:gridSpan w:val="12"/>
            <w:tcBorders>
              <w:top w:val="nil"/>
              <w:left w:val="nil"/>
              <w:bottom w:val="nil"/>
              <w:right w:val="nil"/>
            </w:tcBorders>
            <w:shd w:val="clear" w:color="auto" w:fill="auto"/>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 xml:space="preserve">* муниципальное общеобразовательное учреждение считается соответствующей современным требованиям обучения, при условии наличия в ней 80% современных условий обучения. </w:t>
            </w:r>
          </w:p>
        </w:tc>
        <w:tc>
          <w:tcPr>
            <w:tcW w:w="709" w:type="dxa"/>
            <w:tcBorders>
              <w:top w:val="nil"/>
              <w:left w:val="nil"/>
              <w:bottom w:val="nil"/>
              <w:right w:val="nil"/>
            </w:tcBorders>
            <w:shd w:val="clear" w:color="auto" w:fill="auto"/>
            <w:hideMark/>
          </w:tcPr>
          <w:p w:rsidR="006001D3" w:rsidRPr="004511A0" w:rsidRDefault="006001D3" w:rsidP="004C737F">
            <w:pPr>
              <w:rPr>
                <w:rFonts w:ascii="Calibri" w:hAnsi="Calibri"/>
                <w:color w:val="000000"/>
                <w:sz w:val="22"/>
                <w:szCs w:val="22"/>
              </w:rPr>
            </w:pPr>
          </w:p>
        </w:tc>
        <w:tc>
          <w:tcPr>
            <w:tcW w:w="850" w:type="dxa"/>
            <w:tcBorders>
              <w:top w:val="nil"/>
              <w:left w:val="nil"/>
              <w:bottom w:val="nil"/>
              <w:right w:val="nil"/>
            </w:tcBorders>
            <w:shd w:val="clear" w:color="auto" w:fill="auto"/>
            <w:hideMark/>
          </w:tcPr>
          <w:p w:rsidR="006001D3" w:rsidRPr="004511A0" w:rsidRDefault="006001D3" w:rsidP="004C737F">
            <w:pPr>
              <w:rPr>
                <w:rFonts w:ascii="Calibri" w:hAnsi="Calibri"/>
                <w:color w:val="000000"/>
                <w:sz w:val="22"/>
                <w:szCs w:val="22"/>
              </w:rPr>
            </w:pPr>
          </w:p>
        </w:tc>
        <w:tc>
          <w:tcPr>
            <w:tcW w:w="960" w:type="dxa"/>
            <w:gridSpan w:val="2"/>
            <w:tcBorders>
              <w:top w:val="nil"/>
              <w:left w:val="nil"/>
              <w:bottom w:val="nil"/>
              <w:right w:val="nil"/>
            </w:tcBorders>
            <w:shd w:val="clear" w:color="auto" w:fill="auto"/>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300"/>
        </w:trPr>
        <w:tc>
          <w:tcPr>
            <w:tcW w:w="1147"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4962"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708"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626"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543"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604"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715"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300"/>
        </w:trPr>
        <w:tc>
          <w:tcPr>
            <w:tcW w:w="1147"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4962"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708"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626"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543"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604"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715"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r w:rsidR="006001D3" w:rsidRPr="004511A0" w:rsidTr="004C737F">
        <w:trPr>
          <w:trHeight w:val="495"/>
        </w:trPr>
        <w:tc>
          <w:tcPr>
            <w:tcW w:w="1147"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4962" w:type="dxa"/>
            <w:tcBorders>
              <w:top w:val="nil"/>
              <w:left w:val="nil"/>
              <w:bottom w:val="nil"/>
              <w:right w:val="nil"/>
            </w:tcBorders>
            <w:shd w:val="clear" w:color="auto" w:fill="auto"/>
            <w:vAlign w:val="bottom"/>
            <w:hideMark/>
          </w:tcPr>
          <w:p w:rsidR="006001D3" w:rsidRPr="004511A0" w:rsidRDefault="006001D3" w:rsidP="004C737F">
            <w:pPr>
              <w:rPr>
                <w:rFonts w:ascii="Arial" w:hAnsi="Arial" w:cs="Arial"/>
                <w:color w:val="000000"/>
                <w:sz w:val="18"/>
                <w:szCs w:val="18"/>
              </w:rPr>
            </w:pPr>
            <w:r w:rsidRPr="004511A0">
              <w:rPr>
                <w:rFonts w:ascii="Arial" w:hAnsi="Arial" w:cs="Arial"/>
                <w:color w:val="000000"/>
                <w:sz w:val="18"/>
                <w:szCs w:val="18"/>
              </w:rPr>
              <w:t>Заместитель главы Шушенского район</w:t>
            </w:r>
            <w:proofErr w:type="gramStart"/>
            <w:r w:rsidRPr="004511A0">
              <w:rPr>
                <w:rFonts w:ascii="Arial" w:hAnsi="Arial" w:cs="Arial"/>
                <w:color w:val="000000"/>
                <w:sz w:val="18"/>
                <w:szCs w:val="18"/>
              </w:rPr>
              <w:t>а-</w:t>
            </w:r>
            <w:proofErr w:type="gramEnd"/>
            <w:r w:rsidRPr="004511A0">
              <w:rPr>
                <w:rFonts w:ascii="Arial" w:hAnsi="Arial" w:cs="Arial"/>
                <w:color w:val="000000"/>
                <w:sz w:val="18"/>
                <w:szCs w:val="18"/>
              </w:rPr>
              <w:t xml:space="preserve"> руководитель Управления образования</w:t>
            </w:r>
          </w:p>
        </w:tc>
        <w:tc>
          <w:tcPr>
            <w:tcW w:w="708"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3197" w:type="dxa"/>
            <w:gridSpan w:val="5"/>
            <w:tcBorders>
              <w:top w:val="nil"/>
              <w:left w:val="nil"/>
              <w:bottom w:val="nil"/>
              <w:right w:val="nil"/>
            </w:tcBorders>
            <w:shd w:val="clear" w:color="auto" w:fill="auto"/>
            <w:noWrap/>
            <w:vAlign w:val="bottom"/>
            <w:hideMark/>
          </w:tcPr>
          <w:p w:rsidR="006001D3" w:rsidRPr="004511A0" w:rsidRDefault="006001D3" w:rsidP="004C737F">
            <w:pPr>
              <w:jc w:val="center"/>
              <w:rPr>
                <w:rFonts w:ascii="Arial" w:hAnsi="Arial" w:cs="Arial"/>
                <w:color w:val="000000"/>
                <w:sz w:val="18"/>
                <w:szCs w:val="18"/>
              </w:rPr>
            </w:pPr>
            <w:r w:rsidRPr="004511A0">
              <w:rPr>
                <w:rFonts w:ascii="Arial" w:hAnsi="Arial" w:cs="Arial"/>
                <w:color w:val="000000"/>
                <w:sz w:val="18"/>
                <w:szCs w:val="18"/>
              </w:rPr>
              <w:t xml:space="preserve">В.Ю. </w:t>
            </w:r>
            <w:proofErr w:type="spellStart"/>
            <w:r w:rsidRPr="004511A0">
              <w:rPr>
                <w:rFonts w:ascii="Arial" w:hAnsi="Arial" w:cs="Arial"/>
                <w:color w:val="000000"/>
                <w:sz w:val="18"/>
                <w:szCs w:val="18"/>
              </w:rPr>
              <w:t>Киримов</w:t>
            </w:r>
            <w:proofErr w:type="spellEnd"/>
          </w:p>
        </w:tc>
        <w:tc>
          <w:tcPr>
            <w:tcW w:w="709"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001D3" w:rsidRPr="004511A0" w:rsidRDefault="006001D3" w:rsidP="004C737F">
            <w:pPr>
              <w:rPr>
                <w:rFonts w:ascii="Calibri" w:hAnsi="Calibri"/>
                <w:color w:val="000000"/>
                <w:sz w:val="22"/>
                <w:szCs w:val="22"/>
              </w:rPr>
            </w:pPr>
          </w:p>
        </w:tc>
      </w:tr>
    </w:tbl>
    <w:p w:rsidR="006001D3" w:rsidRDefault="006001D3" w:rsidP="006001D3"/>
    <w:p w:rsidR="006001D3" w:rsidRDefault="006001D3" w:rsidP="006001D3"/>
    <w:p w:rsidR="006001D3" w:rsidRDefault="006001D3" w:rsidP="006001D3"/>
    <w:tbl>
      <w:tblPr>
        <w:tblW w:w="15322" w:type="dxa"/>
        <w:tblInd w:w="95" w:type="dxa"/>
        <w:tblLayout w:type="fixed"/>
        <w:tblLook w:val="04A0"/>
      </w:tblPr>
      <w:tblGrid>
        <w:gridCol w:w="722"/>
        <w:gridCol w:w="4015"/>
        <w:gridCol w:w="505"/>
        <w:gridCol w:w="725"/>
        <w:gridCol w:w="709"/>
        <w:gridCol w:w="708"/>
        <w:gridCol w:w="709"/>
        <w:gridCol w:w="709"/>
        <w:gridCol w:w="251"/>
        <w:gridCol w:w="741"/>
        <w:gridCol w:w="709"/>
        <w:gridCol w:w="992"/>
        <w:gridCol w:w="219"/>
        <w:gridCol w:w="632"/>
        <w:gridCol w:w="328"/>
        <w:gridCol w:w="522"/>
        <w:gridCol w:w="438"/>
        <w:gridCol w:w="554"/>
        <w:gridCol w:w="406"/>
        <w:gridCol w:w="728"/>
      </w:tblGrid>
      <w:tr w:rsidR="006001D3" w:rsidRPr="001049CF" w:rsidTr="004C737F">
        <w:trPr>
          <w:trHeight w:val="300"/>
        </w:trPr>
        <w:tc>
          <w:tcPr>
            <w:tcW w:w="722" w:type="dxa"/>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4520" w:type="dxa"/>
            <w:gridSpan w:val="2"/>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25" w:type="dxa"/>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8" w:type="dxa"/>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41" w:type="dxa"/>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5528" w:type="dxa"/>
            <w:gridSpan w:val="10"/>
            <w:tcBorders>
              <w:top w:val="nil"/>
              <w:left w:val="nil"/>
              <w:bottom w:val="nil"/>
              <w:right w:val="nil"/>
            </w:tcBorders>
            <w:shd w:val="clear" w:color="auto" w:fill="auto"/>
            <w:vAlign w:val="bottom"/>
            <w:hideMark/>
          </w:tcPr>
          <w:p w:rsidR="006001D3" w:rsidRPr="00FC3ABF" w:rsidRDefault="006001D3" w:rsidP="006001D3">
            <w:pPr>
              <w:jc w:val="right"/>
              <w:rPr>
                <w:rFonts w:ascii="Arial" w:hAnsi="Arial" w:cs="Arial"/>
                <w:color w:val="000000"/>
                <w:sz w:val="18"/>
                <w:szCs w:val="18"/>
              </w:rPr>
            </w:pPr>
            <w:r>
              <w:rPr>
                <w:rFonts w:ascii="Arial" w:hAnsi="Arial" w:cs="Arial"/>
                <w:color w:val="000000"/>
                <w:sz w:val="18"/>
                <w:szCs w:val="18"/>
              </w:rPr>
              <w:t>Приложение № 5</w:t>
            </w:r>
            <w:r w:rsidRPr="00FC3ABF">
              <w:rPr>
                <w:rFonts w:ascii="Arial" w:hAnsi="Arial" w:cs="Arial"/>
                <w:color w:val="000000"/>
                <w:sz w:val="18"/>
                <w:szCs w:val="18"/>
              </w:rPr>
              <w:t xml:space="preserve"> к постановлению администрации Шушенского района</w:t>
            </w:r>
          </w:p>
          <w:p w:rsidR="006001D3" w:rsidRPr="00FC3ABF" w:rsidRDefault="006001D3" w:rsidP="006001D3">
            <w:pPr>
              <w:jc w:val="right"/>
              <w:rPr>
                <w:rFonts w:ascii="Arial" w:hAnsi="Arial" w:cs="Arial"/>
                <w:color w:val="000000"/>
                <w:sz w:val="18"/>
                <w:szCs w:val="18"/>
              </w:rPr>
            </w:pPr>
            <w:proofErr w:type="spellStart"/>
            <w:r w:rsidRPr="00FC3ABF">
              <w:rPr>
                <w:rFonts w:ascii="Arial" w:hAnsi="Arial" w:cs="Arial"/>
                <w:color w:val="000000"/>
                <w:sz w:val="18"/>
                <w:szCs w:val="18"/>
              </w:rPr>
              <w:t>От__________________№</w:t>
            </w:r>
            <w:proofErr w:type="spellEnd"/>
            <w:r w:rsidRPr="00FC3ABF">
              <w:rPr>
                <w:rFonts w:ascii="Arial" w:hAnsi="Arial" w:cs="Arial"/>
                <w:color w:val="000000"/>
                <w:sz w:val="18"/>
                <w:szCs w:val="18"/>
              </w:rPr>
              <w:t>________________</w:t>
            </w:r>
          </w:p>
          <w:p w:rsidR="006001D3" w:rsidRPr="001049CF" w:rsidRDefault="006001D3" w:rsidP="006001D3">
            <w:pPr>
              <w:jc w:val="right"/>
              <w:rPr>
                <w:rFonts w:ascii="Arial" w:hAnsi="Arial" w:cs="Arial"/>
                <w:color w:val="000000"/>
                <w:sz w:val="18"/>
                <w:szCs w:val="18"/>
              </w:rPr>
            </w:pPr>
            <w:r>
              <w:rPr>
                <w:rFonts w:ascii="Arial" w:hAnsi="Arial" w:cs="Arial"/>
                <w:color w:val="000000"/>
                <w:sz w:val="18"/>
                <w:szCs w:val="18"/>
              </w:rPr>
              <w:t>П</w:t>
            </w:r>
            <w:r w:rsidRPr="001049CF">
              <w:rPr>
                <w:rFonts w:ascii="Arial" w:hAnsi="Arial" w:cs="Arial"/>
                <w:color w:val="000000"/>
                <w:sz w:val="18"/>
                <w:szCs w:val="18"/>
              </w:rPr>
              <w:t>риложение № 2</w:t>
            </w:r>
          </w:p>
        </w:tc>
      </w:tr>
      <w:tr w:rsidR="006001D3" w:rsidRPr="001049CF" w:rsidTr="004C737F">
        <w:trPr>
          <w:trHeight w:val="300"/>
        </w:trPr>
        <w:tc>
          <w:tcPr>
            <w:tcW w:w="722"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4520" w:type="dxa"/>
            <w:gridSpan w:val="2"/>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25"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09"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08"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09"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960" w:type="dxa"/>
            <w:gridSpan w:val="2"/>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41"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5528" w:type="dxa"/>
            <w:gridSpan w:val="10"/>
            <w:tcBorders>
              <w:top w:val="nil"/>
              <w:left w:val="nil"/>
              <w:bottom w:val="nil"/>
              <w:right w:val="nil"/>
            </w:tcBorders>
            <w:shd w:val="clear" w:color="auto" w:fill="auto"/>
            <w:vAlign w:val="bottom"/>
            <w:hideMark/>
          </w:tcPr>
          <w:p w:rsidR="006001D3" w:rsidRPr="001049CF" w:rsidRDefault="006001D3" w:rsidP="006001D3">
            <w:pPr>
              <w:jc w:val="right"/>
              <w:rPr>
                <w:rFonts w:ascii="Arial" w:hAnsi="Arial" w:cs="Arial"/>
                <w:color w:val="000000"/>
                <w:sz w:val="18"/>
                <w:szCs w:val="18"/>
              </w:rPr>
            </w:pPr>
            <w:r w:rsidRPr="001049CF">
              <w:rPr>
                <w:rFonts w:ascii="Arial" w:hAnsi="Arial" w:cs="Arial"/>
                <w:color w:val="000000"/>
                <w:sz w:val="18"/>
                <w:szCs w:val="18"/>
              </w:rPr>
              <w:t>к Паспорту муниципальной программы</w:t>
            </w:r>
          </w:p>
        </w:tc>
      </w:tr>
      <w:tr w:rsidR="006001D3" w:rsidRPr="001049CF" w:rsidTr="004C737F">
        <w:trPr>
          <w:trHeight w:val="480"/>
        </w:trPr>
        <w:tc>
          <w:tcPr>
            <w:tcW w:w="722"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4520" w:type="dxa"/>
            <w:gridSpan w:val="2"/>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25"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09"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08"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09"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960" w:type="dxa"/>
            <w:gridSpan w:val="2"/>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41"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5528" w:type="dxa"/>
            <w:gridSpan w:val="10"/>
            <w:tcBorders>
              <w:top w:val="nil"/>
              <w:left w:val="nil"/>
              <w:bottom w:val="nil"/>
              <w:right w:val="nil"/>
            </w:tcBorders>
            <w:shd w:val="clear" w:color="auto" w:fill="auto"/>
            <w:vAlign w:val="bottom"/>
            <w:hideMark/>
          </w:tcPr>
          <w:p w:rsidR="006001D3" w:rsidRPr="001049CF" w:rsidRDefault="006001D3" w:rsidP="006001D3">
            <w:pPr>
              <w:jc w:val="right"/>
              <w:rPr>
                <w:rFonts w:ascii="Arial" w:hAnsi="Arial" w:cs="Arial"/>
                <w:color w:val="000000"/>
                <w:sz w:val="18"/>
                <w:szCs w:val="18"/>
              </w:rPr>
            </w:pPr>
            <w:r w:rsidRPr="001049CF">
              <w:rPr>
                <w:rFonts w:ascii="Arial" w:hAnsi="Arial" w:cs="Arial"/>
                <w:color w:val="000000"/>
                <w:sz w:val="18"/>
                <w:szCs w:val="18"/>
              </w:rPr>
              <w:t>«Развитие образования Шушенского района »</w:t>
            </w:r>
          </w:p>
        </w:tc>
      </w:tr>
      <w:tr w:rsidR="006001D3" w:rsidRPr="001049CF" w:rsidTr="004C737F">
        <w:trPr>
          <w:trHeight w:val="315"/>
        </w:trPr>
        <w:tc>
          <w:tcPr>
            <w:tcW w:w="15322" w:type="dxa"/>
            <w:gridSpan w:val="20"/>
            <w:tcBorders>
              <w:top w:val="nil"/>
              <w:left w:val="nil"/>
              <w:bottom w:val="single" w:sz="8" w:space="0" w:color="auto"/>
              <w:right w:val="nil"/>
            </w:tcBorders>
            <w:shd w:val="clear" w:color="auto" w:fill="auto"/>
            <w:noWrap/>
            <w:vAlign w:val="bottom"/>
            <w:hideMark/>
          </w:tcPr>
          <w:p w:rsidR="006001D3" w:rsidRPr="001049CF" w:rsidRDefault="006001D3" w:rsidP="004C737F">
            <w:pPr>
              <w:jc w:val="center"/>
              <w:rPr>
                <w:rFonts w:ascii="Arial" w:hAnsi="Arial" w:cs="Arial"/>
                <w:b/>
                <w:bCs/>
                <w:color w:val="000000"/>
                <w:sz w:val="18"/>
                <w:szCs w:val="18"/>
              </w:rPr>
            </w:pPr>
            <w:r w:rsidRPr="001049CF">
              <w:rPr>
                <w:rFonts w:ascii="Arial" w:hAnsi="Arial" w:cs="Arial"/>
                <w:b/>
                <w:bCs/>
                <w:color w:val="000000"/>
                <w:sz w:val="18"/>
                <w:szCs w:val="18"/>
              </w:rPr>
              <w:t>Значение целевых показателей на долгосрочный период</w:t>
            </w:r>
          </w:p>
        </w:tc>
      </w:tr>
      <w:tr w:rsidR="006001D3" w:rsidRPr="001049CF" w:rsidTr="004C737F">
        <w:trPr>
          <w:trHeight w:val="645"/>
        </w:trPr>
        <w:tc>
          <w:tcPr>
            <w:tcW w:w="722"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1049CF" w:rsidRDefault="006001D3" w:rsidP="004C737F">
            <w:pPr>
              <w:ind w:right="-76"/>
              <w:jc w:val="center"/>
              <w:rPr>
                <w:rFonts w:ascii="Arial" w:hAnsi="Arial" w:cs="Arial"/>
                <w:color w:val="000000"/>
                <w:sz w:val="18"/>
                <w:szCs w:val="18"/>
              </w:rPr>
            </w:pPr>
            <w:r w:rsidRPr="001049CF">
              <w:rPr>
                <w:rFonts w:ascii="Arial" w:hAnsi="Arial" w:cs="Arial"/>
                <w:color w:val="000000"/>
                <w:sz w:val="18"/>
                <w:szCs w:val="18"/>
              </w:rPr>
              <w:t xml:space="preserve">№ </w:t>
            </w:r>
            <w:proofErr w:type="spellStart"/>
            <w:proofErr w:type="gramStart"/>
            <w:r w:rsidRPr="001049CF">
              <w:rPr>
                <w:rFonts w:ascii="Arial" w:hAnsi="Arial" w:cs="Arial"/>
                <w:color w:val="000000"/>
                <w:sz w:val="18"/>
                <w:szCs w:val="18"/>
              </w:rPr>
              <w:t>п</w:t>
            </w:r>
            <w:proofErr w:type="spellEnd"/>
            <w:proofErr w:type="gramEnd"/>
            <w:r w:rsidRPr="001049CF">
              <w:rPr>
                <w:rFonts w:ascii="Arial" w:hAnsi="Arial" w:cs="Arial"/>
                <w:color w:val="000000"/>
                <w:sz w:val="18"/>
                <w:szCs w:val="18"/>
              </w:rPr>
              <w:t>/</w:t>
            </w:r>
            <w:proofErr w:type="spellStart"/>
            <w:r w:rsidRPr="001049CF">
              <w:rPr>
                <w:rFonts w:ascii="Arial" w:hAnsi="Arial" w:cs="Arial"/>
                <w:color w:val="000000"/>
                <w:sz w:val="18"/>
                <w:szCs w:val="18"/>
              </w:rPr>
              <w:t>п</w:t>
            </w:r>
            <w:proofErr w:type="spellEnd"/>
          </w:p>
        </w:tc>
        <w:tc>
          <w:tcPr>
            <w:tcW w:w="4015"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1049CF" w:rsidRDefault="006001D3" w:rsidP="004C737F">
            <w:pPr>
              <w:ind w:right="397"/>
              <w:jc w:val="center"/>
              <w:rPr>
                <w:rFonts w:ascii="Arial" w:hAnsi="Arial" w:cs="Arial"/>
                <w:color w:val="000000"/>
                <w:sz w:val="18"/>
                <w:szCs w:val="18"/>
              </w:rPr>
            </w:pPr>
            <w:r w:rsidRPr="001049CF">
              <w:rPr>
                <w:rFonts w:ascii="Arial" w:hAnsi="Arial" w:cs="Arial"/>
                <w:color w:val="000000"/>
                <w:sz w:val="18"/>
                <w:szCs w:val="18"/>
              </w:rPr>
              <w:t>Цели, целевые показатели</w:t>
            </w:r>
          </w:p>
        </w:tc>
        <w:tc>
          <w:tcPr>
            <w:tcW w:w="1230"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Единица измерения</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2012 год</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2013 год</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2014 год</w:t>
            </w:r>
          </w:p>
        </w:tc>
        <w:tc>
          <w:tcPr>
            <w:tcW w:w="1701" w:type="dxa"/>
            <w:gridSpan w:val="3"/>
            <w:tcBorders>
              <w:top w:val="single" w:sz="8" w:space="0" w:color="auto"/>
              <w:left w:val="nil"/>
              <w:bottom w:val="single" w:sz="8" w:space="0" w:color="auto"/>
              <w:right w:val="single" w:sz="8" w:space="0" w:color="000000"/>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плановый период</w:t>
            </w:r>
          </w:p>
        </w:tc>
        <w:tc>
          <w:tcPr>
            <w:tcW w:w="5528" w:type="dxa"/>
            <w:gridSpan w:val="10"/>
            <w:tcBorders>
              <w:top w:val="single" w:sz="8" w:space="0" w:color="auto"/>
              <w:left w:val="nil"/>
              <w:bottom w:val="single" w:sz="8" w:space="0" w:color="auto"/>
              <w:right w:val="nil"/>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долгосрочный период</w:t>
            </w:r>
          </w:p>
        </w:tc>
      </w:tr>
      <w:tr w:rsidR="006001D3" w:rsidRPr="001049CF" w:rsidTr="004C737F">
        <w:trPr>
          <w:trHeight w:val="315"/>
        </w:trPr>
        <w:tc>
          <w:tcPr>
            <w:tcW w:w="722" w:type="dxa"/>
            <w:vMerge/>
            <w:tcBorders>
              <w:top w:val="nil"/>
              <w:left w:val="single" w:sz="8" w:space="0" w:color="auto"/>
              <w:bottom w:val="single" w:sz="8" w:space="0" w:color="000000"/>
              <w:right w:val="single" w:sz="8" w:space="0" w:color="auto"/>
            </w:tcBorders>
            <w:vAlign w:val="center"/>
            <w:hideMark/>
          </w:tcPr>
          <w:p w:rsidR="006001D3" w:rsidRPr="001049CF" w:rsidRDefault="006001D3" w:rsidP="004C737F">
            <w:pPr>
              <w:rPr>
                <w:rFonts w:ascii="Arial" w:hAnsi="Arial" w:cs="Arial"/>
                <w:color w:val="000000"/>
                <w:sz w:val="18"/>
                <w:szCs w:val="18"/>
              </w:rPr>
            </w:pPr>
          </w:p>
        </w:tc>
        <w:tc>
          <w:tcPr>
            <w:tcW w:w="4015" w:type="dxa"/>
            <w:vMerge/>
            <w:tcBorders>
              <w:top w:val="nil"/>
              <w:left w:val="single" w:sz="8" w:space="0" w:color="auto"/>
              <w:bottom w:val="single" w:sz="8" w:space="0" w:color="000000"/>
              <w:right w:val="single" w:sz="8" w:space="0" w:color="auto"/>
            </w:tcBorders>
            <w:vAlign w:val="center"/>
            <w:hideMark/>
          </w:tcPr>
          <w:p w:rsidR="006001D3" w:rsidRPr="001049CF" w:rsidRDefault="006001D3" w:rsidP="004C737F">
            <w:pPr>
              <w:rPr>
                <w:rFonts w:ascii="Arial" w:hAnsi="Arial" w:cs="Arial"/>
                <w:color w:val="000000"/>
                <w:sz w:val="18"/>
                <w:szCs w:val="18"/>
              </w:rPr>
            </w:pPr>
          </w:p>
        </w:tc>
        <w:tc>
          <w:tcPr>
            <w:tcW w:w="1230" w:type="dxa"/>
            <w:gridSpan w:val="2"/>
            <w:vMerge/>
            <w:tcBorders>
              <w:top w:val="nil"/>
              <w:left w:val="single" w:sz="8" w:space="0" w:color="auto"/>
              <w:bottom w:val="single" w:sz="8" w:space="0" w:color="000000"/>
              <w:right w:val="single" w:sz="8" w:space="0" w:color="auto"/>
            </w:tcBorders>
            <w:vAlign w:val="center"/>
            <w:hideMark/>
          </w:tcPr>
          <w:p w:rsidR="006001D3" w:rsidRPr="001049CF" w:rsidRDefault="006001D3" w:rsidP="004C737F">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001D3" w:rsidRPr="001049CF" w:rsidRDefault="006001D3" w:rsidP="004C737F">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001D3" w:rsidRPr="001049CF" w:rsidRDefault="006001D3" w:rsidP="004C737F">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001D3" w:rsidRPr="001049CF" w:rsidRDefault="006001D3" w:rsidP="004C737F">
            <w:pPr>
              <w:rPr>
                <w:rFonts w:ascii="Arial" w:hAnsi="Arial" w:cs="Arial"/>
                <w:color w:val="000000"/>
                <w:sz w:val="18"/>
                <w:szCs w:val="18"/>
              </w:rPr>
            </w:pPr>
          </w:p>
        </w:tc>
        <w:tc>
          <w:tcPr>
            <w:tcW w:w="709" w:type="dxa"/>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2015 год</w:t>
            </w:r>
          </w:p>
        </w:tc>
        <w:tc>
          <w:tcPr>
            <w:tcW w:w="992" w:type="dxa"/>
            <w:gridSpan w:val="2"/>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2016 год</w:t>
            </w:r>
          </w:p>
        </w:tc>
        <w:tc>
          <w:tcPr>
            <w:tcW w:w="709" w:type="dxa"/>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2017 год</w:t>
            </w:r>
          </w:p>
        </w:tc>
        <w:tc>
          <w:tcPr>
            <w:tcW w:w="992" w:type="dxa"/>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2018 год</w:t>
            </w:r>
          </w:p>
        </w:tc>
        <w:tc>
          <w:tcPr>
            <w:tcW w:w="851" w:type="dxa"/>
            <w:gridSpan w:val="2"/>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2019 год</w:t>
            </w:r>
          </w:p>
        </w:tc>
        <w:tc>
          <w:tcPr>
            <w:tcW w:w="850" w:type="dxa"/>
            <w:gridSpan w:val="2"/>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2020 год</w:t>
            </w:r>
          </w:p>
        </w:tc>
        <w:tc>
          <w:tcPr>
            <w:tcW w:w="992" w:type="dxa"/>
            <w:gridSpan w:val="2"/>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2021 год</w:t>
            </w:r>
          </w:p>
        </w:tc>
        <w:tc>
          <w:tcPr>
            <w:tcW w:w="1134" w:type="dxa"/>
            <w:gridSpan w:val="2"/>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2022 год</w:t>
            </w:r>
          </w:p>
        </w:tc>
      </w:tr>
      <w:tr w:rsidR="006001D3" w:rsidRPr="001049CF" w:rsidTr="004C737F">
        <w:trPr>
          <w:trHeight w:val="720"/>
        </w:trPr>
        <w:tc>
          <w:tcPr>
            <w:tcW w:w="15322" w:type="dxa"/>
            <w:gridSpan w:val="20"/>
            <w:tcBorders>
              <w:top w:val="nil"/>
              <w:left w:val="single" w:sz="8" w:space="0" w:color="auto"/>
              <w:bottom w:val="single" w:sz="8" w:space="0" w:color="auto"/>
              <w:right w:val="nil"/>
            </w:tcBorders>
            <w:shd w:val="clear" w:color="auto" w:fill="auto"/>
            <w:vAlign w:val="bottom"/>
            <w:hideMark/>
          </w:tcPr>
          <w:p w:rsidR="006001D3" w:rsidRPr="001049CF" w:rsidRDefault="006001D3" w:rsidP="004C737F">
            <w:pPr>
              <w:rPr>
                <w:rFonts w:ascii="Arial" w:hAnsi="Arial" w:cs="Arial"/>
                <w:color w:val="000000"/>
                <w:sz w:val="18"/>
                <w:szCs w:val="18"/>
              </w:rPr>
            </w:pPr>
            <w:r w:rsidRPr="001049CF">
              <w:rPr>
                <w:rFonts w:ascii="Arial" w:hAnsi="Arial" w:cs="Arial"/>
                <w:color w:val="000000"/>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государственная поддержка детей-сирот, детей, оставшихся без попечения родителей, отдых и оздоровление детей в летний период</w:t>
            </w:r>
          </w:p>
        </w:tc>
      </w:tr>
      <w:tr w:rsidR="006001D3" w:rsidRPr="001049CF" w:rsidTr="004C737F">
        <w:trPr>
          <w:trHeight w:val="2190"/>
        </w:trPr>
        <w:tc>
          <w:tcPr>
            <w:tcW w:w="722" w:type="dxa"/>
            <w:tcBorders>
              <w:top w:val="nil"/>
              <w:left w:val="single" w:sz="8" w:space="0" w:color="auto"/>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w:t>
            </w:r>
          </w:p>
        </w:tc>
        <w:tc>
          <w:tcPr>
            <w:tcW w:w="4015" w:type="dxa"/>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ind w:firstLineChars="100" w:firstLine="180"/>
              <w:rPr>
                <w:rFonts w:ascii="Arial" w:hAnsi="Arial" w:cs="Arial"/>
                <w:color w:val="000000"/>
                <w:sz w:val="18"/>
                <w:szCs w:val="18"/>
              </w:rPr>
            </w:pPr>
            <w:r w:rsidRPr="001049CF">
              <w:rPr>
                <w:rFonts w:ascii="Arial" w:hAnsi="Arial" w:cs="Arial"/>
                <w:color w:val="000000"/>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1230" w:type="dxa"/>
            <w:gridSpan w:val="2"/>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86</w:t>
            </w:r>
          </w:p>
        </w:tc>
        <w:tc>
          <w:tcPr>
            <w:tcW w:w="708" w:type="dxa"/>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86,7</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89</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100</w:t>
            </w:r>
          </w:p>
        </w:tc>
        <w:tc>
          <w:tcPr>
            <w:tcW w:w="992" w:type="dxa"/>
            <w:gridSpan w:val="2"/>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100</w:t>
            </w:r>
          </w:p>
        </w:tc>
        <w:tc>
          <w:tcPr>
            <w:tcW w:w="992" w:type="dxa"/>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100</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100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100</w:t>
            </w:r>
          </w:p>
        </w:tc>
        <w:tc>
          <w:tcPr>
            <w:tcW w:w="992" w:type="dxa"/>
            <w:gridSpan w:val="2"/>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100</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100</w:t>
            </w:r>
          </w:p>
        </w:tc>
      </w:tr>
      <w:tr w:rsidR="006001D3" w:rsidRPr="001049CF" w:rsidTr="004C737F">
        <w:trPr>
          <w:trHeight w:val="1470"/>
        </w:trPr>
        <w:tc>
          <w:tcPr>
            <w:tcW w:w="722" w:type="dxa"/>
            <w:tcBorders>
              <w:top w:val="nil"/>
              <w:left w:val="single" w:sz="8" w:space="0" w:color="auto"/>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2</w:t>
            </w:r>
          </w:p>
        </w:tc>
        <w:tc>
          <w:tcPr>
            <w:tcW w:w="4015" w:type="dxa"/>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ind w:firstLineChars="100" w:firstLine="180"/>
              <w:rPr>
                <w:rFonts w:ascii="Arial" w:hAnsi="Arial" w:cs="Arial"/>
                <w:color w:val="000000"/>
                <w:sz w:val="18"/>
                <w:szCs w:val="18"/>
              </w:rPr>
            </w:pPr>
            <w:r w:rsidRPr="001049CF">
              <w:rPr>
                <w:rFonts w:ascii="Arial" w:hAnsi="Arial" w:cs="Arial"/>
                <w:color w:val="000000"/>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1230" w:type="dxa"/>
            <w:gridSpan w:val="2"/>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1,96</w:t>
            </w:r>
          </w:p>
        </w:tc>
        <w:tc>
          <w:tcPr>
            <w:tcW w:w="708" w:type="dxa"/>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1,82</w:t>
            </w:r>
          </w:p>
        </w:tc>
        <w:tc>
          <w:tcPr>
            <w:tcW w:w="709" w:type="dxa"/>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1,43</w:t>
            </w:r>
          </w:p>
        </w:tc>
        <w:tc>
          <w:tcPr>
            <w:tcW w:w="709" w:type="dxa"/>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1,78</w:t>
            </w:r>
          </w:p>
        </w:tc>
        <w:tc>
          <w:tcPr>
            <w:tcW w:w="992" w:type="dxa"/>
            <w:gridSpan w:val="2"/>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1,27</w:t>
            </w:r>
          </w:p>
        </w:tc>
        <w:tc>
          <w:tcPr>
            <w:tcW w:w="709" w:type="dxa"/>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1,27</w:t>
            </w:r>
          </w:p>
        </w:tc>
        <w:tc>
          <w:tcPr>
            <w:tcW w:w="992" w:type="dxa"/>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1,27</w:t>
            </w:r>
          </w:p>
        </w:tc>
        <w:tc>
          <w:tcPr>
            <w:tcW w:w="851" w:type="dxa"/>
            <w:gridSpan w:val="2"/>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1,27</w:t>
            </w:r>
          </w:p>
        </w:tc>
        <w:tc>
          <w:tcPr>
            <w:tcW w:w="850" w:type="dxa"/>
            <w:gridSpan w:val="2"/>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1,27</w:t>
            </w:r>
          </w:p>
        </w:tc>
        <w:tc>
          <w:tcPr>
            <w:tcW w:w="992" w:type="dxa"/>
            <w:gridSpan w:val="2"/>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1,27</w:t>
            </w:r>
          </w:p>
        </w:tc>
        <w:tc>
          <w:tcPr>
            <w:tcW w:w="1134" w:type="dxa"/>
            <w:gridSpan w:val="2"/>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1,27</w:t>
            </w:r>
          </w:p>
        </w:tc>
      </w:tr>
      <w:tr w:rsidR="006001D3" w:rsidRPr="001049CF" w:rsidTr="004C737F">
        <w:trPr>
          <w:trHeight w:val="1230"/>
        </w:trPr>
        <w:tc>
          <w:tcPr>
            <w:tcW w:w="722" w:type="dxa"/>
            <w:tcBorders>
              <w:top w:val="nil"/>
              <w:left w:val="single" w:sz="8" w:space="0" w:color="auto"/>
              <w:bottom w:val="single" w:sz="8" w:space="0" w:color="auto"/>
              <w:right w:val="single" w:sz="8" w:space="0" w:color="auto"/>
            </w:tcBorders>
            <w:shd w:val="clear" w:color="auto" w:fill="auto"/>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3</w:t>
            </w:r>
          </w:p>
        </w:tc>
        <w:tc>
          <w:tcPr>
            <w:tcW w:w="4015" w:type="dxa"/>
            <w:tcBorders>
              <w:top w:val="nil"/>
              <w:left w:val="nil"/>
              <w:bottom w:val="single" w:sz="8" w:space="0" w:color="auto"/>
              <w:right w:val="single" w:sz="8" w:space="0" w:color="auto"/>
            </w:tcBorders>
            <w:shd w:val="clear" w:color="auto" w:fill="auto"/>
            <w:vAlign w:val="bottom"/>
            <w:hideMark/>
          </w:tcPr>
          <w:p w:rsidR="006001D3" w:rsidRPr="001049CF" w:rsidRDefault="006001D3" w:rsidP="004C737F">
            <w:pPr>
              <w:ind w:firstLineChars="100" w:firstLine="180"/>
              <w:rPr>
                <w:rFonts w:ascii="Arial" w:hAnsi="Arial" w:cs="Arial"/>
                <w:color w:val="000000"/>
                <w:sz w:val="18"/>
                <w:szCs w:val="18"/>
              </w:rPr>
            </w:pPr>
            <w:r w:rsidRPr="001049CF">
              <w:rPr>
                <w:rFonts w:ascii="Arial" w:hAnsi="Arial" w:cs="Arial"/>
                <w:color w:val="000000"/>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30" w:type="dxa"/>
            <w:gridSpan w:val="2"/>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50</w:t>
            </w:r>
          </w:p>
        </w:tc>
        <w:tc>
          <w:tcPr>
            <w:tcW w:w="708" w:type="dxa"/>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50</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57,14</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64,29</w:t>
            </w:r>
          </w:p>
        </w:tc>
        <w:tc>
          <w:tcPr>
            <w:tcW w:w="992" w:type="dxa"/>
            <w:gridSpan w:val="2"/>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77,87</w:t>
            </w:r>
          </w:p>
        </w:tc>
        <w:tc>
          <w:tcPr>
            <w:tcW w:w="709" w:type="dxa"/>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77,87</w:t>
            </w:r>
          </w:p>
        </w:tc>
        <w:tc>
          <w:tcPr>
            <w:tcW w:w="992" w:type="dxa"/>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85,7</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85,7</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85,7</w:t>
            </w:r>
          </w:p>
        </w:tc>
        <w:tc>
          <w:tcPr>
            <w:tcW w:w="992" w:type="dxa"/>
            <w:gridSpan w:val="2"/>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85,7</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85,7</w:t>
            </w:r>
          </w:p>
        </w:tc>
      </w:tr>
      <w:tr w:rsidR="006001D3" w:rsidRPr="001049CF" w:rsidTr="004C737F">
        <w:trPr>
          <w:trHeight w:val="300"/>
        </w:trPr>
        <w:tc>
          <w:tcPr>
            <w:tcW w:w="5967" w:type="dxa"/>
            <w:gridSpan w:val="4"/>
            <w:tcBorders>
              <w:top w:val="single" w:sz="8" w:space="0" w:color="auto"/>
              <w:left w:val="nil"/>
              <w:bottom w:val="nil"/>
              <w:right w:val="nil"/>
            </w:tcBorders>
            <w:shd w:val="clear" w:color="auto" w:fill="auto"/>
            <w:vAlign w:val="bottom"/>
            <w:hideMark/>
          </w:tcPr>
          <w:p w:rsidR="006001D3" w:rsidRPr="001049CF" w:rsidRDefault="006001D3" w:rsidP="004C737F">
            <w:pPr>
              <w:rPr>
                <w:rFonts w:ascii="Arial" w:hAnsi="Arial" w:cs="Arial"/>
                <w:color w:val="000000"/>
                <w:sz w:val="18"/>
                <w:szCs w:val="18"/>
              </w:rPr>
            </w:pPr>
            <w:r w:rsidRPr="001049CF">
              <w:rPr>
                <w:rFonts w:ascii="Arial" w:hAnsi="Arial" w:cs="Arial"/>
                <w:color w:val="000000"/>
                <w:sz w:val="18"/>
                <w:szCs w:val="18"/>
              </w:rPr>
              <w:t> </w:t>
            </w:r>
          </w:p>
        </w:tc>
        <w:tc>
          <w:tcPr>
            <w:tcW w:w="709" w:type="dxa"/>
            <w:tcBorders>
              <w:top w:val="nil"/>
              <w:left w:val="nil"/>
              <w:bottom w:val="nil"/>
              <w:right w:val="nil"/>
            </w:tcBorders>
            <w:shd w:val="clear" w:color="auto" w:fill="auto"/>
            <w:vAlign w:val="bottom"/>
            <w:hideMark/>
          </w:tcPr>
          <w:p w:rsidR="006001D3" w:rsidRPr="001049CF" w:rsidRDefault="006001D3" w:rsidP="004C737F">
            <w:pPr>
              <w:rPr>
                <w:color w:val="000000"/>
                <w:sz w:val="20"/>
                <w:szCs w:val="20"/>
              </w:rPr>
            </w:pPr>
          </w:p>
        </w:tc>
        <w:tc>
          <w:tcPr>
            <w:tcW w:w="708" w:type="dxa"/>
            <w:tcBorders>
              <w:top w:val="nil"/>
              <w:left w:val="nil"/>
              <w:bottom w:val="nil"/>
              <w:right w:val="nil"/>
            </w:tcBorders>
            <w:shd w:val="clear" w:color="auto" w:fill="auto"/>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vAlign w:val="bottom"/>
            <w:hideMark/>
          </w:tcPr>
          <w:p w:rsidR="006001D3" w:rsidRPr="001049CF" w:rsidRDefault="006001D3" w:rsidP="004C737F">
            <w:pPr>
              <w:rPr>
                <w:color w:val="000000"/>
                <w:sz w:val="20"/>
                <w:szCs w:val="20"/>
              </w:rPr>
            </w:pPr>
          </w:p>
        </w:tc>
        <w:tc>
          <w:tcPr>
            <w:tcW w:w="992" w:type="dxa"/>
            <w:gridSpan w:val="2"/>
            <w:tcBorders>
              <w:top w:val="nil"/>
              <w:left w:val="nil"/>
              <w:bottom w:val="nil"/>
              <w:right w:val="nil"/>
            </w:tcBorders>
            <w:shd w:val="clear" w:color="auto" w:fill="auto"/>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92"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3827" w:type="dxa"/>
            <w:gridSpan w:val="8"/>
            <w:tcBorders>
              <w:top w:val="single" w:sz="8" w:space="0" w:color="auto"/>
              <w:left w:val="nil"/>
              <w:bottom w:val="nil"/>
              <w:right w:val="nil"/>
            </w:tcBorders>
            <w:shd w:val="clear" w:color="auto" w:fill="auto"/>
            <w:vAlign w:val="bottom"/>
            <w:hideMark/>
          </w:tcPr>
          <w:p w:rsidR="006001D3" w:rsidRPr="001049CF" w:rsidRDefault="006001D3" w:rsidP="004C737F">
            <w:pPr>
              <w:rPr>
                <w:color w:val="000000"/>
                <w:sz w:val="20"/>
                <w:szCs w:val="20"/>
              </w:rPr>
            </w:pPr>
            <w:r w:rsidRPr="001049CF">
              <w:rPr>
                <w:color w:val="000000"/>
                <w:sz w:val="20"/>
                <w:szCs w:val="20"/>
              </w:rPr>
              <w:t> </w:t>
            </w:r>
          </w:p>
        </w:tc>
      </w:tr>
      <w:tr w:rsidR="006001D3" w:rsidRPr="001049CF" w:rsidTr="004C737F">
        <w:trPr>
          <w:trHeight w:val="300"/>
        </w:trPr>
        <w:tc>
          <w:tcPr>
            <w:tcW w:w="722"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6662" w:type="dxa"/>
            <w:gridSpan w:val="5"/>
            <w:tcBorders>
              <w:top w:val="nil"/>
              <w:left w:val="nil"/>
              <w:bottom w:val="nil"/>
              <w:right w:val="nil"/>
            </w:tcBorders>
            <w:shd w:val="clear" w:color="auto" w:fill="auto"/>
            <w:vAlign w:val="bottom"/>
            <w:hideMark/>
          </w:tcPr>
          <w:p w:rsidR="006001D3" w:rsidRPr="001049CF" w:rsidRDefault="006001D3" w:rsidP="004C737F">
            <w:pPr>
              <w:rPr>
                <w:rFonts w:ascii="Arial" w:hAnsi="Arial" w:cs="Arial"/>
                <w:color w:val="000000"/>
                <w:sz w:val="18"/>
                <w:szCs w:val="18"/>
              </w:rPr>
            </w:pPr>
            <w:r>
              <w:rPr>
                <w:rFonts w:ascii="Arial" w:hAnsi="Arial" w:cs="Arial"/>
                <w:color w:val="000000"/>
                <w:sz w:val="18"/>
                <w:szCs w:val="18"/>
              </w:rPr>
              <w:t>Заместитель главы Ш</w:t>
            </w:r>
            <w:r w:rsidRPr="001049CF">
              <w:rPr>
                <w:rFonts w:ascii="Arial" w:hAnsi="Arial" w:cs="Arial"/>
                <w:color w:val="000000"/>
                <w:sz w:val="18"/>
                <w:szCs w:val="18"/>
              </w:rPr>
              <w:t>ушенского район</w:t>
            </w:r>
            <w:proofErr w:type="gramStart"/>
            <w:r w:rsidRPr="001049CF">
              <w:rPr>
                <w:rFonts w:ascii="Arial" w:hAnsi="Arial" w:cs="Arial"/>
                <w:color w:val="000000"/>
                <w:sz w:val="18"/>
                <w:szCs w:val="18"/>
              </w:rPr>
              <w:t>а-</w:t>
            </w:r>
            <w:proofErr w:type="gramEnd"/>
            <w:r w:rsidRPr="001049CF">
              <w:rPr>
                <w:rFonts w:ascii="Arial" w:hAnsi="Arial" w:cs="Arial"/>
                <w:color w:val="000000"/>
                <w:sz w:val="18"/>
                <w:szCs w:val="18"/>
              </w:rPr>
              <w:t xml:space="preserve"> руководитель Управления образования</w:t>
            </w: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92"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4819" w:type="dxa"/>
            <w:gridSpan w:val="9"/>
            <w:tcBorders>
              <w:top w:val="nil"/>
              <w:left w:val="nil"/>
              <w:bottom w:val="nil"/>
              <w:right w:val="nil"/>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r w:rsidRPr="001049CF">
              <w:rPr>
                <w:rFonts w:ascii="Arial" w:hAnsi="Arial" w:cs="Arial"/>
                <w:color w:val="000000"/>
                <w:sz w:val="18"/>
                <w:szCs w:val="18"/>
              </w:rPr>
              <w:t xml:space="preserve">В.Ю. </w:t>
            </w:r>
            <w:proofErr w:type="spellStart"/>
            <w:r w:rsidRPr="001049CF">
              <w:rPr>
                <w:rFonts w:ascii="Arial" w:hAnsi="Arial" w:cs="Arial"/>
                <w:color w:val="000000"/>
                <w:sz w:val="18"/>
                <w:szCs w:val="18"/>
              </w:rPr>
              <w:t>Киримов</w:t>
            </w:r>
            <w:proofErr w:type="spellEnd"/>
          </w:p>
        </w:tc>
      </w:tr>
      <w:tr w:rsidR="006001D3" w:rsidRPr="001049CF" w:rsidTr="004C737F">
        <w:trPr>
          <w:trHeight w:val="300"/>
        </w:trPr>
        <w:tc>
          <w:tcPr>
            <w:tcW w:w="722"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452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25"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8"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92"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1211"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28"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r>
      <w:tr w:rsidR="006001D3" w:rsidRPr="001049CF" w:rsidTr="004C737F">
        <w:trPr>
          <w:trHeight w:val="300"/>
        </w:trPr>
        <w:tc>
          <w:tcPr>
            <w:tcW w:w="722"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452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25"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8"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92"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1211"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28"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r>
      <w:tr w:rsidR="006001D3" w:rsidRPr="001049CF" w:rsidTr="004C737F">
        <w:trPr>
          <w:trHeight w:val="300"/>
        </w:trPr>
        <w:tc>
          <w:tcPr>
            <w:tcW w:w="722"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452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25"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8"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92"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1211"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28"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r>
      <w:tr w:rsidR="006001D3" w:rsidRPr="001049CF" w:rsidTr="004C737F">
        <w:trPr>
          <w:trHeight w:val="300"/>
        </w:trPr>
        <w:tc>
          <w:tcPr>
            <w:tcW w:w="722"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452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25"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8"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92"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1211"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28"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r>
      <w:tr w:rsidR="006001D3" w:rsidRPr="001049CF" w:rsidTr="004C737F">
        <w:trPr>
          <w:trHeight w:val="300"/>
        </w:trPr>
        <w:tc>
          <w:tcPr>
            <w:tcW w:w="722"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452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25"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8"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92"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1211"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28"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r>
      <w:tr w:rsidR="006001D3" w:rsidRPr="001049CF" w:rsidTr="004C737F">
        <w:trPr>
          <w:trHeight w:val="300"/>
        </w:trPr>
        <w:tc>
          <w:tcPr>
            <w:tcW w:w="722"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452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25"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8" w:type="dxa"/>
            <w:tcBorders>
              <w:top w:val="nil"/>
              <w:left w:val="nil"/>
              <w:bottom w:val="nil"/>
              <w:right w:val="nil"/>
            </w:tcBorders>
            <w:shd w:val="clear" w:color="auto" w:fill="auto"/>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92"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1211"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28" w:type="dxa"/>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r>
      <w:tr w:rsidR="006001D3" w:rsidRPr="001049CF" w:rsidTr="004C737F">
        <w:trPr>
          <w:trHeight w:val="300"/>
        </w:trPr>
        <w:tc>
          <w:tcPr>
            <w:tcW w:w="722" w:type="dxa"/>
            <w:vMerge w:val="restart"/>
            <w:tcBorders>
              <w:top w:val="nil"/>
              <w:left w:val="nil"/>
              <w:bottom w:val="nil"/>
              <w:right w:val="nil"/>
            </w:tcBorders>
            <w:shd w:val="clear" w:color="auto" w:fill="auto"/>
            <w:noWrap/>
            <w:vAlign w:val="bottom"/>
            <w:hideMark/>
          </w:tcPr>
          <w:p w:rsidR="006001D3" w:rsidRPr="001049CF" w:rsidRDefault="006001D3" w:rsidP="004C737F">
            <w:pPr>
              <w:jc w:val="center"/>
              <w:rPr>
                <w:rFonts w:ascii="Arial" w:hAnsi="Arial" w:cs="Arial"/>
                <w:color w:val="000000"/>
                <w:sz w:val="18"/>
                <w:szCs w:val="18"/>
              </w:rPr>
            </w:pPr>
          </w:p>
        </w:tc>
        <w:tc>
          <w:tcPr>
            <w:tcW w:w="4520" w:type="dxa"/>
            <w:gridSpan w:val="2"/>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25" w:type="dxa"/>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8" w:type="dxa"/>
            <w:vMerge w:val="restart"/>
            <w:tcBorders>
              <w:top w:val="nil"/>
              <w:left w:val="nil"/>
              <w:bottom w:val="nil"/>
              <w:right w:val="nil"/>
            </w:tcBorders>
            <w:shd w:val="clear" w:color="auto" w:fill="auto"/>
            <w:vAlign w:val="bottom"/>
            <w:hideMark/>
          </w:tcPr>
          <w:p w:rsidR="006001D3" w:rsidRPr="001049CF" w:rsidRDefault="006001D3" w:rsidP="004C737F">
            <w:pPr>
              <w:rPr>
                <w:color w:val="000000"/>
                <w:sz w:val="20"/>
                <w:szCs w:val="20"/>
              </w:rPr>
            </w:pPr>
          </w:p>
        </w:tc>
        <w:tc>
          <w:tcPr>
            <w:tcW w:w="709" w:type="dxa"/>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92" w:type="dxa"/>
            <w:gridSpan w:val="2"/>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09" w:type="dxa"/>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1211" w:type="dxa"/>
            <w:gridSpan w:val="2"/>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28" w:type="dxa"/>
            <w:vMerge w:val="restart"/>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r>
      <w:tr w:rsidR="006001D3" w:rsidRPr="001049CF" w:rsidTr="004C737F">
        <w:trPr>
          <w:trHeight w:val="300"/>
        </w:trPr>
        <w:tc>
          <w:tcPr>
            <w:tcW w:w="722" w:type="dxa"/>
            <w:vMerge/>
            <w:tcBorders>
              <w:top w:val="nil"/>
              <w:left w:val="nil"/>
              <w:bottom w:val="nil"/>
              <w:right w:val="nil"/>
            </w:tcBorders>
            <w:vAlign w:val="center"/>
            <w:hideMark/>
          </w:tcPr>
          <w:p w:rsidR="006001D3" w:rsidRPr="001049CF" w:rsidRDefault="006001D3" w:rsidP="004C737F">
            <w:pPr>
              <w:rPr>
                <w:rFonts w:ascii="Arial" w:hAnsi="Arial" w:cs="Arial"/>
                <w:color w:val="000000"/>
                <w:sz w:val="18"/>
                <w:szCs w:val="18"/>
              </w:rPr>
            </w:pPr>
          </w:p>
        </w:tc>
        <w:tc>
          <w:tcPr>
            <w:tcW w:w="4520" w:type="dxa"/>
            <w:gridSpan w:val="2"/>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25"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09"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08"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09"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09"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992" w:type="dxa"/>
            <w:gridSpan w:val="2"/>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09"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1211" w:type="dxa"/>
            <w:gridSpan w:val="2"/>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960" w:type="dxa"/>
            <w:gridSpan w:val="2"/>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28" w:type="dxa"/>
            <w:vMerge/>
            <w:tcBorders>
              <w:top w:val="nil"/>
              <w:left w:val="nil"/>
              <w:bottom w:val="nil"/>
              <w:right w:val="nil"/>
            </w:tcBorders>
            <w:vAlign w:val="center"/>
            <w:hideMark/>
          </w:tcPr>
          <w:p w:rsidR="006001D3" w:rsidRPr="001049CF" w:rsidRDefault="006001D3" w:rsidP="004C737F">
            <w:pPr>
              <w:rPr>
                <w:color w:val="000000"/>
                <w:sz w:val="20"/>
                <w:szCs w:val="20"/>
              </w:rPr>
            </w:pPr>
          </w:p>
        </w:tc>
      </w:tr>
      <w:tr w:rsidR="006001D3" w:rsidRPr="001049CF" w:rsidTr="004C737F">
        <w:trPr>
          <w:trHeight w:val="300"/>
        </w:trPr>
        <w:tc>
          <w:tcPr>
            <w:tcW w:w="722" w:type="dxa"/>
            <w:vMerge/>
            <w:tcBorders>
              <w:top w:val="nil"/>
              <w:left w:val="nil"/>
              <w:bottom w:val="nil"/>
              <w:right w:val="nil"/>
            </w:tcBorders>
            <w:vAlign w:val="center"/>
            <w:hideMark/>
          </w:tcPr>
          <w:p w:rsidR="006001D3" w:rsidRPr="001049CF" w:rsidRDefault="006001D3" w:rsidP="004C737F">
            <w:pPr>
              <w:rPr>
                <w:rFonts w:ascii="Arial" w:hAnsi="Arial" w:cs="Arial"/>
                <w:color w:val="000000"/>
                <w:sz w:val="18"/>
                <w:szCs w:val="18"/>
              </w:rPr>
            </w:pPr>
          </w:p>
        </w:tc>
        <w:tc>
          <w:tcPr>
            <w:tcW w:w="4520" w:type="dxa"/>
            <w:gridSpan w:val="2"/>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25"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09"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08"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09"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09"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992" w:type="dxa"/>
            <w:gridSpan w:val="2"/>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709" w:type="dxa"/>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1211" w:type="dxa"/>
            <w:gridSpan w:val="2"/>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960" w:type="dxa"/>
            <w:gridSpan w:val="2"/>
            <w:vMerge/>
            <w:tcBorders>
              <w:top w:val="nil"/>
              <w:left w:val="nil"/>
              <w:bottom w:val="nil"/>
              <w:right w:val="nil"/>
            </w:tcBorders>
            <w:vAlign w:val="center"/>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960" w:type="dxa"/>
            <w:gridSpan w:val="2"/>
            <w:tcBorders>
              <w:top w:val="nil"/>
              <w:left w:val="nil"/>
              <w:bottom w:val="nil"/>
              <w:right w:val="nil"/>
            </w:tcBorders>
            <w:shd w:val="clear" w:color="auto" w:fill="auto"/>
            <w:noWrap/>
            <w:vAlign w:val="bottom"/>
            <w:hideMark/>
          </w:tcPr>
          <w:p w:rsidR="006001D3" w:rsidRPr="001049CF" w:rsidRDefault="006001D3" w:rsidP="004C737F">
            <w:pPr>
              <w:rPr>
                <w:color w:val="000000"/>
                <w:sz w:val="20"/>
                <w:szCs w:val="20"/>
              </w:rPr>
            </w:pPr>
          </w:p>
        </w:tc>
        <w:tc>
          <w:tcPr>
            <w:tcW w:w="728" w:type="dxa"/>
            <w:vMerge/>
            <w:tcBorders>
              <w:top w:val="nil"/>
              <w:left w:val="nil"/>
              <w:bottom w:val="nil"/>
              <w:right w:val="nil"/>
            </w:tcBorders>
            <w:vAlign w:val="center"/>
            <w:hideMark/>
          </w:tcPr>
          <w:p w:rsidR="006001D3" w:rsidRPr="001049CF" w:rsidRDefault="006001D3" w:rsidP="004C737F">
            <w:pPr>
              <w:rPr>
                <w:color w:val="000000"/>
                <w:sz w:val="20"/>
                <w:szCs w:val="20"/>
              </w:rPr>
            </w:pPr>
          </w:p>
        </w:tc>
      </w:tr>
    </w:tbl>
    <w:p w:rsidR="006001D3" w:rsidRPr="004511A0" w:rsidRDefault="006001D3" w:rsidP="006001D3"/>
    <w:p w:rsidR="006001D3" w:rsidRPr="008E1161" w:rsidRDefault="006001D3" w:rsidP="00170471"/>
    <w:sectPr w:rsidR="006001D3" w:rsidRPr="008E1161" w:rsidSect="00E22079">
      <w:pgSz w:w="16838" w:h="11906" w:orient="landscape" w:code="9"/>
      <w:pgMar w:top="426"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7749C"/>
    <w:multiLevelType w:val="hybridMultilevel"/>
    <w:tmpl w:val="CB561A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1D67459"/>
    <w:multiLevelType w:val="multilevel"/>
    <w:tmpl w:val="99A6F6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4A8C298F"/>
    <w:multiLevelType w:val="hybridMultilevel"/>
    <w:tmpl w:val="810414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E985E46"/>
    <w:multiLevelType w:val="hybridMultilevel"/>
    <w:tmpl w:val="012EA0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EC475D6"/>
    <w:multiLevelType w:val="multilevel"/>
    <w:tmpl w:val="E4C28DD0"/>
    <w:lvl w:ilvl="0">
      <w:start w:val="2"/>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nsid w:val="5FC43273"/>
    <w:multiLevelType w:val="hybridMultilevel"/>
    <w:tmpl w:val="DA707982"/>
    <w:lvl w:ilvl="0" w:tplc="4030F384">
      <w:start w:val="1"/>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start w:val="1"/>
      <w:numFmt w:val="lowerRoman"/>
      <w:lvlText w:val="%3."/>
      <w:lvlJc w:val="right"/>
      <w:pPr>
        <w:ind w:left="3927" w:hanging="180"/>
      </w:pPr>
    </w:lvl>
    <w:lvl w:ilvl="3" w:tplc="0419000F">
      <w:start w:val="1"/>
      <w:numFmt w:val="decimal"/>
      <w:lvlText w:val="%4."/>
      <w:lvlJc w:val="left"/>
      <w:pPr>
        <w:ind w:left="4647" w:hanging="360"/>
      </w:pPr>
    </w:lvl>
    <w:lvl w:ilvl="4" w:tplc="04190019">
      <w:start w:val="1"/>
      <w:numFmt w:val="lowerLetter"/>
      <w:lvlText w:val="%5."/>
      <w:lvlJc w:val="left"/>
      <w:pPr>
        <w:ind w:left="5367" w:hanging="360"/>
      </w:pPr>
    </w:lvl>
    <w:lvl w:ilvl="5" w:tplc="0419001B">
      <w:start w:val="1"/>
      <w:numFmt w:val="lowerRoman"/>
      <w:lvlText w:val="%6."/>
      <w:lvlJc w:val="right"/>
      <w:pPr>
        <w:ind w:left="6087" w:hanging="180"/>
      </w:pPr>
    </w:lvl>
    <w:lvl w:ilvl="6" w:tplc="0419000F">
      <w:start w:val="1"/>
      <w:numFmt w:val="decimal"/>
      <w:lvlText w:val="%7."/>
      <w:lvlJc w:val="left"/>
      <w:pPr>
        <w:ind w:left="6807" w:hanging="360"/>
      </w:pPr>
    </w:lvl>
    <w:lvl w:ilvl="7" w:tplc="04190019">
      <w:start w:val="1"/>
      <w:numFmt w:val="lowerLetter"/>
      <w:lvlText w:val="%8."/>
      <w:lvlJc w:val="left"/>
      <w:pPr>
        <w:ind w:left="7527" w:hanging="360"/>
      </w:pPr>
    </w:lvl>
    <w:lvl w:ilvl="8" w:tplc="0419001B">
      <w:start w:val="1"/>
      <w:numFmt w:val="lowerRoman"/>
      <w:lvlText w:val="%9."/>
      <w:lvlJc w:val="right"/>
      <w:pPr>
        <w:ind w:left="8247" w:hanging="180"/>
      </w:pPr>
    </w:lvl>
  </w:abstractNum>
  <w:abstractNum w:abstractNumId="6">
    <w:nsid w:val="64612E49"/>
    <w:multiLevelType w:val="hybridMultilevel"/>
    <w:tmpl w:val="11C04318"/>
    <w:lvl w:ilvl="0" w:tplc="774C2828">
      <w:start w:val="1"/>
      <w:numFmt w:val="decimal"/>
      <w:lvlText w:val="%1."/>
      <w:lvlJc w:val="left"/>
      <w:pPr>
        <w:ind w:left="2487" w:hanging="36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compat/>
  <w:rsids>
    <w:rsidRoot w:val="00425B01"/>
    <w:rsid w:val="00001400"/>
    <w:rsid w:val="00011A7D"/>
    <w:rsid w:val="00011D1D"/>
    <w:rsid w:val="0001309E"/>
    <w:rsid w:val="00013133"/>
    <w:rsid w:val="0002175A"/>
    <w:rsid w:val="000260BA"/>
    <w:rsid w:val="000400D0"/>
    <w:rsid w:val="00044733"/>
    <w:rsid w:val="000451C8"/>
    <w:rsid w:val="000452E4"/>
    <w:rsid w:val="00050949"/>
    <w:rsid w:val="00052FE0"/>
    <w:rsid w:val="000655C9"/>
    <w:rsid w:val="00067E05"/>
    <w:rsid w:val="00082655"/>
    <w:rsid w:val="00087BA1"/>
    <w:rsid w:val="00091820"/>
    <w:rsid w:val="000A0453"/>
    <w:rsid w:val="000A065D"/>
    <w:rsid w:val="000A4B4E"/>
    <w:rsid w:val="000B1ED5"/>
    <w:rsid w:val="000B2C5A"/>
    <w:rsid w:val="000B68D4"/>
    <w:rsid w:val="000C04E4"/>
    <w:rsid w:val="000D1B76"/>
    <w:rsid w:val="000D36C5"/>
    <w:rsid w:val="000D5172"/>
    <w:rsid w:val="000D5AB6"/>
    <w:rsid w:val="000E1114"/>
    <w:rsid w:val="000E4AA4"/>
    <w:rsid w:val="000E509D"/>
    <w:rsid w:val="000F5D5C"/>
    <w:rsid w:val="001114D3"/>
    <w:rsid w:val="00114A6D"/>
    <w:rsid w:val="001221B6"/>
    <w:rsid w:val="00124AB6"/>
    <w:rsid w:val="0012696B"/>
    <w:rsid w:val="00134C92"/>
    <w:rsid w:val="00140AE1"/>
    <w:rsid w:val="00153F76"/>
    <w:rsid w:val="00170471"/>
    <w:rsid w:val="00171A1D"/>
    <w:rsid w:val="0017391E"/>
    <w:rsid w:val="001A0310"/>
    <w:rsid w:val="001A5135"/>
    <w:rsid w:val="001A6C7A"/>
    <w:rsid w:val="001A7797"/>
    <w:rsid w:val="001B0CC0"/>
    <w:rsid w:val="001B1FB7"/>
    <w:rsid w:val="001B2189"/>
    <w:rsid w:val="001B4C71"/>
    <w:rsid w:val="001C0288"/>
    <w:rsid w:val="001C374D"/>
    <w:rsid w:val="001C431B"/>
    <w:rsid w:val="001C4D6E"/>
    <w:rsid w:val="001D2DCD"/>
    <w:rsid w:val="001E4E23"/>
    <w:rsid w:val="001F3CB9"/>
    <w:rsid w:val="001F455F"/>
    <w:rsid w:val="001F7F97"/>
    <w:rsid w:val="0021006B"/>
    <w:rsid w:val="00214319"/>
    <w:rsid w:val="00221127"/>
    <w:rsid w:val="00222AFD"/>
    <w:rsid w:val="00226D9D"/>
    <w:rsid w:val="00237F4A"/>
    <w:rsid w:val="002441C7"/>
    <w:rsid w:val="00247035"/>
    <w:rsid w:val="002546CA"/>
    <w:rsid w:val="00281E5D"/>
    <w:rsid w:val="00294C9B"/>
    <w:rsid w:val="002958F1"/>
    <w:rsid w:val="002A5D2E"/>
    <w:rsid w:val="002C44EC"/>
    <w:rsid w:val="002D4983"/>
    <w:rsid w:val="002D6815"/>
    <w:rsid w:val="002D6F71"/>
    <w:rsid w:val="002E3A05"/>
    <w:rsid w:val="002E44F1"/>
    <w:rsid w:val="002E600B"/>
    <w:rsid w:val="002E7AC8"/>
    <w:rsid w:val="002F01ED"/>
    <w:rsid w:val="002F7465"/>
    <w:rsid w:val="00300F2B"/>
    <w:rsid w:val="00303372"/>
    <w:rsid w:val="00303FEB"/>
    <w:rsid w:val="00312D21"/>
    <w:rsid w:val="0032453A"/>
    <w:rsid w:val="003265E9"/>
    <w:rsid w:val="003277F2"/>
    <w:rsid w:val="00330867"/>
    <w:rsid w:val="00330FDB"/>
    <w:rsid w:val="00331403"/>
    <w:rsid w:val="00350F59"/>
    <w:rsid w:val="00351CF1"/>
    <w:rsid w:val="003522BA"/>
    <w:rsid w:val="003565AC"/>
    <w:rsid w:val="00363450"/>
    <w:rsid w:val="00367333"/>
    <w:rsid w:val="003711EA"/>
    <w:rsid w:val="00375485"/>
    <w:rsid w:val="00377230"/>
    <w:rsid w:val="0037780E"/>
    <w:rsid w:val="003800DD"/>
    <w:rsid w:val="00386418"/>
    <w:rsid w:val="003966E6"/>
    <w:rsid w:val="003A17D3"/>
    <w:rsid w:val="003B042B"/>
    <w:rsid w:val="003B5F21"/>
    <w:rsid w:val="003B77D1"/>
    <w:rsid w:val="003C108D"/>
    <w:rsid w:val="003C5DAB"/>
    <w:rsid w:val="003C69BF"/>
    <w:rsid w:val="003E6BC0"/>
    <w:rsid w:val="00417C48"/>
    <w:rsid w:val="00423328"/>
    <w:rsid w:val="00425B01"/>
    <w:rsid w:val="004353F7"/>
    <w:rsid w:val="00436C8C"/>
    <w:rsid w:val="00441553"/>
    <w:rsid w:val="004415BA"/>
    <w:rsid w:val="004422E1"/>
    <w:rsid w:val="0044500A"/>
    <w:rsid w:val="00446931"/>
    <w:rsid w:val="004710C5"/>
    <w:rsid w:val="0047247F"/>
    <w:rsid w:val="00472C76"/>
    <w:rsid w:val="00476A36"/>
    <w:rsid w:val="004778FD"/>
    <w:rsid w:val="004814EA"/>
    <w:rsid w:val="004828EC"/>
    <w:rsid w:val="0048372E"/>
    <w:rsid w:val="00485DC9"/>
    <w:rsid w:val="004912F9"/>
    <w:rsid w:val="00492E0A"/>
    <w:rsid w:val="00496BF4"/>
    <w:rsid w:val="004A2516"/>
    <w:rsid w:val="004A5B03"/>
    <w:rsid w:val="004B554E"/>
    <w:rsid w:val="004B6E32"/>
    <w:rsid w:val="004C56AD"/>
    <w:rsid w:val="004C737F"/>
    <w:rsid w:val="004E3622"/>
    <w:rsid w:val="004F576E"/>
    <w:rsid w:val="004F57BC"/>
    <w:rsid w:val="00500F01"/>
    <w:rsid w:val="005018D3"/>
    <w:rsid w:val="00504721"/>
    <w:rsid w:val="00507CE4"/>
    <w:rsid w:val="00513EF9"/>
    <w:rsid w:val="00516919"/>
    <w:rsid w:val="00522437"/>
    <w:rsid w:val="00531DDE"/>
    <w:rsid w:val="005345D0"/>
    <w:rsid w:val="00542F5A"/>
    <w:rsid w:val="005443DB"/>
    <w:rsid w:val="005446B4"/>
    <w:rsid w:val="00567496"/>
    <w:rsid w:val="00571768"/>
    <w:rsid w:val="00580A15"/>
    <w:rsid w:val="00587182"/>
    <w:rsid w:val="00591B7E"/>
    <w:rsid w:val="00591CB3"/>
    <w:rsid w:val="00595E71"/>
    <w:rsid w:val="005B05F4"/>
    <w:rsid w:val="005B10B8"/>
    <w:rsid w:val="005B3EFB"/>
    <w:rsid w:val="005B4976"/>
    <w:rsid w:val="005C735D"/>
    <w:rsid w:val="005D4E0C"/>
    <w:rsid w:val="005D5AD1"/>
    <w:rsid w:val="005F12E1"/>
    <w:rsid w:val="006001D3"/>
    <w:rsid w:val="0060072A"/>
    <w:rsid w:val="006017C8"/>
    <w:rsid w:val="00601C86"/>
    <w:rsid w:val="006061B8"/>
    <w:rsid w:val="00606D98"/>
    <w:rsid w:val="006070D2"/>
    <w:rsid w:val="00610373"/>
    <w:rsid w:val="006150EC"/>
    <w:rsid w:val="0061648B"/>
    <w:rsid w:val="00636170"/>
    <w:rsid w:val="006366C3"/>
    <w:rsid w:val="00641FA5"/>
    <w:rsid w:val="006445A4"/>
    <w:rsid w:val="00644A9C"/>
    <w:rsid w:val="006461F5"/>
    <w:rsid w:val="006655CA"/>
    <w:rsid w:val="006702DD"/>
    <w:rsid w:val="00673458"/>
    <w:rsid w:val="00677B58"/>
    <w:rsid w:val="00682075"/>
    <w:rsid w:val="00683310"/>
    <w:rsid w:val="006833FB"/>
    <w:rsid w:val="00696E04"/>
    <w:rsid w:val="006A2F8B"/>
    <w:rsid w:val="006A58BD"/>
    <w:rsid w:val="006B33AC"/>
    <w:rsid w:val="006B43AA"/>
    <w:rsid w:val="006C60D6"/>
    <w:rsid w:val="006C7EF6"/>
    <w:rsid w:val="006E7C3E"/>
    <w:rsid w:val="006F61EE"/>
    <w:rsid w:val="006F73C6"/>
    <w:rsid w:val="00710492"/>
    <w:rsid w:val="00713098"/>
    <w:rsid w:val="00723ACC"/>
    <w:rsid w:val="007356B4"/>
    <w:rsid w:val="00755233"/>
    <w:rsid w:val="007603D7"/>
    <w:rsid w:val="00760C71"/>
    <w:rsid w:val="0076355D"/>
    <w:rsid w:val="00764144"/>
    <w:rsid w:val="007664C5"/>
    <w:rsid w:val="00770520"/>
    <w:rsid w:val="00773ADE"/>
    <w:rsid w:val="00780C04"/>
    <w:rsid w:val="00785765"/>
    <w:rsid w:val="0079358B"/>
    <w:rsid w:val="00794E55"/>
    <w:rsid w:val="0079588A"/>
    <w:rsid w:val="007A1CD9"/>
    <w:rsid w:val="007A64B8"/>
    <w:rsid w:val="007C017E"/>
    <w:rsid w:val="007D310C"/>
    <w:rsid w:val="007E55AD"/>
    <w:rsid w:val="007F4A27"/>
    <w:rsid w:val="0080382D"/>
    <w:rsid w:val="0080737D"/>
    <w:rsid w:val="00811C5A"/>
    <w:rsid w:val="008137DA"/>
    <w:rsid w:val="008272FA"/>
    <w:rsid w:val="0083101D"/>
    <w:rsid w:val="00833F7D"/>
    <w:rsid w:val="00840191"/>
    <w:rsid w:val="00843291"/>
    <w:rsid w:val="00847674"/>
    <w:rsid w:val="0085230D"/>
    <w:rsid w:val="008615EA"/>
    <w:rsid w:val="008618C3"/>
    <w:rsid w:val="00864A16"/>
    <w:rsid w:val="0086623C"/>
    <w:rsid w:val="0086798B"/>
    <w:rsid w:val="008727CF"/>
    <w:rsid w:val="008936C3"/>
    <w:rsid w:val="008B1CC7"/>
    <w:rsid w:val="008B30C8"/>
    <w:rsid w:val="008B342A"/>
    <w:rsid w:val="008E1161"/>
    <w:rsid w:val="008F3637"/>
    <w:rsid w:val="008F3B2F"/>
    <w:rsid w:val="008F58EA"/>
    <w:rsid w:val="00904043"/>
    <w:rsid w:val="0090625F"/>
    <w:rsid w:val="00906DC5"/>
    <w:rsid w:val="00906E8D"/>
    <w:rsid w:val="00916080"/>
    <w:rsid w:val="009162D0"/>
    <w:rsid w:val="00922C52"/>
    <w:rsid w:val="0092553A"/>
    <w:rsid w:val="0092777B"/>
    <w:rsid w:val="00927E7F"/>
    <w:rsid w:val="00935FFC"/>
    <w:rsid w:val="00957173"/>
    <w:rsid w:val="00964381"/>
    <w:rsid w:val="00966CA1"/>
    <w:rsid w:val="00984625"/>
    <w:rsid w:val="00985DFF"/>
    <w:rsid w:val="00992A42"/>
    <w:rsid w:val="009947BF"/>
    <w:rsid w:val="009A3017"/>
    <w:rsid w:val="009D1756"/>
    <w:rsid w:val="009D1C50"/>
    <w:rsid w:val="009D38E5"/>
    <w:rsid w:val="009D64D4"/>
    <w:rsid w:val="009D6529"/>
    <w:rsid w:val="009D7B2C"/>
    <w:rsid w:val="009E6617"/>
    <w:rsid w:val="009F6CF8"/>
    <w:rsid w:val="00A00429"/>
    <w:rsid w:val="00A016E2"/>
    <w:rsid w:val="00A01924"/>
    <w:rsid w:val="00A01F0D"/>
    <w:rsid w:val="00A05131"/>
    <w:rsid w:val="00A0681F"/>
    <w:rsid w:val="00A24E53"/>
    <w:rsid w:val="00A3338C"/>
    <w:rsid w:val="00A416C3"/>
    <w:rsid w:val="00A42231"/>
    <w:rsid w:val="00A47337"/>
    <w:rsid w:val="00A56EB2"/>
    <w:rsid w:val="00A642EA"/>
    <w:rsid w:val="00A64CDE"/>
    <w:rsid w:val="00A67A1A"/>
    <w:rsid w:val="00A83009"/>
    <w:rsid w:val="00A83BBE"/>
    <w:rsid w:val="00A92A02"/>
    <w:rsid w:val="00A92DDA"/>
    <w:rsid w:val="00A944D3"/>
    <w:rsid w:val="00AA290B"/>
    <w:rsid w:val="00AA34FC"/>
    <w:rsid w:val="00AB3E43"/>
    <w:rsid w:val="00AB673A"/>
    <w:rsid w:val="00AC172B"/>
    <w:rsid w:val="00AD49DB"/>
    <w:rsid w:val="00AD4BCD"/>
    <w:rsid w:val="00AD5670"/>
    <w:rsid w:val="00AE36F8"/>
    <w:rsid w:val="00AF1B1C"/>
    <w:rsid w:val="00AF409D"/>
    <w:rsid w:val="00B0396E"/>
    <w:rsid w:val="00B0443B"/>
    <w:rsid w:val="00B346D6"/>
    <w:rsid w:val="00B363A0"/>
    <w:rsid w:val="00B4174B"/>
    <w:rsid w:val="00B42BEC"/>
    <w:rsid w:val="00B4655B"/>
    <w:rsid w:val="00B5320A"/>
    <w:rsid w:val="00B560D5"/>
    <w:rsid w:val="00B67D1D"/>
    <w:rsid w:val="00B735E4"/>
    <w:rsid w:val="00B746EC"/>
    <w:rsid w:val="00B819F1"/>
    <w:rsid w:val="00B924C7"/>
    <w:rsid w:val="00B92566"/>
    <w:rsid w:val="00B92BA0"/>
    <w:rsid w:val="00BA05D7"/>
    <w:rsid w:val="00BC48CF"/>
    <w:rsid w:val="00BC5DF1"/>
    <w:rsid w:val="00BD7CE3"/>
    <w:rsid w:val="00BD7E71"/>
    <w:rsid w:val="00BE0B79"/>
    <w:rsid w:val="00BE642A"/>
    <w:rsid w:val="00BE78C0"/>
    <w:rsid w:val="00BF3349"/>
    <w:rsid w:val="00C0193D"/>
    <w:rsid w:val="00C0453B"/>
    <w:rsid w:val="00C1208E"/>
    <w:rsid w:val="00C124BF"/>
    <w:rsid w:val="00C20399"/>
    <w:rsid w:val="00C2093D"/>
    <w:rsid w:val="00C30CA6"/>
    <w:rsid w:val="00C33FCC"/>
    <w:rsid w:val="00C351CB"/>
    <w:rsid w:val="00C6772E"/>
    <w:rsid w:val="00C709CC"/>
    <w:rsid w:val="00C73F61"/>
    <w:rsid w:val="00C84A0A"/>
    <w:rsid w:val="00C94DDA"/>
    <w:rsid w:val="00CA087F"/>
    <w:rsid w:val="00CA4488"/>
    <w:rsid w:val="00CB3BDE"/>
    <w:rsid w:val="00CC31D4"/>
    <w:rsid w:val="00CC345F"/>
    <w:rsid w:val="00CC3972"/>
    <w:rsid w:val="00CD1F2F"/>
    <w:rsid w:val="00CE25EA"/>
    <w:rsid w:val="00CF433D"/>
    <w:rsid w:val="00D21806"/>
    <w:rsid w:val="00D4469C"/>
    <w:rsid w:val="00D44849"/>
    <w:rsid w:val="00D55554"/>
    <w:rsid w:val="00D65527"/>
    <w:rsid w:val="00D663E4"/>
    <w:rsid w:val="00D70A79"/>
    <w:rsid w:val="00D73387"/>
    <w:rsid w:val="00D81D0E"/>
    <w:rsid w:val="00D90852"/>
    <w:rsid w:val="00D94AFF"/>
    <w:rsid w:val="00DA4B0A"/>
    <w:rsid w:val="00DB2D5E"/>
    <w:rsid w:val="00DB4A6E"/>
    <w:rsid w:val="00DB4F5D"/>
    <w:rsid w:val="00DB75DC"/>
    <w:rsid w:val="00DC4475"/>
    <w:rsid w:val="00DC4C74"/>
    <w:rsid w:val="00DC500D"/>
    <w:rsid w:val="00DC61FB"/>
    <w:rsid w:val="00DF1CB7"/>
    <w:rsid w:val="00DF41D7"/>
    <w:rsid w:val="00E01D04"/>
    <w:rsid w:val="00E04524"/>
    <w:rsid w:val="00E22079"/>
    <w:rsid w:val="00E2562A"/>
    <w:rsid w:val="00E26402"/>
    <w:rsid w:val="00E428AD"/>
    <w:rsid w:val="00E42D23"/>
    <w:rsid w:val="00E52086"/>
    <w:rsid w:val="00E53219"/>
    <w:rsid w:val="00E62341"/>
    <w:rsid w:val="00E67D62"/>
    <w:rsid w:val="00E736BF"/>
    <w:rsid w:val="00E73ED7"/>
    <w:rsid w:val="00E818DB"/>
    <w:rsid w:val="00E83A45"/>
    <w:rsid w:val="00E84E25"/>
    <w:rsid w:val="00E909C7"/>
    <w:rsid w:val="00EA0D50"/>
    <w:rsid w:val="00EA3C12"/>
    <w:rsid w:val="00EA45FA"/>
    <w:rsid w:val="00EA5FA1"/>
    <w:rsid w:val="00EB1BAA"/>
    <w:rsid w:val="00EC1D7D"/>
    <w:rsid w:val="00EC2917"/>
    <w:rsid w:val="00EC3B7C"/>
    <w:rsid w:val="00ED6D16"/>
    <w:rsid w:val="00F043B9"/>
    <w:rsid w:val="00F11F33"/>
    <w:rsid w:val="00F17746"/>
    <w:rsid w:val="00F30F90"/>
    <w:rsid w:val="00F31487"/>
    <w:rsid w:val="00F371B3"/>
    <w:rsid w:val="00F37541"/>
    <w:rsid w:val="00F42F9F"/>
    <w:rsid w:val="00F51304"/>
    <w:rsid w:val="00F52834"/>
    <w:rsid w:val="00F63804"/>
    <w:rsid w:val="00F7188D"/>
    <w:rsid w:val="00F71891"/>
    <w:rsid w:val="00F7448B"/>
    <w:rsid w:val="00F81E38"/>
    <w:rsid w:val="00F8561E"/>
    <w:rsid w:val="00F86F8E"/>
    <w:rsid w:val="00F94650"/>
    <w:rsid w:val="00F9695C"/>
    <w:rsid w:val="00FA269C"/>
    <w:rsid w:val="00FA2787"/>
    <w:rsid w:val="00FC3ABF"/>
    <w:rsid w:val="00FC456F"/>
    <w:rsid w:val="00FD3D1D"/>
    <w:rsid w:val="00FD5E07"/>
    <w:rsid w:val="00FE2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B01"/>
    <w:rPr>
      <w:rFonts w:ascii="Times New Roman" w:eastAsia="Times New Roman" w:hAnsi="Times New Roman"/>
      <w:sz w:val="24"/>
      <w:szCs w:val="24"/>
    </w:rPr>
  </w:style>
  <w:style w:type="paragraph" w:styleId="1">
    <w:name w:val="heading 1"/>
    <w:basedOn w:val="a"/>
    <w:next w:val="a"/>
    <w:link w:val="10"/>
    <w:uiPriority w:val="9"/>
    <w:qFormat/>
    <w:rsid w:val="000452E4"/>
    <w:pPr>
      <w:keepNext/>
      <w:outlineLvl w:val="0"/>
    </w:pPr>
    <w:rPr>
      <w:u w:val="single"/>
    </w:rPr>
  </w:style>
  <w:style w:type="paragraph" w:styleId="2">
    <w:name w:val="heading 2"/>
    <w:basedOn w:val="a"/>
    <w:next w:val="a"/>
    <w:link w:val="20"/>
    <w:uiPriority w:val="9"/>
    <w:semiHidden/>
    <w:unhideWhenUsed/>
    <w:qFormat/>
    <w:locked/>
    <w:rsid w:val="00170471"/>
    <w:pPr>
      <w:keepNext/>
      <w:keepLines/>
      <w:spacing w:before="200" w:line="276" w:lineRule="auto"/>
      <w:outlineLvl w:val="1"/>
    </w:pPr>
    <w:rPr>
      <w:rFonts w:ascii="Cambria" w:eastAsiaTheme="majorEastAsia" w:hAnsi="Cambria" w:cstheme="majorBidi"/>
      <w:b/>
      <w:bCs/>
      <w:color w:val="4F81BD"/>
      <w:sz w:val="26"/>
      <w:szCs w:val="26"/>
    </w:rPr>
  </w:style>
  <w:style w:type="paragraph" w:styleId="3">
    <w:name w:val="heading 3"/>
    <w:basedOn w:val="a"/>
    <w:next w:val="a"/>
    <w:link w:val="30"/>
    <w:uiPriority w:val="9"/>
    <w:semiHidden/>
    <w:unhideWhenUsed/>
    <w:qFormat/>
    <w:locked/>
    <w:rsid w:val="00170471"/>
    <w:pPr>
      <w:keepNext/>
      <w:keepLines/>
      <w:spacing w:before="200" w:line="276" w:lineRule="auto"/>
      <w:outlineLvl w:val="2"/>
    </w:pPr>
    <w:rPr>
      <w:rFonts w:ascii="Cambria" w:eastAsiaTheme="majorEastAsia" w:hAnsi="Cambria" w:cstheme="majorBidi"/>
      <w:b/>
      <w:bCs/>
      <w:color w:val="4F81BD"/>
      <w:sz w:val="20"/>
      <w:szCs w:val="20"/>
    </w:rPr>
  </w:style>
  <w:style w:type="paragraph" w:styleId="4">
    <w:name w:val="heading 4"/>
    <w:basedOn w:val="a"/>
    <w:next w:val="a"/>
    <w:link w:val="40"/>
    <w:uiPriority w:val="9"/>
    <w:semiHidden/>
    <w:unhideWhenUsed/>
    <w:qFormat/>
    <w:locked/>
    <w:rsid w:val="00170471"/>
    <w:pPr>
      <w:keepNext/>
      <w:keepLines/>
      <w:spacing w:before="200" w:line="276" w:lineRule="auto"/>
      <w:outlineLvl w:val="3"/>
    </w:pPr>
    <w:rPr>
      <w:rFonts w:ascii="Cambria" w:eastAsiaTheme="majorEastAsia" w:hAnsi="Cambria" w:cstheme="majorBidi"/>
      <w:b/>
      <w:bCs/>
      <w:i/>
      <w:iCs/>
      <w:color w:val="4F81BD"/>
      <w:sz w:val="20"/>
      <w:szCs w:val="20"/>
    </w:rPr>
  </w:style>
  <w:style w:type="paragraph" w:styleId="5">
    <w:name w:val="heading 5"/>
    <w:basedOn w:val="a"/>
    <w:next w:val="a"/>
    <w:link w:val="50"/>
    <w:uiPriority w:val="9"/>
    <w:semiHidden/>
    <w:unhideWhenUsed/>
    <w:qFormat/>
    <w:locked/>
    <w:rsid w:val="00170471"/>
    <w:pPr>
      <w:keepNext/>
      <w:keepLines/>
      <w:spacing w:before="200" w:line="276" w:lineRule="auto"/>
      <w:outlineLvl w:val="4"/>
    </w:pPr>
    <w:rPr>
      <w:rFonts w:ascii="Cambria" w:eastAsiaTheme="majorEastAsia" w:hAnsi="Cambria" w:cstheme="majorBidi"/>
      <w:color w:val="243F60"/>
      <w:sz w:val="20"/>
      <w:szCs w:val="20"/>
    </w:rPr>
  </w:style>
  <w:style w:type="paragraph" w:styleId="6">
    <w:name w:val="heading 6"/>
    <w:basedOn w:val="a"/>
    <w:next w:val="a"/>
    <w:link w:val="60"/>
    <w:uiPriority w:val="9"/>
    <w:semiHidden/>
    <w:unhideWhenUsed/>
    <w:qFormat/>
    <w:locked/>
    <w:rsid w:val="00170471"/>
    <w:pPr>
      <w:keepNext/>
      <w:keepLines/>
      <w:spacing w:before="200" w:line="276" w:lineRule="auto"/>
      <w:outlineLvl w:val="5"/>
    </w:pPr>
    <w:rPr>
      <w:rFonts w:ascii="Cambria" w:eastAsiaTheme="majorEastAsia" w:hAnsi="Cambria" w:cstheme="majorBidi"/>
      <w:i/>
      <w:iCs/>
      <w:color w:val="243F60"/>
      <w:sz w:val="20"/>
      <w:szCs w:val="20"/>
    </w:rPr>
  </w:style>
  <w:style w:type="paragraph" w:styleId="7">
    <w:name w:val="heading 7"/>
    <w:basedOn w:val="a"/>
    <w:next w:val="a"/>
    <w:link w:val="70"/>
    <w:uiPriority w:val="9"/>
    <w:semiHidden/>
    <w:unhideWhenUsed/>
    <w:qFormat/>
    <w:locked/>
    <w:rsid w:val="00170471"/>
    <w:pPr>
      <w:keepNext/>
      <w:keepLines/>
      <w:spacing w:before="200" w:line="276" w:lineRule="auto"/>
      <w:outlineLvl w:val="6"/>
    </w:pPr>
    <w:rPr>
      <w:rFonts w:ascii="Cambria" w:eastAsiaTheme="majorEastAsia" w:hAnsi="Cambria" w:cstheme="majorBidi"/>
      <w:i/>
      <w:iCs/>
      <w:color w:val="404040"/>
      <w:sz w:val="20"/>
      <w:szCs w:val="20"/>
    </w:rPr>
  </w:style>
  <w:style w:type="paragraph" w:styleId="8">
    <w:name w:val="heading 8"/>
    <w:basedOn w:val="a"/>
    <w:next w:val="a"/>
    <w:link w:val="80"/>
    <w:uiPriority w:val="9"/>
    <w:semiHidden/>
    <w:unhideWhenUsed/>
    <w:qFormat/>
    <w:locked/>
    <w:rsid w:val="00170471"/>
    <w:pPr>
      <w:keepNext/>
      <w:keepLines/>
      <w:spacing w:before="200" w:line="276" w:lineRule="auto"/>
      <w:outlineLvl w:val="7"/>
    </w:pPr>
    <w:rPr>
      <w:rFonts w:ascii="Cambria" w:eastAsiaTheme="majorEastAsia" w:hAnsi="Cambria" w:cstheme="majorBidi"/>
      <w:color w:val="4F81BD"/>
      <w:sz w:val="20"/>
      <w:szCs w:val="20"/>
    </w:rPr>
  </w:style>
  <w:style w:type="paragraph" w:styleId="9">
    <w:name w:val="heading 9"/>
    <w:basedOn w:val="a"/>
    <w:next w:val="a"/>
    <w:link w:val="90"/>
    <w:uiPriority w:val="9"/>
    <w:semiHidden/>
    <w:unhideWhenUsed/>
    <w:qFormat/>
    <w:locked/>
    <w:rsid w:val="00170471"/>
    <w:pPr>
      <w:keepNext/>
      <w:keepLines/>
      <w:spacing w:before="200" w:line="276" w:lineRule="auto"/>
      <w:outlineLvl w:val="8"/>
    </w:pPr>
    <w:rPr>
      <w:rFonts w:ascii="Cambria" w:eastAsiaTheme="majorEastAsia" w:hAnsi="Cambria" w:cstheme="majorBidi"/>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452E4"/>
    <w:rPr>
      <w:rFonts w:ascii="Times New Roman" w:hAnsi="Times New Roman" w:cs="Times New Roman"/>
      <w:u w:val="single"/>
      <w:lang w:eastAsia="ru-RU"/>
    </w:rPr>
  </w:style>
  <w:style w:type="character" w:customStyle="1" w:styleId="20">
    <w:name w:val="Заголовок 2 Знак"/>
    <w:basedOn w:val="a0"/>
    <w:link w:val="2"/>
    <w:uiPriority w:val="9"/>
    <w:semiHidden/>
    <w:rsid w:val="00170471"/>
    <w:rPr>
      <w:rFonts w:ascii="Cambria" w:eastAsiaTheme="majorEastAsia" w:hAnsi="Cambria" w:cstheme="majorBidi"/>
      <w:b/>
      <w:bCs/>
      <w:color w:val="4F81BD"/>
      <w:sz w:val="26"/>
      <w:szCs w:val="26"/>
    </w:rPr>
  </w:style>
  <w:style w:type="character" w:customStyle="1" w:styleId="30">
    <w:name w:val="Заголовок 3 Знак"/>
    <w:basedOn w:val="a0"/>
    <w:link w:val="3"/>
    <w:uiPriority w:val="9"/>
    <w:semiHidden/>
    <w:rsid w:val="00170471"/>
    <w:rPr>
      <w:rFonts w:ascii="Cambria" w:eastAsiaTheme="majorEastAsia" w:hAnsi="Cambria" w:cstheme="majorBidi"/>
      <w:b/>
      <w:bCs/>
      <w:color w:val="4F81BD"/>
    </w:rPr>
  </w:style>
  <w:style w:type="character" w:customStyle="1" w:styleId="40">
    <w:name w:val="Заголовок 4 Знак"/>
    <w:basedOn w:val="a0"/>
    <w:link w:val="4"/>
    <w:uiPriority w:val="9"/>
    <w:semiHidden/>
    <w:rsid w:val="00170471"/>
    <w:rPr>
      <w:rFonts w:ascii="Cambria" w:eastAsiaTheme="majorEastAsia" w:hAnsi="Cambria" w:cstheme="majorBidi"/>
      <w:b/>
      <w:bCs/>
      <w:i/>
      <w:iCs/>
      <w:color w:val="4F81BD"/>
    </w:rPr>
  </w:style>
  <w:style w:type="character" w:customStyle="1" w:styleId="50">
    <w:name w:val="Заголовок 5 Знак"/>
    <w:basedOn w:val="a0"/>
    <w:link w:val="5"/>
    <w:uiPriority w:val="9"/>
    <w:semiHidden/>
    <w:rsid w:val="00170471"/>
    <w:rPr>
      <w:rFonts w:ascii="Cambria" w:eastAsiaTheme="majorEastAsia" w:hAnsi="Cambria" w:cstheme="majorBidi"/>
      <w:color w:val="243F60"/>
    </w:rPr>
  </w:style>
  <w:style w:type="character" w:customStyle="1" w:styleId="60">
    <w:name w:val="Заголовок 6 Знак"/>
    <w:basedOn w:val="a0"/>
    <w:link w:val="6"/>
    <w:uiPriority w:val="9"/>
    <w:semiHidden/>
    <w:rsid w:val="00170471"/>
    <w:rPr>
      <w:rFonts w:ascii="Cambria" w:eastAsiaTheme="majorEastAsia" w:hAnsi="Cambria" w:cstheme="majorBidi"/>
      <w:i/>
      <w:iCs/>
      <w:color w:val="243F60"/>
    </w:rPr>
  </w:style>
  <w:style w:type="character" w:customStyle="1" w:styleId="70">
    <w:name w:val="Заголовок 7 Знак"/>
    <w:basedOn w:val="a0"/>
    <w:link w:val="7"/>
    <w:uiPriority w:val="9"/>
    <w:semiHidden/>
    <w:rsid w:val="00170471"/>
    <w:rPr>
      <w:rFonts w:ascii="Cambria" w:eastAsiaTheme="majorEastAsia" w:hAnsi="Cambria" w:cstheme="majorBidi"/>
      <w:i/>
      <w:iCs/>
      <w:color w:val="404040"/>
    </w:rPr>
  </w:style>
  <w:style w:type="character" w:customStyle="1" w:styleId="80">
    <w:name w:val="Заголовок 8 Знак"/>
    <w:basedOn w:val="a0"/>
    <w:link w:val="8"/>
    <w:uiPriority w:val="9"/>
    <w:semiHidden/>
    <w:rsid w:val="00170471"/>
    <w:rPr>
      <w:rFonts w:ascii="Cambria" w:eastAsiaTheme="majorEastAsia" w:hAnsi="Cambria" w:cstheme="majorBidi"/>
      <w:color w:val="4F81BD"/>
    </w:rPr>
  </w:style>
  <w:style w:type="character" w:customStyle="1" w:styleId="90">
    <w:name w:val="Заголовок 9 Знак"/>
    <w:basedOn w:val="a0"/>
    <w:link w:val="9"/>
    <w:uiPriority w:val="9"/>
    <w:semiHidden/>
    <w:rsid w:val="00170471"/>
    <w:rPr>
      <w:rFonts w:ascii="Cambria" w:eastAsiaTheme="majorEastAsia" w:hAnsi="Cambria" w:cstheme="majorBidi"/>
      <w:i/>
      <w:iCs/>
      <w:color w:val="404040"/>
    </w:rPr>
  </w:style>
  <w:style w:type="paragraph" w:customStyle="1" w:styleId="ConsPlusNormal">
    <w:name w:val="ConsPlusNormal"/>
    <w:uiPriority w:val="99"/>
    <w:rsid w:val="00425B01"/>
    <w:pPr>
      <w:widowControl w:val="0"/>
      <w:autoSpaceDE w:val="0"/>
      <w:autoSpaceDN w:val="0"/>
      <w:adjustRightInd w:val="0"/>
      <w:ind w:firstLine="720"/>
    </w:pPr>
    <w:rPr>
      <w:rFonts w:ascii="Arial" w:eastAsia="Times New Roman" w:hAnsi="Arial" w:cs="Arial"/>
    </w:rPr>
  </w:style>
  <w:style w:type="paragraph" w:styleId="a3">
    <w:name w:val="List Paragraph"/>
    <w:basedOn w:val="a"/>
    <w:uiPriority w:val="34"/>
    <w:qFormat/>
    <w:rsid w:val="00425B01"/>
    <w:pPr>
      <w:spacing w:after="200" w:line="276" w:lineRule="auto"/>
      <w:ind w:left="720"/>
    </w:pPr>
    <w:rPr>
      <w:rFonts w:ascii="Calibri" w:eastAsia="Calibri" w:hAnsi="Calibri" w:cs="Calibri"/>
      <w:sz w:val="22"/>
      <w:szCs w:val="22"/>
      <w:lang w:eastAsia="en-US"/>
    </w:rPr>
  </w:style>
  <w:style w:type="table" w:styleId="a4">
    <w:name w:val="Table Grid"/>
    <w:basedOn w:val="a1"/>
    <w:uiPriority w:val="99"/>
    <w:rsid w:val="000452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0452E4"/>
    <w:rPr>
      <w:rFonts w:ascii="Tahoma" w:hAnsi="Tahoma" w:cs="Tahoma"/>
      <w:sz w:val="16"/>
      <w:szCs w:val="16"/>
    </w:rPr>
  </w:style>
  <w:style w:type="character" w:customStyle="1" w:styleId="a6">
    <w:name w:val="Текст выноски Знак"/>
    <w:basedOn w:val="a0"/>
    <w:link w:val="a5"/>
    <w:uiPriority w:val="99"/>
    <w:semiHidden/>
    <w:locked/>
    <w:rsid w:val="000452E4"/>
    <w:rPr>
      <w:rFonts w:ascii="Tahoma" w:hAnsi="Tahoma" w:cs="Tahoma"/>
      <w:sz w:val="16"/>
      <w:szCs w:val="16"/>
      <w:lang w:eastAsia="ru-RU"/>
    </w:rPr>
  </w:style>
  <w:style w:type="paragraph" w:customStyle="1" w:styleId="ConsNormal">
    <w:name w:val="ConsNormal"/>
    <w:uiPriority w:val="99"/>
    <w:rsid w:val="00DA4B0A"/>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281E5D"/>
    <w:pPr>
      <w:widowControl w:val="0"/>
      <w:autoSpaceDE w:val="0"/>
      <w:autoSpaceDN w:val="0"/>
      <w:adjustRightInd w:val="0"/>
      <w:ind w:right="19772"/>
    </w:pPr>
    <w:rPr>
      <w:rFonts w:ascii="Courier New" w:eastAsia="Times New Roman" w:hAnsi="Courier New" w:cs="Courier New"/>
    </w:rPr>
  </w:style>
  <w:style w:type="paragraph" w:customStyle="1" w:styleId="ConsPlusCell">
    <w:name w:val="ConsPlusCell"/>
    <w:uiPriority w:val="99"/>
    <w:rsid w:val="001B4C71"/>
    <w:pPr>
      <w:autoSpaceDE w:val="0"/>
      <w:autoSpaceDN w:val="0"/>
      <w:adjustRightInd w:val="0"/>
    </w:pPr>
    <w:rPr>
      <w:rFonts w:ascii="Arial" w:hAnsi="Arial" w:cs="Arial"/>
      <w:sz w:val="2"/>
      <w:szCs w:val="2"/>
    </w:rPr>
  </w:style>
  <w:style w:type="character" w:styleId="a7">
    <w:name w:val="Hyperlink"/>
    <w:basedOn w:val="a0"/>
    <w:uiPriority w:val="99"/>
    <w:semiHidden/>
    <w:unhideWhenUsed/>
    <w:rsid w:val="00E22079"/>
    <w:rPr>
      <w:color w:val="0000FF"/>
      <w:u w:val="single"/>
    </w:rPr>
  </w:style>
  <w:style w:type="character" w:styleId="a8">
    <w:name w:val="FollowedHyperlink"/>
    <w:basedOn w:val="a0"/>
    <w:uiPriority w:val="99"/>
    <w:semiHidden/>
    <w:unhideWhenUsed/>
    <w:rsid w:val="00E22079"/>
    <w:rPr>
      <w:color w:val="800080"/>
      <w:u w:val="single"/>
    </w:rPr>
  </w:style>
  <w:style w:type="paragraph" w:customStyle="1" w:styleId="xl69">
    <w:name w:val="xl69"/>
    <w:basedOn w:val="a"/>
    <w:rsid w:val="00E22079"/>
    <w:pPr>
      <w:spacing w:before="100" w:beforeAutospacing="1" w:after="100" w:afterAutospacing="1"/>
    </w:pPr>
    <w:rPr>
      <w:rFonts w:ascii="Arial" w:hAnsi="Arial" w:cs="Arial"/>
      <w:sz w:val="18"/>
      <w:szCs w:val="18"/>
    </w:rPr>
  </w:style>
  <w:style w:type="paragraph" w:customStyle="1" w:styleId="xl70">
    <w:name w:val="xl70"/>
    <w:basedOn w:val="a"/>
    <w:rsid w:val="00E22079"/>
    <w:pPr>
      <w:spacing w:before="100" w:beforeAutospacing="1" w:after="100" w:afterAutospacing="1"/>
    </w:pPr>
    <w:rPr>
      <w:rFonts w:ascii="Arial" w:hAnsi="Arial" w:cs="Arial"/>
      <w:sz w:val="18"/>
      <w:szCs w:val="18"/>
    </w:rPr>
  </w:style>
  <w:style w:type="paragraph" w:customStyle="1" w:styleId="xl71">
    <w:name w:val="xl71"/>
    <w:basedOn w:val="a"/>
    <w:rsid w:val="00E22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E22079"/>
    <w:pPr>
      <w:spacing w:before="100" w:beforeAutospacing="1" w:after="100" w:afterAutospacing="1"/>
    </w:pPr>
    <w:rPr>
      <w:rFonts w:ascii="Arial" w:hAnsi="Arial" w:cs="Arial"/>
      <w:sz w:val="18"/>
      <w:szCs w:val="18"/>
    </w:rPr>
  </w:style>
  <w:style w:type="paragraph" w:customStyle="1" w:styleId="xl73">
    <w:name w:val="xl73"/>
    <w:basedOn w:val="a"/>
    <w:rsid w:val="00E220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4">
    <w:name w:val="xl74"/>
    <w:basedOn w:val="a"/>
    <w:rsid w:val="00E22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a"/>
    <w:rsid w:val="00E22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a"/>
    <w:rsid w:val="00E220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7">
    <w:name w:val="xl77"/>
    <w:basedOn w:val="a"/>
    <w:rsid w:val="00E22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E22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E22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a"/>
    <w:rsid w:val="00E22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1">
    <w:name w:val="xl81"/>
    <w:basedOn w:val="a"/>
    <w:rsid w:val="00E22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E22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E22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a"/>
    <w:rsid w:val="00E2207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5">
    <w:name w:val="xl85"/>
    <w:basedOn w:val="a"/>
    <w:rsid w:val="00E22079"/>
    <w:pP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E2207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E22079"/>
    <w:pPr>
      <w:spacing w:before="100" w:beforeAutospacing="1" w:after="100" w:afterAutospacing="1"/>
      <w:jc w:val="center"/>
    </w:pPr>
    <w:rPr>
      <w:rFonts w:ascii="Arial" w:hAnsi="Arial" w:cs="Arial"/>
      <w:sz w:val="18"/>
      <w:szCs w:val="18"/>
    </w:rPr>
  </w:style>
  <w:style w:type="paragraph" w:customStyle="1" w:styleId="xl88">
    <w:name w:val="xl88"/>
    <w:basedOn w:val="a"/>
    <w:rsid w:val="00E22079"/>
    <w:pPr>
      <w:spacing w:before="100" w:beforeAutospacing="1" w:after="100" w:afterAutospacing="1"/>
      <w:jc w:val="center"/>
    </w:pPr>
    <w:rPr>
      <w:rFonts w:ascii="Arial" w:hAnsi="Arial" w:cs="Arial"/>
      <w:sz w:val="18"/>
      <w:szCs w:val="18"/>
    </w:rPr>
  </w:style>
  <w:style w:type="paragraph" w:customStyle="1" w:styleId="xl89">
    <w:name w:val="xl89"/>
    <w:basedOn w:val="a"/>
    <w:rsid w:val="00E22079"/>
    <w:pPr>
      <w:spacing w:before="100" w:beforeAutospacing="1" w:after="100" w:afterAutospacing="1"/>
      <w:textAlignment w:val="center"/>
    </w:pPr>
    <w:rPr>
      <w:rFonts w:ascii="Arial" w:hAnsi="Arial" w:cs="Arial"/>
      <w:sz w:val="18"/>
      <w:szCs w:val="18"/>
    </w:rPr>
  </w:style>
  <w:style w:type="paragraph" w:customStyle="1" w:styleId="xl90">
    <w:name w:val="xl90"/>
    <w:basedOn w:val="a"/>
    <w:rsid w:val="00E22079"/>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1">
    <w:name w:val="xl91"/>
    <w:basedOn w:val="a"/>
    <w:rsid w:val="00E2207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a"/>
    <w:rsid w:val="00E22079"/>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3">
    <w:name w:val="xl93"/>
    <w:basedOn w:val="a"/>
    <w:rsid w:val="00E2207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4">
    <w:name w:val="xl94"/>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6">
    <w:name w:val="xl96"/>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7">
    <w:name w:val="xl97"/>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8">
    <w:name w:val="xl98"/>
    <w:basedOn w:val="a"/>
    <w:rsid w:val="00091820"/>
    <w:pPr>
      <w:spacing w:before="100" w:beforeAutospacing="1" w:after="100" w:afterAutospacing="1"/>
    </w:pPr>
    <w:rPr>
      <w:rFonts w:ascii="Arial" w:hAnsi="Arial" w:cs="Arial"/>
      <w:b/>
      <w:bCs/>
      <w:sz w:val="18"/>
      <w:szCs w:val="18"/>
    </w:rPr>
  </w:style>
  <w:style w:type="paragraph" w:customStyle="1" w:styleId="xl99">
    <w:name w:val="xl99"/>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a"/>
    <w:rsid w:val="00091820"/>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
    <w:rsid w:val="0009182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3">
    <w:name w:val="xl103"/>
    <w:basedOn w:val="a"/>
    <w:rsid w:val="0009182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4">
    <w:name w:val="xl104"/>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6">
    <w:name w:val="xl106"/>
    <w:basedOn w:val="a"/>
    <w:rsid w:val="0009182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7">
    <w:name w:val="xl107"/>
    <w:basedOn w:val="a"/>
    <w:rsid w:val="0009182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8">
    <w:name w:val="xl108"/>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9">
    <w:name w:val="xl109"/>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0">
    <w:name w:val="xl110"/>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11">
    <w:name w:val="xl111"/>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12">
    <w:name w:val="xl112"/>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13">
    <w:name w:val="xl113"/>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a"/>
    <w:rsid w:val="00091820"/>
    <w:pPr>
      <w:spacing w:before="100" w:beforeAutospacing="1" w:after="100" w:afterAutospacing="1"/>
      <w:textAlignment w:val="center"/>
    </w:pPr>
    <w:rPr>
      <w:rFonts w:ascii="Arial" w:hAnsi="Arial" w:cs="Arial"/>
      <w:sz w:val="18"/>
      <w:szCs w:val="18"/>
    </w:rPr>
  </w:style>
  <w:style w:type="paragraph" w:customStyle="1" w:styleId="xl115">
    <w:name w:val="xl115"/>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6">
    <w:name w:val="xl116"/>
    <w:basedOn w:val="a"/>
    <w:rsid w:val="00091820"/>
    <w:pPr>
      <w:spacing w:before="100" w:beforeAutospacing="1" w:after="100" w:afterAutospacing="1"/>
      <w:textAlignment w:val="center"/>
    </w:pPr>
    <w:rPr>
      <w:rFonts w:ascii="Arial" w:hAnsi="Arial" w:cs="Arial"/>
      <w:sz w:val="18"/>
      <w:szCs w:val="18"/>
    </w:rPr>
  </w:style>
  <w:style w:type="paragraph" w:customStyle="1" w:styleId="xl117">
    <w:name w:val="xl117"/>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8">
    <w:name w:val="xl118"/>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9">
    <w:name w:val="xl119"/>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0">
    <w:name w:val="xl120"/>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1">
    <w:name w:val="xl121"/>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22">
    <w:name w:val="xl122"/>
    <w:basedOn w:val="a"/>
    <w:rsid w:val="00091820"/>
    <w:pPr>
      <w:spacing w:before="100" w:beforeAutospacing="1" w:after="100" w:afterAutospacing="1"/>
    </w:pPr>
    <w:rPr>
      <w:rFonts w:ascii="Arial" w:hAnsi="Arial" w:cs="Arial"/>
      <w:color w:val="000000"/>
      <w:sz w:val="18"/>
      <w:szCs w:val="18"/>
    </w:rPr>
  </w:style>
  <w:style w:type="paragraph" w:customStyle="1" w:styleId="xl123">
    <w:name w:val="xl123"/>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4">
    <w:name w:val="xl124"/>
    <w:basedOn w:val="a"/>
    <w:rsid w:val="00091820"/>
    <w:pPr>
      <w:spacing w:before="100" w:beforeAutospacing="1" w:after="100" w:afterAutospacing="1"/>
      <w:jc w:val="center"/>
      <w:textAlignment w:val="center"/>
    </w:pPr>
    <w:rPr>
      <w:rFonts w:ascii="Arial" w:hAnsi="Arial" w:cs="Arial"/>
      <w:b/>
      <w:bCs/>
      <w:sz w:val="18"/>
      <w:szCs w:val="18"/>
    </w:rPr>
  </w:style>
  <w:style w:type="paragraph" w:customStyle="1" w:styleId="xl125">
    <w:name w:val="xl125"/>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6">
    <w:name w:val="xl126"/>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7">
    <w:name w:val="xl127"/>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8">
    <w:name w:val="xl128"/>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9">
    <w:name w:val="xl129"/>
    <w:basedOn w:val="a"/>
    <w:rsid w:val="00091820"/>
    <w:pPr>
      <w:spacing w:before="100" w:beforeAutospacing="1" w:after="100" w:afterAutospacing="1"/>
      <w:jc w:val="center"/>
      <w:textAlignment w:val="top"/>
    </w:pPr>
    <w:rPr>
      <w:rFonts w:ascii="Arial" w:hAnsi="Arial" w:cs="Arial"/>
      <w:sz w:val="18"/>
      <w:szCs w:val="18"/>
    </w:rPr>
  </w:style>
  <w:style w:type="paragraph" w:customStyle="1" w:styleId="xl130">
    <w:name w:val="xl130"/>
    <w:basedOn w:val="a"/>
    <w:rsid w:val="00091820"/>
    <w:pPr>
      <w:spacing w:before="100" w:beforeAutospacing="1" w:after="100" w:afterAutospacing="1"/>
    </w:pPr>
    <w:rPr>
      <w:rFonts w:ascii="Arial" w:hAnsi="Arial" w:cs="Arial"/>
      <w:b/>
      <w:bCs/>
      <w:color w:val="800080"/>
      <w:sz w:val="18"/>
      <w:szCs w:val="18"/>
    </w:rPr>
  </w:style>
  <w:style w:type="paragraph" w:customStyle="1" w:styleId="xl131">
    <w:name w:val="xl131"/>
    <w:basedOn w:val="a"/>
    <w:rsid w:val="00091820"/>
    <w:pPr>
      <w:spacing w:before="100" w:beforeAutospacing="1" w:after="100" w:afterAutospacing="1"/>
    </w:pPr>
    <w:rPr>
      <w:rFonts w:ascii="Arial" w:hAnsi="Arial" w:cs="Arial"/>
      <w:b/>
      <w:bCs/>
      <w:color w:val="800080"/>
      <w:sz w:val="18"/>
      <w:szCs w:val="18"/>
    </w:rPr>
  </w:style>
  <w:style w:type="paragraph" w:customStyle="1" w:styleId="xl132">
    <w:name w:val="xl132"/>
    <w:basedOn w:val="a"/>
    <w:rsid w:val="00091820"/>
    <w:pPr>
      <w:spacing w:before="100" w:beforeAutospacing="1" w:after="100" w:afterAutospacing="1"/>
      <w:jc w:val="center"/>
      <w:textAlignment w:val="top"/>
    </w:pPr>
    <w:rPr>
      <w:rFonts w:ascii="Arial" w:hAnsi="Arial" w:cs="Arial"/>
      <w:sz w:val="18"/>
      <w:szCs w:val="18"/>
    </w:rPr>
  </w:style>
  <w:style w:type="paragraph" w:customStyle="1" w:styleId="xl133">
    <w:name w:val="xl133"/>
    <w:basedOn w:val="a"/>
    <w:rsid w:val="00091820"/>
    <w:pPr>
      <w:spacing w:before="100" w:beforeAutospacing="1" w:after="100" w:afterAutospacing="1"/>
    </w:pPr>
    <w:rPr>
      <w:rFonts w:ascii="Arial" w:hAnsi="Arial" w:cs="Arial"/>
      <w:sz w:val="18"/>
      <w:szCs w:val="18"/>
    </w:rPr>
  </w:style>
  <w:style w:type="paragraph" w:customStyle="1" w:styleId="xl134">
    <w:name w:val="xl134"/>
    <w:basedOn w:val="a"/>
    <w:rsid w:val="00091820"/>
    <w:pPr>
      <w:spacing w:before="100" w:beforeAutospacing="1" w:after="100" w:afterAutospacing="1"/>
    </w:pPr>
    <w:rPr>
      <w:rFonts w:ascii="Arial" w:hAnsi="Arial" w:cs="Arial"/>
      <w:sz w:val="18"/>
      <w:szCs w:val="18"/>
    </w:rPr>
  </w:style>
  <w:style w:type="paragraph" w:customStyle="1" w:styleId="xl135">
    <w:name w:val="xl135"/>
    <w:basedOn w:val="a"/>
    <w:rsid w:val="00091820"/>
    <w:pPr>
      <w:spacing w:before="100" w:beforeAutospacing="1" w:after="100" w:afterAutospacing="1"/>
      <w:textAlignment w:val="top"/>
    </w:pPr>
    <w:rPr>
      <w:rFonts w:ascii="Arial" w:hAnsi="Arial" w:cs="Arial"/>
      <w:sz w:val="18"/>
      <w:szCs w:val="18"/>
    </w:rPr>
  </w:style>
  <w:style w:type="paragraph" w:customStyle="1" w:styleId="xl136">
    <w:name w:val="xl136"/>
    <w:basedOn w:val="a"/>
    <w:rsid w:val="00091820"/>
    <w:pPr>
      <w:spacing w:before="100" w:beforeAutospacing="1" w:after="100" w:afterAutospacing="1"/>
    </w:pPr>
    <w:rPr>
      <w:rFonts w:ascii="Arial" w:hAnsi="Arial" w:cs="Arial"/>
      <w:color w:val="000000"/>
      <w:sz w:val="18"/>
      <w:szCs w:val="18"/>
    </w:rPr>
  </w:style>
  <w:style w:type="paragraph" w:customStyle="1" w:styleId="xl137">
    <w:name w:val="xl137"/>
    <w:basedOn w:val="a"/>
    <w:rsid w:val="00091820"/>
    <w:pPr>
      <w:spacing w:before="100" w:beforeAutospacing="1" w:after="100" w:afterAutospacing="1"/>
    </w:pPr>
    <w:rPr>
      <w:rFonts w:ascii="Arial" w:hAnsi="Arial" w:cs="Arial"/>
      <w:sz w:val="18"/>
      <w:szCs w:val="18"/>
    </w:rPr>
  </w:style>
  <w:style w:type="paragraph" w:customStyle="1" w:styleId="xl138">
    <w:name w:val="xl138"/>
    <w:basedOn w:val="a"/>
    <w:rsid w:val="00091820"/>
    <w:pPr>
      <w:spacing w:before="100" w:beforeAutospacing="1" w:after="100" w:afterAutospacing="1"/>
    </w:pPr>
    <w:rPr>
      <w:rFonts w:ascii="Arial" w:hAnsi="Arial" w:cs="Arial"/>
      <w:color w:val="000000"/>
      <w:sz w:val="18"/>
      <w:szCs w:val="18"/>
    </w:rPr>
  </w:style>
  <w:style w:type="paragraph" w:customStyle="1" w:styleId="xl139">
    <w:name w:val="xl139"/>
    <w:basedOn w:val="a"/>
    <w:rsid w:val="00091820"/>
    <w:pPr>
      <w:spacing w:before="100" w:beforeAutospacing="1" w:after="100" w:afterAutospacing="1"/>
    </w:pPr>
    <w:rPr>
      <w:rFonts w:ascii="Arial" w:hAnsi="Arial" w:cs="Arial"/>
      <w:sz w:val="18"/>
      <w:szCs w:val="18"/>
    </w:rPr>
  </w:style>
  <w:style w:type="paragraph" w:customStyle="1" w:styleId="xl140">
    <w:name w:val="xl140"/>
    <w:basedOn w:val="a"/>
    <w:rsid w:val="0009182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1">
    <w:name w:val="xl141"/>
    <w:basedOn w:val="a"/>
    <w:rsid w:val="0009182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2">
    <w:name w:val="xl142"/>
    <w:basedOn w:val="a"/>
    <w:rsid w:val="0009182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3">
    <w:name w:val="xl143"/>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44">
    <w:name w:val="xl144"/>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45">
    <w:name w:val="xl145"/>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46">
    <w:name w:val="xl146"/>
    <w:basedOn w:val="a"/>
    <w:rsid w:val="00091820"/>
    <w:pPr>
      <w:spacing w:before="100" w:beforeAutospacing="1" w:after="100" w:afterAutospacing="1"/>
    </w:pPr>
    <w:rPr>
      <w:rFonts w:ascii="Arial" w:hAnsi="Arial" w:cs="Arial"/>
      <w:sz w:val="18"/>
      <w:szCs w:val="18"/>
    </w:rPr>
  </w:style>
  <w:style w:type="paragraph" w:customStyle="1" w:styleId="xl147">
    <w:name w:val="xl147"/>
    <w:basedOn w:val="a"/>
    <w:rsid w:val="00091820"/>
    <w:pPr>
      <w:spacing w:before="100" w:beforeAutospacing="1" w:after="100" w:afterAutospacing="1"/>
      <w:jc w:val="center"/>
    </w:pPr>
    <w:rPr>
      <w:rFonts w:ascii="Arial" w:hAnsi="Arial" w:cs="Arial"/>
      <w:sz w:val="18"/>
      <w:szCs w:val="18"/>
    </w:rPr>
  </w:style>
  <w:style w:type="paragraph" w:customStyle="1" w:styleId="xl148">
    <w:name w:val="xl148"/>
    <w:basedOn w:val="a"/>
    <w:rsid w:val="00091820"/>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9">
    <w:name w:val="xl149"/>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0">
    <w:name w:val="xl150"/>
    <w:basedOn w:val="a"/>
    <w:rsid w:val="00091820"/>
    <w:pPr>
      <w:spacing w:before="100" w:beforeAutospacing="1" w:after="100" w:afterAutospacing="1"/>
      <w:textAlignment w:val="top"/>
    </w:pPr>
    <w:rPr>
      <w:rFonts w:ascii="Arial" w:hAnsi="Arial" w:cs="Arial"/>
      <w:sz w:val="18"/>
      <w:szCs w:val="18"/>
    </w:rPr>
  </w:style>
  <w:style w:type="paragraph" w:customStyle="1" w:styleId="xl151">
    <w:name w:val="xl151"/>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2">
    <w:name w:val="xl152"/>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rPr>
  </w:style>
  <w:style w:type="paragraph" w:customStyle="1" w:styleId="xl153">
    <w:name w:val="xl153"/>
    <w:basedOn w:val="a"/>
    <w:rsid w:val="0009182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4">
    <w:name w:val="xl154"/>
    <w:basedOn w:val="a"/>
    <w:rsid w:val="000918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55">
    <w:name w:val="xl155"/>
    <w:basedOn w:val="a"/>
    <w:rsid w:val="00091820"/>
    <w:pPr>
      <w:spacing w:before="100" w:beforeAutospacing="1" w:after="100" w:afterAutospacing="1"/>
      <w:textAlignment w:val="top"/>
    </w:pPr>
    <w:rPr>
      <w:rFonts w:ascii="Arial" w:hAnsi="Arial" w:cs="Arial"/>
      <w:color w:val="000000"/>
      <w:sz w:val="18"/>
      <w:szCs w:val="18"/>
    </w:rPr>
  </w:style>
  <w:style w:type="paragraph" w:customStyle="1" w:styleId="xl156">
    <w:name w:val="xl156"/>
    <w:basedOn w:val="a"/>
    <w:rsid w:val="00091820"/>
    <w:pPr>
      <w:spacing w:before="100" w:beforeAutospacing="1" w:after="100" w:afterAutospacing="1"/>
      <w:textAlignment w:val="top"/>
    </w:pPr>
    <w:rPr>
      <w:rFonts w:ascii="Arial" w:hAnsi="Arial" w:cs="Arial"/>
      <w:color w:val="000000"/>
      <w:sz w:val="18"/>
      <w:szCs w:val="18"/>
    </w:rPr>
  </w:style>
  <w:style w:type="paragraph" w:customStyle="1" w:styleId="xl157">
    <w:name w:val="xl157"/>
    <w:basedOn w:val="a"/>
    <w:rsid w:val="00091820"/>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58">
    <w:name w:val="xl158"/>
    <w:basedOn w:val="a"/>
    <w:rsid w:val="00091820"/>
    <w:pPr>
      <w:spacing w:before="100" w:beforeAutospacing="1" w:after="100" w:afterAutospacing="1"/>
    </w:pPr>
    <w:rPr>
      <w:rFonts w:ascii="Arial" w:hAnsi="Arial" w:cs="Arial"/>
      <w:sz w:val="18"/>
      <w:szCs w:val="18"/>
    </w:rPr>
  </w:style>
  <w:style w:type="character" w:customStyle="1" w:styleId="a9">
    <w:name w:val="Название Знак"/>
    <w:basedOn w:val="a0"/>
    <w:link w:val="aa"/>
    <w:uiPriority w:val="10"/>
    <w:rsid w:val="00170471"/>
    <w:rPr>
      <w:rFonts w:ascii="Cambria" w:eastAsiaTheme="majorEastAsia" w:hAnsi="Cambria" w:cstheme="majorBidi"/>
      <w:color w:val="17365D"/>
      <w:spacing w:val="5"/>
      <w:kern w:val="28"/>
      <w:sz w:val="52"/>
      <w:szCs w:val="52"/>
    </w:rPr>
  </w:style>
  <w:style w:type="paragraph" w:styleId="aa">
    <w:name w:val="Title"/>
    <w:basedOn w:val="a"/>
    <w:next w:val="a"/>
    <w:link w:val="a9"/>
    <w:uiPriority w:val="10"/>
    <w:qFormat/>
    <w:locked/>
    <w:rsid w:val="00170471"/>
    <w:pPr>
      <w:pBdr>
        <w:bottom w:val="single" w:sz="8" w:space="4" w:color="4F81BD"/>
      </w:pBdr>
      <w:spacing w:after="300"/>
      <w:contextualSpacing/>
    </w:pPr>
    <w:rPr>
      <w:rFonts w:ascii="Cambria" w:eastAsiaTheme="majorEastAsia" w:hAnsi="Cambria" w:cstheme="majorBidi"/>
      <w:color w:val="17365D"/>
      <w:spacing w:val="5"/>
      <w:kern w:val="28"/>
      <w:sz w:val="52"/>
      <w:szCs w:val="52"/>
    </w:rPr>
  </w:style>
  <w:style w:type="character" w:customStyle="1" w:styleId="ab">
    <w:name w:val="Подзаголовок Знак"/>
    <w:basedOn w:val="a0"/>
    <w:link w:val="ac"/>
    <w:uiPriority w:val="11"/>
    <w:rsid w:val="00170471"/>
    <w:rPr>
      <w:rFonts w:ascii="Cambria" w:eastAsiaTheme="majorEastAsia" w:hAnsi="Cambria" w:cstheme="majorBidi"/>
      <w:i/>
      <w:iCs/>
      <w:color w:val="4F81BD"/>
      <w:spacing w:val="15"/>
      <w:sz w:val="24"/>
      <w:szCs w:val="24"/>
    </w:rPr>
  </w:style>
  <w:style w:type="paragraph" w:styleId="ac">
    <w:name w:val="Subtitle"/>
    <w:basedOn w:val="a"/>
    <w:next w:val="a"/>
    <w:link w:val="ab"/>
    <w:uiPriority w:val="11"/>
    <w:qFormat/>
    <w:locked/>
    <w:rsid w:val="00170471"/>
    <w:pPr>
      <w:numPr>
        <w:ilvl w:val="1"/>
      </w:numPr>
      <w:spacing w:after="200" w:line="276" w:lineRule="auto"/>
    </w:pPr>
    <w:rPr>
      <w:rFonts w:ascii="Cambria" w:eastAsiaTheme="majorEastAsia" w:hAnsi="Cambria" w:cstheme="majorBidi"/>
      <w:i/>
      <w:iCs/>
      <w:color w:val="4F81BD"/>
      <w:spacing w:val="15"/>
    </w:rPr>
  </w:style>
  <w:style w:type="character" w:customStyle="1" w:styleId="21">
    <w:name w:val="Цитата 2 Знак"/>
    <w:basedOn w:val="a0"/>
    <w:link w:val="22"/>
    <w:uiPriority w:val="29"/>
    <w:rsid w:val="00170471"/>
    <w:rPr>
      <w:rFonts w:eastAsia="Times New Roman"/>
      <w:i/>
      <w:iCs/>
      <w:color w:val="000000"/>
    </w:rPr>
  </w:style>
  <w:style w:type="paragraph" w:styleId="22">
    <w:name w:val="Quote"/>
    <w:basedOn w:val="a"/>
    <w:next w:val="a"/>
    <w:link w:val="21"/>
    <w:uiPriority w:val="29"/>
    <w:qFormat/>
    <w:rsid w:val="00170471"/>
    <w:pPr>
      <w:spacing w:after="200" w:line="276" w:lineRule="auto"/>
    </w:pPr>
    <w:rPr>
      <w:rFonts w:ascii="Calibri" w:hAnsi="Calibri"/>
      <w:i/>
      <w:iCs/>
      <w:color w:val="000000"/>
      <w:sz w:val="20"/>
      <w:szCs w:val="20"/>
    </w:rPr>
  </w:style>
  <w:style w:type="character" w:customStyle="1" w:styleId="ad">
    <w:name w:val="Выделенная цитата Знак"/>
    <w:basedOn w:val="a0"/>
    <w:link w:val="ae"/>
    <w:uiPriority w:val="30"/>
    <w:rsid w:val="00170471"/>
    <w:rPr>
      <w:rFonts w:eastAsia="Times New Roman"/>
      <w:b/>
      <w:bCs/>
      <w:i/>
      <w:iCs/>
      <w:color w:val="4F81BD"/>
    </w:rPr>
  </w:style>
  <w:style w:type="paragraph" w:styleId="ae">
    <w:name w:val="Intense Quote"/>
    <w:basedOn w:val="a"/>
    <w:next w:val="a"/>
    <w:link w:val="ad"/>
    <w:uiPriority w:val="30"/>
    <w:qFormat/>
    <w:rsid w:val="00170471"/>
    <w:pPr>
      <w:pBdr>
        <w:bottom w:val="single" w:sz="4" w:space="4" w:color="4F81BD"/>
      </w:pBdr>
      <w:spacing w:before="200" w:after="280" w:line="276" w:lineRule="auto"/>
      <w:ind w:left="936" w:right="936"/>
    </w:pPr>
    <w:rPr>
      <w:rFonts w:ascii="Calibri" w:hAnsi="Calibri"/>
      <w:b/>
      <w:bCs/>
      <w:i/>
      <w:iCs/>
      <w:color w:val="4F81BD"/>
      <w:sz w:val="20"/>
      <w:szCs w:val="20"/>
    </w:rPr>
  </w:style>
  <w:style w:type="paragraph" w:styleId="af">
    <w:name w:val="caption"/>
    <w:basedOn w:val="a"/>
    <w:next w:val="a"/>
    <w:uiPriority w:val="35"/>
    <w:semiHidden/>
    <w:unhideWhenUsed/>
    <w:qFormat/>
    <w:locked/>
    <w:rsid w:val="00904043"/>
    <w:pPr>
      <w:spacing w:after="200"/>
    </w:pPr>
    <w:rPr>
      <w:rFonts w:ascii="Calibri" w:hAnsi="Calibri"/>
      <w:b/>
      <w:bCs/>
      <w:color w:val="4F81BD"/>
      <w:sz w:val="18"/>
      <w:szCs w:val="18"/>
      <w:lang w:val="en-US" w:eastAsia="en-US" w:bidi="en-US"/>
    </w:rPr>
  </w:style>
  <w:style w:type="character" w:styleId="af0">
    <w:name w:val="Strong"/>
    <w:basedOn w:val="a0"/>
    <w:uiPriority w:val="22"/>
    <w:qFormat/>
    <w:locked/>
    <w:rsid w:val="00904043"/>
    <w:rPr>
      <w:b/>
      <w:bCs/>
    </w:rPr>
  </w:style>
  <w:style w:type="character" w:styleId="af1">
    <w:name w:val="Emphasis"/>
    <w:basedOn w:val="a0"/>
    <w:uiPriority w:val="20"/>
    <w:qFormat/>
    <w:locked/>
    <w:rsid w:val="00904043"/>
    <w:rPr>
      <w:i/>
      <w:iCs/>
    </w:rPr>
  </w:style>
  <w:style w:type="paragraph" w:styleId="af2">
    <w:name w:val="No Spacing"/>
    <w:uiPriority w:val="1"/>
    <w:qFormat/>
    <w:rsid w:val="00904043"/>
    <w:rPr>
      <w:rFonts w:eastAsia="Times New Roman"/>
      <w:sz w:val="22"/>
      <w:szCs w:val="22"/>
      <w:lang w:val="en-US" w:eastAsia="en-US" w:bidi="en-US"/>
    </w:rPr>
  </w:style>
  <w:style w:type="character" w:styleId="af3">
    <w:name w:val="Subtle Emphasis"/>
    <w:basedOn w:val="a0"/>
    <w:uiPriority w:val="19"/>
    <w:qFormat/>
    <w:rsid w:val="00904043"/>
    <w:rPr>
      <w:i/>
      <w:iCs/>
      <w:color w:val="808080"/>
    </w:rPr>
  </w:style>
  <w:style w:type="character" w:styleId="af4">
    <w:name w:val="Intense Emphasis"/>
    <w:basedOn w:val="a0"/>
    <w:uiPriority w:val="21"/>
    <w:qFormat/>
    <w:rsid w:val="00904043"/>
    <w:rPr>
      <w:b/>
      <w:bCs/>
      <w:i/>
      <w:iCs/>
      <w:color w:val="4F81BD"/>
    </w:rPr>
  </w:style>
  <w:style w:type="character" w:styleId="af5">
    <w:name w:val="Subtle Reference"/>
    <w:basedOn w:val="a0"/>
    <w:uiPriority w:val="31"/>
    <w:qFormat/>
    <w:rsid w:val="00904043"/>
    <w:rPr>
      <w:smallCaps/>
      <w:color w:val="C0504D"/>
      <w:u w:val="single"/>
    </w:rPr>
  </w:style>
  <w:style w:type="character" w:styleId="af6">
    <w:name w:val="Intense Reference"/>
    <w:basedOn w:val="a0"/>
    <w:uiPriority w:val="32"/>
    <w:qFormat/>
    <w:rsid w:val="00904043"/>
    <w:rPr>
      <w:b/>
      <w:bCs/>
      <w:smallCaps/>
      <w:color w:val="C0504D"/>
      <w:spacing w:val="5"/>
      <w:u w:val="single"/>
    </w:rPr>
  </w:style>
  <w:style w:type="character" w:styleId="af7">
    <w:name w:val="Book Title"/>
    <w:basedOn w:val="a0"/>
    <w:uiPriority w:val="33"/>
    <w:qFormat/>
    <w:rsid w:val="00904043"/>
    <w:rPr>
      <w:b/>
      <w:bCs/>
      <w:smallCaps/>
      <w:spacing w:val="5"/>
    </w:rPr>
  </w:style>
  <w:style w:type="paragraph" w:styleId="af8">
    <w:name w:val="TOC Heading"/>
    <w:basedOn w:val="1"/>
    <w:next w:val="a"/>
    <w:uiPriority w:val="39"/>
    <w:semiHidden/>
    <w:unhideWhenUsed/>
    <w:qFormat/>
    <w:rsid w:val="00904043"/>
    <w:pPr>
      <w:keepLines/>
      <w:spacing w:before="480" w:line="276" w:lineRule="auto"/>
      <w:outlineLvl w:val="9"/>
    </w:pPr>
    <w:rPr>
      <w:rFonts w:ascii="Cambria" w:eastAsiaTheme="majorEastAsia" w:hAnsi="Cambria" w:cstheme="majorBidi"/>
      <w:b/>
      <w:bCs/>
      <w:color w:val="365F91"/>
      <w:sz w:val="28"/>
      <w:szCs w:val="28"/>
      <w:u w:val="none"/>
      <w:lang w:val="en-US" w:eastAsia="en-US" w:bidi="en-US"/>
    </w:rPr>
  </w:style>
  <w:style w:type="paragraph" w:customStyle="1" w:styleId="xl159">
    <w:name w:val="xl159"/>
    <w:basedOn w:val="a"/>
    <w:rsid w:val="00904043"/>
    <w:pPr>
      <w:pBdr>
        <w:bottom w:val="single" w:sz="4" w:space="0" w:color="auto"/>
      </w:pBdr>
      <w:spacing w:before="100" w:beforeAutospacing="1" w:after="100" w:afterAutospacing="1"/>
      <w:jc w:val="center"/>
      <w:textAlignment w:val="center"/>
    </w:pPr>
    <w:rPr>
      <w:rFonts w:ascii="Arial" w:hAnsi="Arial" w:cs="Arial"/>
      <w:b/>
      <w:bCs/>
      <w:sz w:val="18"/>
      <w:szCs w:val="18"/>
    </w:rPr>
  </w:style>
</w:styles>
</file>

<file path=word/webSettings.xml><?xml version="1.0" encoding="utf-8"?>
<w:webSettings xmlns:r="http://schemas.openxmlformats.org/officeDocument/2006/relationships" xmlns:w="http://schemas.openxmlformats.org/wordprocessingml/2006/main">
  <w:divs>
    <w:div w:id="233861985">
      <w:bodyDiv w:val="1"/>
      <w:marLeft w:val="0"/>
      <w:marRight w:val="0"/>
      <w:marTop w:val="0"/>
      <w:marBottom w:val="0"/>
      <w:divBdr>
        <w:top w:val="none" w:sz="0" w:space="0" w:color="auto"/>
        <w:left w:val="none" w:sz="0" w:space="0" w:color="auto"/>
        <w:bottom w:val="none" w:sz="0" w:space="0" w:color="auto"/>
        <w:right w:val="none" w:sz="0" w:space="0" w:color="auto"/>
      </w:divBdr>
    </w:div>
    <w:div w:id="512964071">
      <w:bodyDiv w:val="1"/>
      <w:marLeft w:val="0"/>
      <w:marRight w:val="0"/>
      <w:marTop w:val="0"/>
      <w:marBottom w:val="0"/>
      <w:divBdr>
        <w:top w:val="none" w:sz="0" w:space="0" w:color="auto"/>
        <w:left w:val="none" w:sz="0" w:space="0" w:color="auto"/>
        <w:bottom w:val="none" w:sz="0" w:space="0" w:color="auto"/>
        <w:right w:val="none" w:sz="0" w:space="0" w:color="auto"/>
      </w:divBdr>
    </w:div>
    <w:div w:id="1233004283">
      <w:bodyDiv w:val="1"/>
      <w:marLeft w:val="0"/>
      <w:marRight w:val="0"/>
      <w:marTop w:val="0"/>
      <w:marBottom w:val="0"/>
      <w:divBdr>
        <w:top w:val="none" w:sz="0" w:space="0" w:color="auto"/>
        <w:left w:val="none" w:sz="0" w:space="0" w:color="auto"/>
        <w:bottom w:val="none" w:sz="0" w:space="0" w:color="auto"/>
        <w:right w:val="none" w:sz="0" w:space="0" w:color="auto"/>
      </w:divBdr>
    </w:div>
    <w:div w:id="1301232015">
      <w:bodyDiv w:val="1"/>
      <w:marLeft w:val="0"/>
      <w:marRight w:val="0"/>
      <w:marTop w:val="0"/>
      <w:marBottom w:val="0"/>
      <w:divBdr>
        <w:top w:val="none" w:sz="0" w:space="0" w:color="auto"/>
        <w:left w:val="none" w:sz="0" w:space="0" w:color="auto"/>
        <w:bottom w:val="none" w:sz="0" w:space="0" w:color="auto"/>
        <w:right w:val="none" w:sz="0" w:space="0" w:color="auto"/>
      </w:divBdr>
    </w:div>
    <w:div w:id="157334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00341-8E8E-4084-A300-935AC6C0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36</Pages>
  <Words>9190</Words>
  <Characters>52389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klass</Company>
  <LinksUpToDate>false</LinksUpToDate>
  <CharactersWithSpaces>61457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Admin</cp:lastModifiedBy>
  <cp:revision>34</cp:revision>
  <cp:lastPrinted>2017-11-13T06:00:00Z</cp:lastPrinted>
  <dcterms:created xsi:type="dcterms:W3CDTF">2015-02-19T00:33:00Z</dcterms:created>
  <dcterms:modified xsi:type="dcterms:W3CDTF">2017-11-13T06:02:00Z</dcterms:modified>
</cp:coreProperties>
</file>