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-7620</wp:posOffset>
            </wp:positionV>
            <wp:extent cx="703580" cy="703580"/>
            <wp:effectExtent l="0" t="0" r="1270" b="127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412163" w:rsidRPr="000F7907" w:rsidRDefault="009775BA" w:rsidP="0041216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281488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36A1D">
        <w:rPr>
          <w:rFonts w:ascii="Arial" w:hAnsi="Arial" w:cs="Arial"/>
          <w:sz w:val="24"/>
          <w:szCs w:val="24"/>
          <w:lang w:eastAsia="ru-RU"/>
        </w:rPr>
        <w:t>11.11.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>202</w:t>
      </w:r>
      <w:r w:rsidR="007158F3">
        <w:rPr>
          <w:rFonts w:ascii="Arial" w:hAnsi="Arial" w:cs="Arial"/>
          <w:sz w:val="24"/>
          <w:szCs w:val="24"/>
          <w:lang w:eastAsia="ru-RU"/>
        </w:rPr>
        <w:t>2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281488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281488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12163" w:rsidRPr="000F7907">
        <w:rPr>
          <w:rFonts w:ascii="Arial" w:hAnsi="Arial" w:cs="Arial"/>
          <w:sz w:val="24"/>
          <w:szCs w:val="24"/>
          <w:lang w:eastAsia="ru-RU"/>
        </w:rPr>
        <w:t>пгт  Шушенское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 w:rsidR="00036A1D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12163" w:rsidRPr="000F7907">
        <w:rPr>
          <w:rFonts w:ascii="Arial" w:hAnsi="Arial" w:cs="Arial"/>
          <w:sz w:val="24"/>
          <w:szCs w:val="24"/>
          <w:lang w:eastAsia="ru-RU"/>
        </w:rPr>
        <w:t>№</w:t>
      </w:r>
      <w:r w:rsidR="002908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36A1D">
        <w:rPr>
          <w:rFonts w:ascii="Arial" w:hAnsi="Arial" w:cs="Arial"/>
          <w:sz w:val="24"/>
          <w:szCs w:val="24"/>
          <w:lang w:eastAsia="ru-RU"/>
        </w:rPr>
        <w:t>1714</w:t>
      </w:r>
    </w:p>
    <w:p w:rsidR="007E50E7" w:rsidRPr="000F7907" w:rsidRDefault="007E50E7" w:rsidP="007E50E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rPr>
          <w:rFonts w:ascii="Arial" w:hAnsi="Arial" w:cs="Arial"/>
          <w:sz w:val="24"/>
          <w:szCs w:val="24"/>
          <w:lang w:eastAsia="ru-RU"/>
        </w:rPr>
      </w:pPr>
    </w:p>
    <w:p w:rsidR="00A960F8" w:rsidRPr="000B3782" w:rsidRDefault="00A960F8" w:rsidP="00A960F8">
      <w:pPr>
        <w:pStyle w:val="af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B3782">
        <w:rPr>
          <w:rFonts w:ascii="Arial" w:hAnsi="Arial" w:cs="Arial"/>
          <w:sz w:val="24"/>
          <w:szCs w:val="24"/>
        </w:rPr>
        <w:t xml:space="preserve">О внесении изменений  в постановление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B3782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от 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29.0</w:t>
      </w:r>
      <w:r w:rsidR="0005600D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.2021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317 «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Об утверждении 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муниципальной программы «</w:t>
      </w:r>
      <w:r w:rsidRPr="000F7907">
        <w:rPr>
          <w:rFonts w:ascii="Arial" w:hAnsi="Arial" w:cs="Arial"/>
          <w:bCs/>
          <w:sz w:val="24"/>
          <w:szCs w:val="24"/>
        </w:rPr>
        <w:t xml:space="preserve">Укрепление </w:t>
      </w:r>
    </w:p>
    <w:p w:rsidR="00412163" w:rsidRDefault="00A960F8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</w:rPr>
        <w:t>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(в редакции от</w:t>
      </w:r>
    </w:p>
    <w:p w:rsidR="00A960F8" w:rsidRPr="000F7907" w:rsidRDefault="00412163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16.06.2021 № 681</w:t>
      </w:r>
      <w:r w:rsidR="009775BA">
        <w:rPr>
          <w:rFonts w:ascii="Arial" w:hAnsi="Arial" w:cs="Arial"/>
          <w:sz w:val="24"/>
          <w:szCs w:val="24"/>
          <w:lang w:eastAsia="ru-RU"/>
        </w:rPr>
        <w:t>, от 11.11.2021 № 1230</w:t>
      </w:r>
      <w:r>
        <w:rPr>
          <w:rFonts w:ascii="Arial" w:hAnsi="Arial" w:cs="Arial"/>
          <w:sz w:val="24"/>
          <w:szCs w:val="24"/>
          <w:lang w:eastAsia="ru-RU"/>
        </w:rPr>
        <w:t>)</w:t>
      </w:r>
    </w:p>
    <w:bookmarkEnd w:id="0"/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        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реализации», руководствуясь ст.15,18,21 Устава Шушенского района, в целях создания условий для </w:t>
      </w:r>
      <w:r w:rsidRPr="000F7907">
        <w:rPr>
          <w:rFonts w:ascii="Arial" w:hAnsi="Arial" w:cs="Arial"/>
          <w:bCs/>
          <w:sz w:val="24"/>
          <w:szCs w:val="24"/>
        </w:rPr>
        <w:t>укрепления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населения Шушенского района, повышения эффективности и результативности расходования бюджетных средств,</w:t>
      </w:r>
    </w:p>
    <w:p w:rsidR="00A960F8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0F7907">
        <w:rPr>
          <w:rFonts w:ascii="Arial" w:hAnsi="Arial" w:cs="Arial"/>
          <w:b/>
          <w:sz w:val="26"/>
          <w:szCs w:val="26"/>
          <w:lang w:eastAsia="ru-RU"/>
        </w:rPr>
        <w:t xml:space="preserve"> </w:t>
      </w:r>
    </w:p>
    <w:p w:rsidR="007E50E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6"/>
          <w:szCs w:val="26"/>
          <w:lang w:eastAsia="ru-RU"/>
        </w:rPr>
      </w:pPr>
      <w:r w:rsidRPr="000F7907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A960F8" w:rsidRPr="000F7907" w:rsidRDefault="00A960F8" w:rsidP="007E50E7">
      <w:pPr>
        <w:spacing w:after="0" w:line="240" w:lineRule="auto"/>
        <w:ind w:firstLine="993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A960F8" w:rsidRPr="00A960F8" w:rsidRDefault="00A960F8" w:rsidP="00412163">
      <w:pPr>
        <w:spacing w:after="0" w:line="240" w:lineRule="auto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960F8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E21F62" w:rsidRPr="000B3782">
        <w:rPr>
          <w:rFonts w:ascii="Arial" w:hAnsi="Arial" w:cs="Arial"/>
          <w:sz w:val="24"/>
          <w:szCs w:val="24"/>
          <w:lang w:eastAsia="ru-RU"/>
        </w:rPr>
        <w:t>администрации Шушенского района</w:t>
      </w:r>
      <w:r w:rsidR="00E21F62">
        <w:rPr>
          <w:rFonts w:ascii="Arial" w:hAnsi="Arial" w:cs="Arial"/>
          <w:sz w:val="24"/>
          <w:szCs w:val="24"/>
        </w:rPr>
        <w:t xml:space="preserve"> </w:t>
      </w:r>
      <w:r w:rsidR="008628D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29.0</w:t>
      </w:r>
      <w:r w:rsidR="0005600D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.2021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317 «</w:t>
      </w:r>
      <w:r w:rsidRPr="000F7907">
        <w:rPr>
          <w:rFonts w:ascii="Arial" w:hAnsi="Arial" w:cs="Arial"/>
          <w:sz w:val="24"/>
          <w:szCs w:val="24"/>
          <w:lang w:eastAsia="ru-RU"/>
        </w:rPr>
        <w:t>Об утверждении  муниципальной программы 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 w:rsidR="00412163" w:rsidRPr="004121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2163">
        <w:rPr>
          <w:rFonts w:ascii="Arial" w:hAnsi="Arial" w:cs="Arial"/>
          <w:sz w:val="24"/>
          <w:szCs w:val="24"/>
          <w:lang w:eastAsia="ru-RU"/>
        </w:rPr>
        <w:t>(в редакции от  16.06.2021 № 681</w:t>
      </w:r>
      <w:r w:rsidR="009775BA">
        <w:rPr>
          <w:rFonts w:ascii="Arial" w:hAnsi="Arial" w:cs="Arial"/>
          <w:sz w:val="24"/>
          <w:szCs w:val="24"/>
          <w:lang w:eastAsia="ru-RU"/>
        </w:rPr>
        <w:t>, от 11.11.2021 № 1230</w:t>
      </w:r>
      <w:r w:rsidR="00412163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60F8">
        <w:rPr>
          <w:rFonts w:ascii="Arial" w:hAnsi="Arial" w:cs="Arial"/>
          <w:sz w:val="24"/>
          <w:szCs w:val="24"/>
        </w:rPr>
        <w:t>следующие изменения:</w:t>
      </w:r>
      <w:r w:rsidRPr="00A960F8">
        <w:rPr>
          <w:rFonts w:ascii="Arial" w:hAnsi="Arial" w:cs="Arial"/>
          <w:spacing w:val="-20"/>
          <w:sz w:val="24"/>
          <w:szCs w:val="24"/>
        </w:rPr>
        <w:t xml:space="preserve">       </w:t>
      </w:r>
    </w:p>
    <w:p w:rsidR="00A960F8" w:rsidRPr="00A960F8" w:rsidRDefault="00A960F8" w:rsidP="00A960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60F8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E21F62" w:rsidRPr="000F7907">
        <w:rPr>
          <w:rFonts w:ascii="Arial" w:hAnsi="Arial" w:cs="Arial"/>
          <w:sz w:val="24"/>
          <w:szCs w:val="24"/>
          <w:lang w:eastAsia="ru-RU"/>
        </w:rPr>
        <w:t>муниципальн</w:t>
      </w:r>
      <w:r w:rsidR="00E21F62">
        <w:rPr>
          <w:rFonts w:ascii="Arial" w:hAnsi="Arial" w:cs="Arial"/>
          <w:sz w:val="24"/>
          <w:szCs w:val="24"/>
          <w:lang w:eastAsia="ru-RU"/>
        </w:rPr>
        <w:t>ую</w:t>
      </w:r>
      <w:r w:rsidR="00E21F62" w:rsidRPr="000F7907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E21F62">
        <w:rPr>
          <w:rFonts w:ascii="Arial" w:hAnsi="Arial" w:cs="Arial"/>
          <w:sz w:val="24"/>
          <w:szCs w:val="24"/>
          <w:lang w:eastAsia="ru-RU"/>
        </w:rPr>
        <w:t>у</w:t>
      </w:r>
      <w:r w:rsidRPr="00A960F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60F8">
        <w:rPr>
          <w:rFonts w:ascii="Arial" w:eastAsia="Calibri" w:hAnsi="Arial" w:cs="Arial"/>
          <w:sz w:val="24"/>
          <w:szCs w:val="24"/>
          <w:lang w:eastAsia="ru-RU"/>
        </w:rPr>
        <w:t>изложить в новой редакции согласно приложению к настоящему постановлению.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2.    Контроль,   за      исполнением    настоящего   Постановления   возложить   на  заместителя главы Шушенского района Пивень Л.В.</w:t>
      </w:r>
    </w:p>
    <w:p w:rsidR="00A960F8" w:rsidRDefault="007E50E7" w:rsidP="007E50E7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3. Настоящее    постановление   разместить   на  официальном сайте Шушенского  района  </w:t>
      </w:r>
      <w:r w:rsidR="00A960F8" w:rsidRPr="00B563E2">
        <w:rPr>
          <w:rFonts w:ascii="Arial" w:hAnsi="Arial" w:cs="Arial"/>
          <w:sz w:val="24"/>
          <w:szCs w:val="24"/>
          <w:lang w:val="en-US"/>
        </w:rPr>
        <w:t>www</w:t>
      </w:r>
      <w:r w:rsidR="00A960F8" w:rsidRPr="00B563E2">
        <w:rPr>
          <w:rFonts w:ascii="Arial" w:hAnsi="Arial" w:cs="Arial"/>
          <w:sz w:val="24"/>
          <w:szCs w:val="24"/>
        </w:rPr>
        <w:t>.</w:t>
      </w:r>
      <w:r w:rsidR="00A960F8" w:rsidRPr="00B563E2">
        <w:rPr>
          <w:rFonts w:ascii="Arial" w:hAnsi="Arial" w:cs="Arial"/>
          <w:sz w:val="24"/>
          <w:szCs w:val="24"/>
          <w:lang w:val="en-US"/>
        </w:rPr>
        <w:t>arshush</w:t>
      </w:r>
      <w:r w:rsidR="00A960F8" w:rsidRPr="00B563E2">
        <w:rPr>
          <w:rFonts w:ascii="Arial" w:hAnsi="Arial" w:cs="Arial"/>
          <w:sz w:val="24"/>
          <w:szCs w:val="24"/>
        </w:rPr>
        <w:t>.</w:t>
      </w:r>
      <w:r w:rsidR="00A960F8" w:rsidRPr="00B563E2">
        <w:rPr>
          <w:rFonts w:ascii="Arial" w:hAnsi="Arial" w:cs="Arial"/>
          <w:sz w:val="24"/>
          <w:szCs w:val="24"/>
          <w:lang w:val="en-US"/>
        </w:rPr>
        <w:t>ru</w:t>
      </w:r>
      <w:r w:rsidR="00A960F8" w:rsidRPr="00B563E2">
        <w:rPr>
          <w:rFonts w:ascii="Arial" w:hAnsi="Arial" w:cs="Arial"/>
          <w:sz w:val="24"/>
          <w:szCs w:val="24"/>
        </w:rPr>
        <w:t>.</w:t>
      </w:r>
      <w:r w:rsidR="00A960F8" w:rsidRPr="001C0B8B">
        <w:rPr>
          <w:rFonts w:ascii="Arial" w:hAnsi="Arial" w:cs="Arial"/>
        </w:rPr>
        <w:t xml:space="preserve"> </w:t>
      </w:r>
      <w:r w:rsidR="00A960F8" w:rsidRPr="003D0DAB">
        <w:rPr>
          <w:rFonts w:ascii="Arial" w:hAnsi="Arial" w:cs="Arial"/>
        </w:rPr>
        <w:t xml:space="preserve"> </w:t>
      </w:r>
    </w:p>
    <w:p w:rsidR="00811913" w:rsidRDefault="007E50E7" w:rsidP="00811913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4. Постановление     вступает     в   силу     со дня </w:t>
      </w:r>
      <w:r w:rsidR="006165AA">
        <w:rPr>
          <w:rFonts w:ascii="Arial" w:hAnsi="Arial" w:cs="Arial"/>
          <w:sz w:val="24"/>
          <w:szCs w:val="24"/>
          <w:lang w:eastAsia="ru-RU"/>
        </w:rPr>
        <w:t>его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 официального опубликования в    Газете   «Ведомости»   Шушенского   района  и  распространяет свое действие на  правоотношения     возникшие</w:t>
      </w:r>
      <w:r w:rsidR="000E5255" w:rsidRPr="000E5255">
        <w:rPr>
          <w:rFonts w:ascii="Arial" w:hAnsi="Arial" w:cs="Arial"/>
          <w:sz w:val="24"/>
          <w:szCs w:val="24"/>
        </w:rPr>
        <w:t xml:space="preserve"> </w:t>
      </w:r>
      <w:r w:rsidR="00811913" w:rsidRPr="00811913">
        <w:rPr>
          <w:rFonts w:ascii="Arial" w:hAnsi="Arial" w:cs="Arial"/>
          <w:sz w:val="24"/>
          <w:szCs w:val="24"/>
        </w:rPr>
        <w:t xml:space="preserve">с 1 января 2022 г., </w:t>
      </w:r>
      <w:r w:rsidR="00811913" w:rsidRPr="00811913">
        <w:rPr>
          <w:rFonts w:ascii="Arial" w:hAnsi="Arial" w:cs="Arial"/>
          <w:sz w:val="24"/>
          <w:szCs w:val="24"/>
          <w:lang w:eastAsia="ru-RU"/>
        </w:rPr>
        <w:t xml:space="preserve">в части плановых ассигнований на 2022г., </w:t>
      </w:r>
      <w:r w:rsidR="007158F3" w:rsidRPr="00811913">
        <w:rPr>
          <w:rFonts w:ascii="Arial" w:hAnsi="Arial" w:cs="Arial"/>
          <w:sz w:val="24"/>
          <w:szCs w:val="24"/>
        </w:rPr>
        <w:t>с 1 января 202</w:t>
      </w:r>
      <w:r w:rsidR="007158F3">
        <w:rPr>
          <w:rFonts w:ascii="Arial" w:hAnsi="Arial" w:cs="Arial"/>
          <w:sz w:val="24"/>
          <w:szCs w:val="24"/>
        </w:rPr>
        <w:t>3</w:t>
      </w:r>
      <w:r w:rsidR="007158F3" w:rsidRPr="00811913">
        <w:rPr>
          <w:rFonts w:ascii="Arial" w:hAnsi="Arial" w:cs="Arial"/>
          <w:sz w:val="24"/>
          <w:szCs w:val="24"/>
        </w:rPr>
        <w:t xml:space="preserve"> г., </w:t>
      </w:r>
      <w:r w:rsidR="00811913" w:rsidRPr="00811913">
        <w:rPr>
          <w:rFonts w:ascii="Arial" w:hAnsi="Arial" w:cs="Arial"/>
          <w:sz w:val="24"/>
          <w:szCs w:val="24"/>
          <w:lang w:eastAsia="ru-RU"/>
        </w:rPr>
        <w:t xml:space="preserve">в части плановых ассигнований на 2023-2025гг. </w:t>
      </w:r>
    </w:p>
    <w:p w:rsidR="0028099C" w:rsidRDefault="0028099C" w:rsidP="0081191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8099C" w:rsidRDefault="0028099C" w:rsidP="002809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Исполняющий полномочия</w:t>
      </w:r>
    </w:p>
    <w:p w:rsidR="0028099C" w:rsidRPr="000F7907" w:rsidRDefault="0028099C" w:rsidP="002809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Pr="000F7907">
        <w:rPr>
          <w:rFonts w:ascii="Arial" w:eastAsia="Calibri" w:hAnsi="Arial" w:cs="Arial"/>
          <w:sz w:val="24"/>
          <w:szCs w:val="24"/>
          <w:lang w:eastAsia="ru-RU"/>
        </w:rPr>
        <w:t>лав</w:t>
      </w:r>
      <w:r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0F7907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района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</w:t>
      </w:r>
      <w:r w:rsidRPr="000F79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Р.В. Куйчик</w:t>
      </w:r>
      <w:r w:rsidRPr="000F7907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28099C" w:rsidRPr="00811913" w:rsidRDefault="0028099C" w:rsidP="0081191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F7907">
        <w:rPr>
          <w:rFonts w:ascii="Arial" w:eastAsia="Calibri" w:hAnsi="Arial" w:cs="Arial"/>
          <w:sz w:val="24"/>
          <w:szCs w:val="24"/>
          <w:lang w:eastAsia="ru-RU"/>
        </w:rPr>
        <w:t xml:space="preserve">                 </w:t>
      </w: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E50E7" w:rsidRPr="000F7907" w:rsidRDefault="007E50E7" w:rsidP="007E50E7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E50E7" w:rsidRPr="000F7907" w:rsidRDefault="007E50E7" w:rsidP="007E50E7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7E50E7" w:rsidRDefault="007E50E7" w:rsidP="007E50E7">
      <w:pPr>
        <w:shd w:val="clear" w:color="auto" w:fill="FFFFFF"/>
        <w:spacing w:before="100" w:beforeAutospacing="1" w:after="0" w:line="240" w:lineRule="auto"/>
        <w:ind w:firstLine="993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="009775B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36A1D">
        <w:rPr>
          <w:rFonts w:ascii="Arial" w:hAnsi="Arial" w:cs="Arial"/>
          <w:sz w:val="24"/>
          <w:szCs w:val="24"/>
          <w:lang w:eastAsia="ru-RU"/>
        </w:rPr>
        <w:t>11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036A1D">
        <w:rPr>
          <w:rFonts w:ascii="Arial" w:hAnsi="Arial" w:cs="Arial"/>
          <w:sz w:val="24"/>
          <w:szCs w:val="24"/>
          <w:u w:val="single"/>
          <w:lang w:eastAsia="ru-RU"/>
        </w:rPr>
        <w:t xml:space="preserve">11.2022 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№  </w:t>
      </w:r>
      <w:r w:rsidR="00036A1D">
        <w:rPr>
          <w:rFonts w:ascii="Arial" w:hAnsi="Arial" w:cs="Arial"/>
          <w:sz w:val="24"/>
          <w:szCs w:val="24"/>
          <w:lang w:eastAsia="ru-RU"/>
        </w:rPr>
        <w:t>1714</w:t>
      </w:r>
    </w:p>
    <w:p w:rsidR="003753FC" w:rsidRDefault="003753FC" w:rsidP="007E50E7">
      <w:pPr>
        <w:pStyle w:val="af9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pStyle w:val="af9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E21F62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 </w:t>
      </w:r>
      <w:r w:rsidR="008628D8" w:rsidRPr="000F790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br w:type="textWrapping" w:clear="all"/>
      </w:r>
      <w:r w:rsidR="00E21F62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Паспорт </w:t>
      </w:r>
      <w:r w:rsidR="008628D8">
        <w:rPr>
          <w:rFonts w:ascii="Arial" w:hAnsi="Arial" w:cs="Arial"/>
          <w:sz w:val="24"/>
          <w:szCs w:val="24"/>
          <w:lang w:eastAsia="ru-RU"/>
        </w:rPr>
        <w:t>п</w:t>
      </w:r>
      <w:r w:rsidRPr="000F7907">
        <w:rPr>
          <w:rFonts w:ascii="Arial" w:hAnsi="Arial" w:cs="Arial"/>
          <w:sz w:val="24"/>
          <w:szCs w:val="24"/>
          <w:lang w:eastAsia="ru-RU"/>
        </w:rPr>
        <w:t>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6094"/>
      </w:tblGrid>
      <w:tr w:rsidR="007E50E7" w:rsidRPr="000F7907" w:rsidTr="00F15EC8"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0F790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8628D8">
            <w:pPr>
              <w:pStyle w:val="af9"/>
              <w:ind w:firstLine="993"/>
              <w:rPr>
                <w:rFonts w:ascii="Arial" w:hAnsi="Arial" w:cs="Arial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Pr="000F7907">
              <w:rPr>
                <w:rFonts w:ascii="Arial" w:hAnsi="Arial" w:cs="Arial"/>
                <w:sz w:val="24"/>
                <w:szCs w:val="24"/>
              </w:rPr>
              <w:t>Укрепление общественного здоровья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E50E7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Основания для разработки </w:t>
            </w:r>
            <w:r w:rsidRPr="000F790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F15EC8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Российской Федерации от 06.10.2003 N 131-ФЗ «Об общих принципах организации местного самоуправления в Российской Федерации», Федеральный закон Российской Федерации от 21.11.2011 № 323 «Об основах охраны здоровья граждан в Российской Федерации»,</w:t>
            </w:r>
          </w:p>
          <w:p w:rsidR="007E50E7" w:rsidRPr="000F7907" w:rsidRDefault="007E50E7" w:rsidP="00A960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постановление администрации Шушенского района </w:t>
            </w:r>
            <w:r w:rsidRPr="000F79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13.08.2013 № 917 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Шушенского района, их формировании и реализации» </w:t>
            </w:r>
          </w:p>
        </w:tc>
      </w:tr>
      <w:tr w:rsidR="007E50E7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0E7" w:rsidRPr="000F7907" w:rsidRDefault="007E50E7" w:rsidP="00F15EC8">
            <w:pPr>
              <w:tabs>
                <w:tab w:val="left" w:pos="1437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A960F8" w:rsidP="00F15EC8">
            <w:pPr>
              <w:spacing w:before="100" w:beforeAutospacing="1"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D18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A960F8" w:rsidRPr="000F7907" w:rsidTr="00A960F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AC678D" w:rsidRDefault="00A960F8" w:rsidP="00A960F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КГБУЗ «Шушенская  районная больница» (по согласованию), Управление образования администрации Шушенского района, Отдел культуры, молодежной политики и туризма администрации Шушенского района, Территориальное отделение КГКУ «УСЗН» по Шушенскому району</w:t>
            </w:r>
            <w:r w:rsidR="00E21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F62" w:rsidRPr="000F790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Pr="000F7907">
              <w:rPr>
                <w:rFonts w:ascii="Arial" w:hAnsi="Arial" w:cs="Arial"/>
                <w:sz w:val="24"/>
                <w:szCs w:val="24"/>
              </w:rPr>
              <w:t>, РМАУ «Физкультурно-спортивный центр имени И.С. Ярыгина», РМБУ Молодежный центр «ЮГ»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60F8" w:rsidRPr="000F7907" w:rsidRDefault="00A960F8" w:rsidP="00F15EC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 « Обустройство уголка здоровья в каждом учреждении пгт Шушенское»,</w:t>
            </w:r>
          </w:p>
          <w:p w:rsidR="00A960F8" w:rsidRPr="000F7907" w:rsidRDefault="00A960F8" w:rsidP="00F15EC8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 « Проведение мероприятий»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цели м</w:t>
            </w:r>
            <w:r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ind w:firstLine="99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и возможностей для ведения  здорового образа жизни;</w:t>
            </w:r>
          </w:p>
          <w:p w:rsidR="00A960F8" w:rsidRPr="000F7907" w:rsidRDefault="00A960F8" w:rsidP="00F15EC8">
            <w:pPr>
              <w:pStyle w:val="af9"/>
              <w:ind w:firstLine="99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сохранения и укрепления здоровья населения Шушенского района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задачи м</w:t>
            </w:r>
            <w:r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у населения Шушенского района мотивации к ведению здорового образа жизни;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в Шушенском районе благоприятной для жизни и здоровья среды обитания (социальной, психологической, информационной, экологической);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развитие системы информирования населения о мерах профилактики заболеваний и сохранения и укрепления своего здоровья.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A960F8" w:rsidRPr="000F7907" w:rsidTr="00F15EC8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Сроки и этапы реализации </w:t>
            </w:r>
            <w:r w:rsidRPr="000F790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A960F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2021- 20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30 </w:t>
            </w:r>
            <w:r w:rsidR="00412163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3753FC" w:rsidP="00F15EC8">
            <w:pPr>
              <w:pStyle w:val="af9"/>
              <w:ind w:firstLine="993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данному разделу предоставляется в приложении № 1 к паспорту муниципальной программы.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объём финансирования программы – 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0,000 тыс.руб., в т.ч.по годам:</w:t>
            </w:r>
          </w:p>
          <w:p w:rsidR="00A960F8" w:rsidRPr="000F7907" w:rsidRDefault="00A960F8" w:rsidP="00F05246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2021 год – бюджет МО «Шушенский район» - 20,000 тыс.руб.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A960F8" w:rsidRPr="000F7907" w:rsidRDefault="00A960F8" w:rsidP="00F05246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2022 год  – бюджет МО «Шушенский район» - 20,000 тыс.руб.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A960F8" w:rsidRDefault="00A960F8" w:rsidP="00F05246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2023 год  – бюджет МО «Шушенский район» - 20,000 тыс.руб.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775BA" w:rsidRDefault="009775BA" w:rsidP="00F05246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  – бюджет МО «Шушенский район» - 20,000 тыс.руб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.;</w:t>
            </w:r>
          </w:p>
          <w:p w:rsidR="00412163" w:rsidRDefault="00412163" w:rsidP="009775B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  – бюджет МО «Шушенский район» - 20,000 тыс.руб.</w:t>
            </w:r>
          </w:p>
          <w:p w:rsidR="003753FC" w:rsidRPr="000F7907" w:rsidRDefault="003753FC" w:rsidP="009775B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after="0" w:line="240" w:lineRule="auto"/>
              <w:ind w:firstLine="99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Default="00A960F8" w:rsidP="00F15EC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  <w:r w:rsidR="003753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53FC" w:rsidRPr="000F7907" w:rsidRDefault="003753FC" w:rsidP="00F15EC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50E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3753FC" w:rsidRPr="000F7907" w:rsidRDefault="003753FC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6165AA" w:rsidRDefault="007E50E7" w:rsidP="006165AA">
      <w:pPr>
        <w:pStyle w:val="afc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5AA">
        <w:rPr>
          <w:rFonts w:ascii="Arial" w:hAnsi="Arial" w:cs="Arial"/>
          <w:sz w:val="24"/>
          <w:szCs w:val="24"/>
        </w:rPr>
        <w:t xml:space="preserve">Характеристика текущего состояния укрепления общественного здоровья в Шушенском районе с указанием основных показателей социально-экономического развития Шушенского района </w:t>
      </w:r>
    </w:p>
    <w:p w:rsidR="007E50E7" w:rsidRPr="000F7907" w:rsidRDefault="007E50E7" w:rsidP="007E50E7">
      <w:pPr>
        <w:spacing w:after="0" w:line="240" w:lineRule="auto"/>
        <w:ind w:firstLine="993"/>
        <w:contextualSpacing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pStyle w:val="af9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В Основных направлениях стратегии социально-экономического развития муниципального образования «Шушенский район» до 2030 года, утвержденной главой Шушенского района одним из главных приоритетов является накопление в Шушенском районе человеческого капитала. П</w:t>
      </w:r>
      <w:r w:rsidRPr="000F790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риоритет основан на </w:t>
      </w:r>
      <w:r w:rsidRPr="000F7907">
        <w:rPr>
          <w:rFonts w:ascii="Arial" w:eastAsia="Calibri" w:hAnsi="Arial" w:cs="Arial"/>
          <w:sz w:val="24"/>
          <w:szCs w:val="24"/>
        </w:rPr>
        <w:t>интеллектуальных способностях, знаниях, навыках и умениях, воплощенных в людях, которые постепенно становятся ключевым ресурсом развития территории, основой ее благосостояния. Конкуренция за качественный человеческий капитал в мире постоянно нарастает.</w:t>
      </w:r>
    </w:p>
    <w:p w:rsidR="007E50E7" w:rsidRPr="000F7907" w:rsidRDefault="007E50E7" w:rsidP="007E50E7">
      <w:pPr>
        <w:pStyle w:val="af9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Процесс накопления и сохранения человеческого капитала предполагает развитие нескольких социальных направлений: демографическая политика и образование позволяет сформировать капитал, а качественное здравоохранение, культура и спорт работают на его удержание. </w:t>
      </w:r>
    </w:p>
    <w:p w:rsidR="007E50E7" w:rsidRPr="000F7907" w:rsidRDefault="007E50E7" w:rsidP="007E50E7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Муниципальная программа </w:t>
      </w: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»  </w:t>
      </w:r>
      <w:r w:rsidRPr="000F7907">
        <w:rPr>
          <w:rFonts w:ascii="Arial" w:hAnsi="Arial" w:cs="Arial"/>
          <w:sz w:val="24"/>
          <w:szCs w:val="24"/>
        </w:rPr>
        <w:t xml:space="preserve">разработана в связи с необходимостью достижения высокого уровня здоровья настоящих и будущих поколений жителей </w:t>
      </w:r>
      <w:r w:rsidRPr="000F7907">
        <w:rPr>
          <w:rFonts w:ascii="Arial" w:hAnsi="Arial" w:cs="Arial"/>
          <w:sz w:val="24"/>
          <w:szCs w:val="24"/>
          <w:lang w:eastAsia="ru-RU"/>
        </w:rPr>
        <w:t>Шушенского района</w:t>
      </w:r>
      <w:r w:rsidRPr="000F7907">
        <w:rPr>
          <w:rFonts w:ascii="Arial" w:hAnsi="Arial" w:cs="Arial"/>
          <w:sz w:val="24"/>
          <w:szCs w:val="24"/>
        </w:rPr>
        <w:t xml:space="preserve">, в том числе формирования ответственного отношения населения к своему здоровью, создание условий для ведения здорового образа жизни, сохранения и развития человеческого потенциала в районе. 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t>Шушенский район находится на юге Красноярского края. Протяженность района с юго-запада на северо-восток 200 км. На севере ширина около 10 км, в средней части превышает 100 км и на юге 50 км.</w:t>
      </w:r>
    </w:p>
    <w:p w:rsidR="007E50E7" w:rsidRPr="000F7907" w:rsidRDefault="007E50E7" w:rsidP="007E50E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t xml:space="preserve">       Шушенский район граничит на севере с Минусинским районом, на востоке — с Каратузским и Ермаковским районами, на юге с республикой Тыва и на западе с республикой Хакасия, имеет развитые экономические связи со своими соседями.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lastRenderedPageBreak/>
        <w:t>Удаленность от краевого центра - 500 км.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position w:val="6"/>
          <w:sz w:val="24"/>
        </w:rPr>
      </w:pPr>
      <w:r w:rsidRPr="000F7907">
        <w:rPr>
          <w:rFonts w:ascii="Arial" w:eastAsia="Calibri" w:hAnsi="Arial" w:cs="Arial"/>
          <w:sz w:val="24"/>
        </w:rPr>
        <w:t xml:space="preserve">В составе муниципального района 8 муниципальных образований, в том числе городское поселение «поселок Шушенское» и 7 сельских поселений. </w:t>
      </w:r>
    </w:p>
    <w:p w:rsidR="007E50E7" w:rsidRDefault="007E50E7" w:rsidP="007E50E7">
      <w:pPr>
        <w:spacing w:after="0" w:line="240" w:lineRule="auto"/>
        <w:ind w:firstLine="993"/>
        <w:contextualSpacing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t xml:space="preserve">     В муниципальное образование входят 30 населенных пунктов, среднегодовая численность населения района 31,361 тысяч человек, из которых 46,7% проживает в сельской местности, 53,3% в городской. Система расселения жителей крайне неравномерна. Средняя плотность населения - 3,2 человека на 1 км². Крупнейшими по численности населения поселениями являются пгт. Шушенское, Ильичевское, Казанцевское, Каптыревское сельские поселения.</w:t>
      </w:r>
    </w:p>
    <w:p w:rsidR="00F05246" w:rsidRPr="000F7907" w:rsidRDefault="00F05246" w:rsidP="007E50E7">
      <w:pPr>
        <w:spacing w:after="0" w:line="240" w:lineRule="auto"/>
        <w:ind w:firstLine="993"/>
        <w:contextualSpacing/>
        <w:jc w:val="both"/>
        <w:rPr>
          <w:rFonts w:ascii="Arial" w:eastAsia="Calibri" w:hAnsi="Arial" w:cs="Arial"/>
          <w:sz w:val="24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color w:val="000000"/>
          <w:sz w:val="24"/>
        </w:rPr>
      </w:pPr>
      <w:r w:rsidRPr="000F7907">
        <w:rPr>
          <w:rFonts w:ascii="Arial" w:eastAsia="Calibri" w:hAnsi="Arial" w:cs="Arial"/>
          <w:color w:val="000000"/>
          <w:sz w:val="24"/>
        </w:rPr>
        <w:t>Административно-территориальный состав Шушенского района.</w:t>
      </w:r>
    </w:p>
    <w:p w:rsidR="007E50E7" w:rsidRPr="000F7907" w:rsidRDefault="007E50E7" w:rsidP="007E50E7">
      <w:pPr>
        <w:spacing w:after="0" w:line="240" w:lineRule="auto"/>
        <w:ind w:firstLine="99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Ind w:w="107" w:type="dxa"/>
        <w:tblLook w:val="04A0" w:firstRow="1" w:lastRow="0" w:firstColumn="1" w:lastColumn="0" w:noHBand="0" w:noVBand="1"/>
      </w:tblPr>
      <w:tblGrid>
        <w:gridCol w:w="2528"/>
        <w:gridCol w:w="1460"/>
        <w:gridCol w:w="1683"/>
        <w:gridCol w:w="1843"/>
        <w:gridCol w:w="1730"/>
      </w:tblGrid>
      <w:tr w:rsidR="007E50E7" w:rsidRPr="000F7907" w:rsidTr="00F15EC8">
        <w:trPr>
          <w:trHeight w:val="9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Перечень поселений, входящих в состав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Площадь территории, км²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Расстояние до районного центра (км)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Плотность населения, чел./1 км²</w:t>
            </w:r>
          </w:p>
        </w:tc>
      </w:tr>
      <w:tr w:rsidR="007E50E7" w:rsidRPr="000F7907" w:rsidTr="00F15EC8">
        <w:trPr>
          <w:trHeight w:val="44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Городское поселение поселок городского типа Шушенское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112,9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17 142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eastAsia="Calibri" w:hAnsi="Arial" w:cs="Arial"/>
                <w:sz w:val="24"/>
              </w:rPr>
            </w:pPr>
            <w:r w:rsidRPr="000F7907">
              <w:rPr>
                <w:rFonts w:ascii="Arial" w:eastAsia="Calibri" w:hAnsi="Arial" w:cs="Arial"/>
                <w:sz w:val="24"/>
              </w:rPr>
              <w:t>151,8</w:t>
            </w:r>
          </w:p>
        </w:tc>
      </w:tr>
      <w:tr w:rsidR="007E50E7" w:rsidRPr="000F7907" w:rsidTr="00F15EC8">
        <w:trPr>
          <w:trHeight w:val="56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Иджинское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113,7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 658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5,8</w:t>
            </w:r>
          </w:p>
        </w:tc>
      </w:tr>
      <w:tr w:rsidR="007E50E7" w:rsidRPr="000F7907" w:rsidTr="00F15EC8">
        <w:trPr>
          <w:trHeight w:val="559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Ильичевское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220,9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2 924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13,2</w:t>
            </w:r>
          </w:p>
        </w:tc>
      </w:tr>
      <w:tr w:rsidR="007E50E7" w:rsidRPr="000F7907" w:rsidTr="00F15EC8">
        <w:trPr>
          <w:trHeight w:val="56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Казанцевское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251,8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2 763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11,0</w:t>
            </w:r>
          </w:p>
        </w:tc>
      </w:tr>
      <w:tr w:rsidR="007E50E7" w:rsidRPr="000F7907" w:rsidTr="00F15EC8">
        <w:trPr>
          <w:trHeight w:val="54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Каптыревское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281,1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2 669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9,5</w:t>
            </w:r>
          </w:p>
        </w:tc>
      </w:tr>
      <w:tr w:rsidR="007E50E7" w:rsidRPr="000F7907" w:rsidTr="00F15EC8">
        <w:trPr>
          <w:trHeight w:val="413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Сизинское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6 874,10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2 014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0,3</w:t>
            </w:r>
          </w:p>
        </w:tc>
      </w:tr>
      <w:tr w:rsidR="007E50E7" w:rsidRPr="000F7907" w:rsidTr="00F15EC8">
        <w:trPr>
          <w:trHeight w:val="60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Синеборское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325,6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1 713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5,3</w:t>
            </w:r>
          </w:p>
        </w:tc>
      </w:tr>
      <w:tr w:rsidR="007E50E7" w:rsidRPr="000F7907" w:rsidTr="00F15EC8">
        <w:trPr>
          <w:trHeight w:val="55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Субботинское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1 959,90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2 400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1,2</w:t>
            </w:r>
          </w:p>
        </w:tc>
      </w:tr>
      <w:tr w:rsidR="007E50E7" w:rsidRPr="000F7907" w:rsidTr="00F15EC8">
        <w:trPr>
          <w:trHeight w:val="31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Всего по району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10 140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32 283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3,2</w:t>
            </w:r>
          </w:p>
        </w:tc>
      </w:tr>
    </w:tbl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ArialMT" w:hAnsi="Arial" w:cs="Arial"/>
          <w:sz w:val="16"/>
          <w:szCs w:val="16"/>
          <w:lang w:eastAsia="ru-RU"/>
        </w:rPr>
      </w:pPr>
      <w:r w:rsidRPr="000F7907">
        <w:rPr>
          <w:rFonts w:ascii="Arial" w:eastAsia="ArialMT" w:hAnsi="Arial" w:cs="Arial"/>
          <w:sz w:val="16"/>
          <w:szCs w:val="16"/>
          <w:lang w:eastAsia="ru-RU"/>
        </w:rPr>
        <w:t>Источник: Управление Федеральной службы государственной статистики по Красноярскому краю</w:t>
      </w:r>
    </w:p>
    <w:p w:rsidR="007E50E7" w:rsidRPr="000F7907" w:rsidRDefault="007E50E7" w:rsidP="007E50E7">
      <w:pPr>
        <w:spacing w:after="0" w:line="240" w:lineRule="auto"/>
        <w:ind w:firstLine="993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          </w:t>
      </w:r>
      <w:r w:rsidRPr="000F7907">
        <w:rPr>
          <w:rFonts w:ascii="Arial" w:eastAsia="Calibri" w:hAnsi="Arial" w:cs="Arial"/>
          <w:sz w:val="24"/>
          <w:szCs w:val="24"/>
        </w:rPr>
        <w:t xml:space="preserve">Из структуры населения района за 2020 год прослеживается следующая динамика. На сто человек, проживающих в Шушенском районе, приходится: около 20 детей, 32 человека старше трудоспособного возраста, 48 человек в трудоспособном возрасте, из них 14 человек, находящихся в трудоспособном возрасте официально нигде не заняты, эти люди находятся в «трудовом резерве», потенциально за счет них можно частично обеспечить кадровую потребность экономики района. 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районе в течение 4 лет (с 2012 года по 2015 год) миграционный прирост населения трудоспособного возраста имел существенные отрицательные значения до 200 человек в год, однако с 2016 года ситуация с миграцией трудоспособного населения стабилизируется и имеет положительную динамику (связано со стартом инвестиционных проектов в районе).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 Основная причина уменьшения численности населения – естественная убыль (коэффициент смертности превышает коэффициент рождаемости на 60,5%). В районе четко прослеживаются тенденции старения населения, удельный вес пенсионеров в 202</w:t>
      </w:r>
      <w:r w:rsidR="009775BA">
        <w:rPr>
          <w:rFonts w:ascii="Arial" w:eastAsia="Calibri" w:hAnsi="Arial" w:cs="Arial"/>
          <w:sz w:val="24"/>
          <w:szCs w:val="24"/>
        </w:rPr>
        <w:t>1</w:t>
      </w:r>
      <w:r w:rsidRPr="000F7907">
        <w:rPr>
          <w:rFonts w:ascii="Arial" w:eastAsia="Calibri" w:hAnsi="Arial" w:cs="Arial"/>
          <w:sz w:val="24"/>
          <w:szCs w:val="24"/>
        </w:rPr>
        <w:t xml:space="preserve"> году составлял 38,3%, увеличился в сравнении с 2007 годом на 12,1% (по краю за 202</w:t>
      </w:r>
      <w:r w:rsidR="009775BA">
        <w:rPr>
          <w:rFonts w:ascii="Arial" w:eastAsia="Calibri" w:hAnsi="Arial" w:cs="Arial"/>
          <w:sz w:val="24"/>
          <w:szCs w:val="24"/>
        </w:rPr>
        <w:t>1</w:t>
      </w:r>
      <w:r w:rsidRPr="000F7907">
        <w:rPr>
          <w:rFonts w:ascii="Arial" w:eastAsia="Calibri" w:hAnsi="Arial" w:cs="Arial"/>
          <w:sz w:val="24"/>
          <w:szCs w:val="24"/>
        </w:rPr>
        <w:t xml:space="preserve"> год этот показатель 29,5%). Численность женщин репродуктивного возраста за последние 7 лет сократилась на 12,1%. За последние 7 лет  в Шушенском районе зарегистрировано снижение </w:t>
      </w:r>
      <w:r w:rsidRPr="000F7907">
        <w:rPr>
          <w:rFonts w:ascii="Arial" w:eastAsia="Calibri" w:hAnsi="Arial" w:cs="Arial"/>
          <w:sz w:val="24"/>
          <w:szCs w:val="24"/>
        </w:rPr>
        <w:lastRenderedPageBreak/>
        <w:t>рождаемости на 43,8% ( с 13,0 на 1000 в 2013 году до 7,3 на 1000 в 202</w:t>
      </w:r>
      <w:r w:rsidR="009775BA">
        <w:rPr>
          <w:rFonts w:ascii="Arial" w:eastAsia="Calibri" w:hAnsi="Arial" w:cs="Arial"/>
          <w:sz w:val="24"/>
          <w:szCs w:val="24"/>
        </w:rPr>
        <w:t>1</w:t>
      </w:r>
      <w:r w:rsidRPr="000F7907">
        <w:rPr>
          <w:rFonts w:ascii="Arial" w:eastAsia="Calibri" w:hAnsi="Arial" w:cs="Arial"/>
          <w:sz w:val="24"/>
          <w:szCs w:val="24"/>
        </w:rPr>
        <w:t xml:space="preserve"> году).. Смертность за данный период времени не имеет тенденции к стойкому снижению, средний показатель общей смертности да данный период времени составляет – 17,7 на 1000.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</w:t>
      </w:r>
      <w:r w:rsidRPr="000F7907">
        <w:rPr>
          <w:rFonts w:ascii="Arial" w:hAnsi="Arial" w:cs="Arial"/>
          <w:sz w:val="24"/>
          <w:szCs w:val="24"/>
        </w:rPr>
        <w:t>Основной причиной смертности населения являются болезни системы кровообращения (далее - БСК) - 46,7% в структуре смертности населения, второе место занимают новообразования - 17,0% в структуре смертности населения, третье место, как правило всегда занимали - внешние причины (8,2% умерших), но за последние 3 года имеет место тенденция к росту показателя смертности от заболеваний желудочно-кишечного тракта (ЖКТ – 9,5%) за счет смертности от циррозов (преимущественно алкогольного генеза).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За последние 5 лет показатели смертности от БСК стали снижаться. Показатель смертности от БСК за 2016 г. (930,7 на 100 тыс. населения) снизился в 202</w:t>
      </w:r>
      <w:r w:rsidR="009775BA">
        <w:rPr>
          <w:rFonts w:ascii="Arial" w:hAnsi="Arial" w:cs="Arial"/>
          <w:sz w:val="24"/>
          <w:szCs w:val="24"/>
        </w:rPr>
        <w:t>1</w:t>
      </w:r>
      <w:r w:rsidRPr="000F7907">
        <w:rPr>
          <w:rFonts w:ascii="Arial" w:hAnsi="Arial" w:cs="Arial"/>
          <w:sz w:val="24"/>
          <w:szCs w:val="24"/>
        </w:rPr>
        <w:t xml:space="preserve"> году  до 855,2 на 100 тыс. населения или на 8,1%., что не является существенной динамикой. </w:t>
      </w:r>
      <w:r w:rsidRPr="000F7907">
        <w:rPr>
          <w:rFonts w:ascii="Arial" w:hAnsi="Arial" w:cs="Arial"/>
          <w:sz w:val="24"/>
          <w:szCs w:val="24"/>
        </w:rPr>
        <w:br/>
        <w:t>Снижение смертности от новообразований не носит стойкий характер, снижение за 5 лет произошло на  22,0% (с 399,3 на 100 тыс. населения в 2016 году до 310,1 на 100 тыс населения в 202</w:t>
      </w:r>
      <w:r w:rsidR="009775BA">
        <w:rPr>
          <w:rFonts w:ascii="Arial" w:hAnsi="Arial" w:cs="Arial"/>
          <w:sz w:val="24"/>
          <w:szCs w:val="24"/>
        </w:rPr>
        <w:t>1</w:t>
      </w:r>
      <w:r w:rsidRPr="000F7907">
        <w:rPr>
          <w:rFonts w:ascii="Arial" w:hAnsi="Arial" w:cs="Arial"/>
          <w:sz w:val="24"/>
          <w:szCs w:val="24"/>
        </w:rPr>
        <w:t xml:space="preserve"> году).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 За последние 5 лет диспансеризацией взрослого населения Шушенского района охвачено 19 385 человек или 78,3% от взрослого населения. Ежегодное количество населения, подлежащих диспансеризации составляет - 25%.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 </w:t>
      </w:r>
      <w:r w:rsidRPr="000F7907">
        <w:rPr>
          <w:rFonts w:ascii="Arial" w:hAnsi="Arial" w:cs="Arial"/>
          <w:sz w:val="24"/>
          <w:szCs w:val="24"/>
        </w:rPr>
        <w:t>Интеграция здоровьесберегающей среды детского населения   (</w:t>
      </w:r>
      <w:r w:rsidRPr="000F7907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 202</w:t>
      </w:r>
      <w:r w:rsidR="009775BA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1</w:t>
      </w:r>
      <w:r w:rsidRPr="000F7907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год  составляет - 6760 несовершеннолетних, это 20,94% от населения Шушенского района), </w:t>
      </w:r>
      <w:r w:rsidRPr="000F7907">
        <w:rPr>
          <w:rFonts w:ascii="Arial" w:hAnsi="Arial" w:cs="Arial"/>
          <w:sz w:val="24"/>
          <w:szCs w:val="24"/>
        </w:rPr>
        <w:t>в социокультурное пространство разрабатывается  на основе критериев комплексных характеристик среднего звена обучающихся  и старшеклассников (</w:t>
      </w:r>
      <w:r w:rsidRPr="000F7907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с  10 до 17 лет - 3090 тыс. несовершеннолетних, это 45% от детского населения)</w:t>
      </w:r>
      <w:r w:rsidRPr="000F7907">
        <w:rPr>
          <w:rFonts w:ascii="Arial" w:hAnsi="Arial" w:cs="Arial"/>
          <w:sz w:val="24"/>
          <w:szCs w:val="24"/>
        </w:rPr>
        <w:t xml:space="preserve"> по степени их вовлеченности в процесс здоровьесберегающей деятельности, готовности следовать здоровому образу жизни.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 </w:t>
      </w:r>
      <w:r w:rsidRPr="000F7907">
        <w:rPr>
          <w:rFonts w:ascii="Arial" w:hAnsi="Arial" w:cs="Arial"/>
          <w:sz w:val="24"/>
          <w:szCs w:val="24"/>
        </w:rPr>
        <w:t>Основные критерии: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- когнитивный, включающий систему знаний и представлений о социально-психологической, социально-педагогической безопасности, здоровье, здоровом образе жизни, а также устойчивое негативное отношение к вредным привычкам (курение, употребление алкоголя и наркотических веществ); 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эмоционально-волевой, включающий чувства и ценности, в том числе удовлетворенность своей физической нагрузкой (занятия физической культурой и спортом) и ведением безопасного и здорового образа жизни.</w:t>
      </w:r>
    </w:p>
    <w:p w:rsidR="007E50E7" w:rsidRPr="000F7907" w:rsidRDefault="007E50E7" w:rsidP="007E50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социально-реабилитационном отделении для граждан пожилого возраста и инвалидов, детей и лиц с ограниченными возможностями КГБУ СО «КЦСОН «Шушенский» проводится широкий спектр мероприятий, с целью восстановления утраченных возможностей человека, для этого разрабатывается индивидуальная программа реабилитации, с учетом специфик заболевания и тяжести остаточных явлений.</w:t>
      </w:r>
    </w:p>
    <w:p w:rsidR="007E50E7" w:rsidRPr="000F7907" w:rsidRDefault="007E50E7" w:rsidP="007E50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отделение обращаются люди после инфаркта, инсульта, а в последнее время и после перенесенной  новой коронавирусной инфекции. За 1 кв. 2021 года в отделение обратилось 9 человек после осложнений новой коронавирусной инфекции.  Реабилитационные мероприятия включают в себя методики кардиологической, дыхательной, неврологической реабилитации. Получателям социальных услуг предоставляются: медицинский массаж, физиолечение, лечебная физкультура, посещения соляной комнаты, а так же психологическое консультирование. 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Для маломобильных жителей Шушенского района, нуждающихся в реабилитации, работает выездная мультидисциплинарная команда, в состав которой входят: врач, психолог, медицинская сестра, медицинская сестра по массажу, инструкторы ЛФК и АФК, специалист по комплексной реабилитации. Для </w:t>
      </w:r>
      <w:r w:rsidRPr="000F7907">
        <w:rPr>
          <w:rFonts w:ascii="Arial" w:eastAsia="Calibri" w:hAnsi="Arial" w:cs="Arial"/>
          <w:sz w:val="24"/>
          <w:szCs w:val="24"/>
        </w:rPr>
        <w:lastRenderedPageBreak/>
        <w:t>обучения родственников по уходу за тяжелобольными, организована Школа родственного ухода. На 202</w:t>
      </w:r>
      <w:r w:rsidR="009775BA">
        <w:rPr>
          <w:rFonts w:ascii="Arial" w:eastAsia="Calibri" w:hAnsi="Arial" w:cs="Arial"/>
          <w:sz w:val="24"/>
          <w:szCs w:val="24"/>
        </w:rPr>
        <w:t>3</w:t>
      </w:r>
      <w:r w:rsidRPr="000F7907">
        <w:rPr>
          <w:rFonts w:ascii="Arial" w:eastAsia="Calibri" w:hAnsi="Arial" w:cs="Arial"/>
          <w:sz w:val="24"/>
          <w:szCs w:val="24"/>
        </w:rPr>
        <w:t xml:space="preserve"> год запланировано провести реабилитацию медицинским работникам, перенесшим новую коронавирусную инфекцию в количестве 16 человек. 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Повысить уровень здоровья живущего и будущих поколений населения возможно через формирование районной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Все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В рамках реализации Программы запланировано ряд </w:t>
      </w:r>
      <w:r w:rsidRPr="000F7907">
        <w:rPr>
          <w:rFonts w:ascii="Arial" w:eastAsia="Calibri" w:hAnsi="Arial" w:cs="Arial"/>
          <w:sz w:val="24"/>
          <w:szCs w:val="24"/>
        </w:rPr>
        <w:t xml:space="preserve">крупных мероприятий, которые будут способствовать дальнейшему укреплению здоровья жителей района. 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учреждениях культуры, молодежной политики и физкультуры: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- 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«Арт-терапия» цикл мероприятий </w:t>
      </w:r>
      <w:r w:rsidRPr="000F7907">
        <w:rPr>
          <w:rFonts w:ascii="Arial" w:hAnsi="Arial" w:cs="Arial"/>
          <w:sz w:val="24"/>
          <w:szCs w:val="24"/>
          <w:lang w:eastAsia="ru-RU"/>
        </w:rPr>
        <w:t>для лиц с ОВЗ по трём направлениям: «Музыкатерапия», «Изотерапия», «Кинотерапия»;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</w:t>
      </w:r>
      <w:r w:rsidRPr="000F79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7907">
        <w:rPr>
          <w:rFonts w:ascii="Arial" w:hAnsi="Arial" w:cs="Arial"/>
          <w:color w:val="000000"/>
          <w:sz w:val="24"/>
          <w:szCs w:val="24"/>
        </w:rPr>
        <w:t>Эко площадка «Здоровая молодежь - основа процветания села»;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- </w:t>
      </w:r>
      <w:r w:rsidRPr="000F7907">
        <w:rPr>
          <w:rFonts w:ascii="Arial" w:hAnsi="Arial" w:cs="Arial"/>
          <w:bCs/>
          <w:sz w:val="24"/>
          <w:szCs w:val="24"/>
          <w:lang w:eastAsia="ru-RU"/>
        </w:rPr>
        <w:t>Семейный спортивно-оздоровительный фестиваль</w:t>
      </w:r>
      <w:r w:rsidRPr="000F7907">
        <w:rPr>
          <w:rFonts w:ascii="Arial" w:eastAsia="Calibri" w:hAnsi="Arial" w:cs="Arial"/>
          <w:bCs/>
          <w:sz w:val="24"/>
          <w:szCs w:val="24"/>
          <w:lang w:eastAsia="ru-RU"/>
        </w:rPr>
        <w:t xml:space="preserve"> «ЯРЫГИН_</w:t>
      </w:r>
      <w:r w:rsidRPr="000F7907">
        <w:rPr>
          <w:rFonts w:ascii="Arial" w:eastAsia="Calibri" w:hAnsi="Arial" w:cs="Arial"/>
          <w:bCs/>
          <w:sz w:val="24"/>
          <w:szCs w:val="24"/>
          <w:lang w:val="en-US" w:eastAsia="ru-RU"/>
        </w:rPr>
        <w:t>FEST</w:t>
      </w:r>
      <w:r w:rsidRPr="000F7907">
        <w:rPr>
          <w:rFonts w:ascii="Arial" w:eastAsia="Calibri" w:hAnsi="Arial" w:cs="Arial"/>
          <w:bCs/>
          <w:sz w:val="24"/>
          <w:szCs w:val="24"/>
          <w:lang w:eastAsia="ru-RU"/>
        </w:rPr>
        <w:t>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- 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>«Спортивный марафон» - цикл спортивно-массовых мероприятий;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Фестиваль  «Жить ЗдОрОво!»;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Проект «Школа здоровья» проводится в формате концерта с презентацией здоровых практик, применяемых в образовательной программе школы искусств (разминки, гимнастики, зарядки, комплекс профилактических упражнений);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- </w:t>
      </w:r>
      <w:r w:rsidRPr="000F7907">
        <w:rPr>
          <w:rFonts w:ascii="Arial" w:eastAsia="Calibri" w:hAnsi="Arial" w:cs="Arial"/>
          <w:sz w:val="24"/>
          <w:szCs w:val="24"/>
        </w:rPr>
        <w:t>«ЗдоровьеПлюс» информационный профилактический марафон (март – апрель -май) Популяризация и формирование ценностей ЗОЖ  у населения (в рамках марафона: информационная акция - изготовление и распространение печатной и электронной продукции с информацией по ЗОЖ; организация тематических выставок; проведение онлайн и офлайн мероприятий по теме – уроков здоровья, викторин, мероприятий по профилактике вредных привычек у подростков);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0F7907">
        <w:rPr>
          <w:rFonts w:ascii="Arial" w:hAnsi="Arial" w:cs="Arial"/>
          <w:sz w:val="24"/>
          <w:szCs w:val="24"/>
        </w:rPr>
        <w:t>Районная спартакиада среди команд организаций и предприятий Шушенского района.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В учреждениях образования: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0F7907">
        <w:rPr>
          <w:rFonts w:ascii="Arial" w:eastAsia="Calibri" w:hAnsi="Arial" w:cs="Arial"/>
          <w:sz w:val="24"/>
          <w:szCs w:val="24"/>
          <w:shd w:val="clear" w:color="auto" w:fill="FFFFFF"/>
        </w:rPr>
        <w:t>Дебаты  «</w:t>
      </w:r>
      <w:r w:rsidRPr="000F7907">
        <w:rPr>
          <w:rFonts w:ascii="Arial" w:eastAsia="Calibri" w:hAnsi="Arial" w:cs="Arial"/>
          <w:sz w:val="24"/>
          <w:szCs w:val="24"/>
        </w:rPr>
        <w:t>Вредные привычки в современном обществе»;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- Марафон, челлендж (правильное питание, физические упражнения, формируем здоровых привычек и т.д.);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- конкур социальных видеороликов (о пользе физической культуры и спорта).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       В КГ БУЗ «Шушенской районной больницы»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Круглый стол «Мы за здоровый образ жизни»;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«Школа здоровья» с ветеранами по вопросам здорового образа жизни;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F7907">
        <w:rPr>
          <w:rFonts w:ascii="Arial" w:hAnsi="Arial" w:cs="Arial"/>
          <w:sz w:val="24"/>
          <w:szCs w:val="24"/>
        </w:rPr>
        <w:t>мероприятия к Всемирному дню борьбы с гипертонией;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мероприятия к Всероссийскому  Дню трезвости и борьбы с алкоголизмом;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мероприятия к Всемирному дню борьбы с диабетом;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мероприятия к Всемирному Дню без табака.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</w:t>
      </w:r>
      <w:r w:rsidRPr="000F7907">
        <w:rPr>
          <w:rFonts w:ascii="Arial" w:hAnsi="Arial" w:cs="Arial"/>
          <w:sz w:val="24"/>
          <w:szCs w:val="24"/>
          <w:lang w:eastAsia="ru-RU"/>
        </w:rPr>
        <w:t>Настоящая Программа - это программа, направленная на формирование здорового образа жизни населения Шушенского района, при которой постепенно, совместными усилиями жителей и органов власти, образовательные организации и рабочие места, жилье и транспорт, окружающая природная среда станут более благоприятной средой для жизни.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Успешное проведение мероприятий программы, пропагандирующих здоровый образ жизни, подготовку специалистов в области здорового образа жизни, социальной рекламы, в итоге приведет к улучшению демографической ситуации в Шушенском районе.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lastRenderedPageBreak/>
        <w:t xml:space="preserve">         Так, ведение жителями района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 и выявление болезней на ранних стадиях. Как следствие станет снижение расходов на амбулаторное содержание и лечение больных в больнице. Здоровый образ жизни населения в районе,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районе. 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Финансово-экономическим результатом от реализации данной Программы станет увеличение в бюджет района налога на доходы физических лиц за счет роста числа трудоспособного населения, снижения выплат по больничным листам, уменьшение времени нетрудоспособности, в том числе за больными детьми. 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   При реализации Программы усилится межведомственное взаимодействие, социальное партнерство, активизируется участие гражданского общества и населения в планировании социальной политики района.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6165AA" w:rsidRDefault="007E50E7" w:rsidP="006165AA">
      <w:pPr>
        <w:pStyle w:val="afc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5AA">
        <w:rPr>
          <w:rFonts w:ascii="Arial" w:hAnsi="Arial" w:cs="Arial"/>
          <w:sz w:val="24"/>
          <w:szCs w:val="24"/>
        </w:rPr>
        <w:t>Приоритеты и цели развития укрепления общественного здоровья Шушенского района, описание основных целей и задач программы, прогноз развития общественного здоровья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         Целями Программы являются создание условий и возможностей для ведения здорового образа жизни, создание условий для сохранения и укрепления здоровья населения </w:t>
      </w:r>
      <w:r w:rsidRPr="000F7907">
        <w:rPr>
          <w:rFonts w:ascii="Arial" w:hAnsi="Arial" w:cs="Arial"/>
          <w:sz w:val="24"/>
          <w:szCs w:val="24"/>
        </w:rPr>
        <w:t>Шушенского</w:t>
      </w:r>
      <w:r w:rsidRPr="000F7907">
        <w:rPr>
          <w:rFonts w:ascii="Arial" w:hAnsi="Arial" w:cs="Arial"/>
          <w:sz w:val="24"/>
          <w:szCs w:val="24"/>
          <w:lang w:eastAsia="ru-RU"/>
        </w:rPr>
        <w:t>  района.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Задачами Программы являются: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- формирование у населения </w:t>
      </w:r>
      <w:r w:rsidRPr="000F7907">
        <w:rPr>
          <w:rFonts w:ascii="Arial" w:hAnsi="Arial" w:cs="Arial"/>
          <w:sz w:val="24"/>
          <w:szCs w:val="24"/>
        </w:rPr>
        <w:t>Шушенского</w:t>
      </w:r>
      <w:r w:rsidRPr="000F7907">
        <w:rPr>
          <w:rFonts w:ascii="Arial" w:hAnsi="Arial" w:cs="Arial"/>
          <w:sz w:val="24"/>
          <w:szCs w:val="24"/>
          <w:lang w:eastAsia="ru-RU"/>
        </w:rPr>
        <w:t>  района мотивации к ведению здорового образа жизни;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- формирование в </w:t>
      </w:r>
      <w:r w:rsidRPr="000F7907">
        <w:rPr>
          <w:rFonts w:ascii="Arial" w:hAnsi="Arial" w:cs="Arial"/>
          <w:sz w:val="24"/>
          <w:szCs w:val="24"/>
        </w:rPr>
        <w:t>Шушенском</w:t>
      </w:r>
      <w:r w:rsidRPr="000F7907">
        <w:rPr>
          <w:rFonts w:ascii="Arial" w:hAnsi="Arial" w:cs="Arial"/>
          <w:sz w:val="24"/>
          <w:szCs w:val="24"/>
          <w:lang w:eastAsia="ru-RU"/>
        </w:rPr>
        <w:t>  районе благоприятной для жизни и здоровья среды обитания (социальной, психологической, информационной, экологической);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развитие системы информирования населения о мерах профилактики заболеваний и сохранения и укрепления своего здоровья;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8"/>
          <w:szCs w:val="28"/>
          <w:lang w:eastAsia="ru-RU"/>
        </w:rPr>
        <w:t> </w:t>
      </w:r>
    </w:p>
    <w:p w:rsidR="007E50E7" w:rsidRPr="000F7907" w:rsidRDefault="007E50E7" w:rsidP="006165AA">
      <w:pPr>
        <w:numPr>
          <w:ilvl w:val="0"/>
          <w:numId w:val="33"/>
        </w:numPr>
        <w:spacing w:after="0" w:line="240" w:lineRule="auto"/>
        <w:ind w:left="0"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характеризующих целевое состояние (изменение состояние) уровня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и качества жизни населения, социальной сферы, экономики,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степени реализации других общественно значимых интересов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и потребностей на территории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       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Успешное достижение целевых индикаторов и показателей Программы позволит обеспечить: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создание новой системы межведомственных взаимоотношений, способствующей сохранению и улучшению состояния здоровья населения Шушенского района;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усиление системы информирования населения Шушенского района о факторах риска и профилактике заболеваний;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заболеваемости.</w:t>
      </w:r>
    </w:p>
    <w:p w:rsidR="007E50E7" w:rsidRPr="000F7907" w:rsidRDefault="007E50E7" w:rsidP="007E50E7">
      <w:pPr>
        <w:pStyle w:val="af9"/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lastRenderedPageBreak/>
        <w:t>        Дополнительно в рамках реализации программы планируется так же изучение тенденции по улучшению демографической ситуации в Шушенском районе, снижению преждевременной смертности, заболеваемости.</w:t>
      </w:r>
    </w:p>
    <w:p w:rsidR="007E50E7" w:rsidRPr="000F7907" w:rsidRDefault="007E50E7" w:rsidP="007E50E7">
      <w:pPr>
        <w:pStyle w:val="af9"/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         </w:t>
      </w:r>
    </w:p>
    <w:p w:rsidR="007E50E7" w:rsidRPr="000F7907" w:rsidRDefault="007E50E7" w:rsidP="006165AA">
      <w:pPr>
        <w:numPr>
          <w:ilvl w:val="0"/>
          <w:numId w:val="33"/>
        </w:numPr>
        <w:spacing w:after="0" w:line="240" w:lineRule="auto"/>
        <w:ind w:left="0" w:firstLine="993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Перечень подпрограмм, отдельных мероприятий программы с указанием сроков реализации и ожидаемых результатов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tabs>
          <w:tab w:val="left" w:pos="426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Решение задач программы достигается реализацией отдельного мероприятия  программы: «</w:t>
      </w:r>
      <w:r w:rsidRPr="000F7907">
        <w:rPr>
          <w:rFonts w:ascii="Arial" w:hAnsi="Arial" w:cs="Arial"/>
          <w:sz w:val="24"/>
          <w:szCs w:val="24"/>
          <w:lang w:eastAsia="ru-RU"/>
        </w:rPr>
        <w:t>Обустройство уголка здоровья в каждом учреждении пгт Шушенское», цель отдельного мероприятия</w:t>
      </w:r>
      <w:r w:rsidRPr="000F7907">
        <w:rPr>
          <w:rFonts w:ascii="Arial" w:hAnsi="Arial" w:cs="Arial"/>
          <w:sz w:val="24"/>
          <w:szCs w:val="24"/>
        </w:rPr>
        <w:t xml:space="preserve"> «Комплектация социально-ориентированных учреждений приборами самоконтроля здоровья для самостоятельного использования посетителями учреждения», осуществляется</w:t>
      </w:r>
      <w:r w:rsidRPr="000F7907">
        <w:rPr>
          <w:rFonts w:ascii="Arial" w:hAnsi="Arial" w:cs="Arial"/>
          <w:sz w:val="20"/>
          <w:szCs w:val="20"/>
        </w:rPr>
        <w:t xml:space="preserve"> </w:t>
      </w:r>
      <w:r w:rsidRPr="000F7907">
        <w:rPr>
          <w:rFonts w:ascii="Arial" w:hAnsi="Arial" w:cs="Arial"/>
          <w:sz w:val="24"/>
          <w:szCs w:val="24"/>
        </w:rPr>
        <w:t xml:space="preserve">организацией специального уголка, где будут размещены медицинские приборы для свободного пользования граждан;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отдельное мероприятие  программы «Проведение мероприятий», его </w:t>
      </w:r>
      <w:r w:rsidRPr="000F7907">
        <w:rPr>
          <w:rFonts w:ascii="Arial" w:hAnsi="Arial" w:cs="Arial"/>
          <w:sz w:val="24"/>
          <w:szCs w:val="24"/>
        </w:rPr>
        <w:t>задачей является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0F7907">
        <w:rPr>
          <w:rFonts w:ascii="Arial" w:hAnsi="Arial" w:cs="Arial"/>
          <w:sz w:val="24"/>
          <w:szCs w:val="24"/>
        </w:rPr>
        <w:t>Развитие семейного творчества и досуга</w:t>
      </w:r>
      <w:r w:rsidRPr="000F7907">
        <w:rPr>
          <w:rFonts w:ascii="Arial" w:hAnsi="Arial" w:cs="Arial"/>
          <w:sz w:val="24"/>
          <w:szCs w:val="24"/>
          <w:lang w:eastAsia="ru-RU"/>
        </w:rPr>
        <w:t>», цель отдельного мероприятия</w:t>
      </w:r>
      <w:r w:rsidRPr="000F7907">
        <w:rPr>
          <w:rFonts w:ascii="Arial" w:hAnsi="Arial" w:cs="Arial"/>
          <w:sz w:val="24"/>
          <w:szCs w:val="24"/>
        </w:rPr>
        <w:t xml:space="preserve"> «Проведение социально ориентированных мероприятий».</w:t>
      </w:r>
    </w:p>
    <w:p w:rsidR="007E50E7" w:rsidRPr="000F7907" w:rsidRDefault="007E50E7" w:rsidP="007E50E7">
      <w:pPr>
        <w:tabs>
          <w:tab w:val="left" w:pos="426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Сроки реализации отдельн</w:t>
      </w:r>
      <w:r w:rsidR="00B7016C">
        <w:rPr>
          <w:rFonts w:ascii="Arial" w:hAnsi="Arial" w:cs="Arial"/>
          <w:sz w:val="24"/>
          <w:szCs w:val="24"/>
        </w:rPr>
        <w:t>ых</w:t>
      </w:r>
      <w:r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 xml:space="preserve">й </w:t>
      </w:r>
      <w:r w:rsidRPr="000F7907">
        <w:rPr>
          <w:rFonts w:ascii="Arial" w:hAnsi="Arial" w:cs="Arial"/>
          <w:sz w:val="24"/>
          <w:szCs w:val="24"/>
        </w:rPr>
        <w:t>до 20</w:t>
      </w:r>
      <w:r w:rsidR="00B7016C">
        <w:rPr>
          <w:rFonts w:ascii="Arial" w:hAnsi="Arial" w:cs="Arial"/>
          <w:sz w:val="24"/>
          <w:szCs w:val="24"/>
        </w:rPr>
        <w:t>30</w:t>
      </w:r>
      <w:r w:rsidRPr="000F7907">
        <w:rPr>
          <w:rFonts w:ascii="Arial" w:hAnsi="Arial" w:cs="Arial"/>
          <w:sz w:val="24"/>
          <w:szCs w:val="24"/>
        </w:rPr>
        <w:t xml:space="preserve"> года.</w:t>
      </w:r>
    </w:p>
    <w:p w:rsidR="007E50E7" w:rsidRPr="000F7907" w:rsidRDefault="007E50E7" w:rsidP="007E50E7">
      <w:pPr>
        <w:tabs>
          <w:tab w:val="left" w:pos="426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7E50E7" w:rsidP="006165A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993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с указанием главных распорядителей средств бюджета, а также по годам реализации программы приведена в приложении № 1 к настоящей Программе.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6165AA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E50E7" w:rsidRPr="000F7907">
        <w:rPr>
          <w:rFonts w:ascii="Arial" w:hAnsi="Arial" w:cs="Arial"/>
          <w:sz w:val="24"/>
          <w:szCs w:val="24"/>
        </w:rPr>
        <w:t>. Критерии отбора поселений района, на территории которых подлежат реализации отдельн</w:t>
      </w:r>
      <w:r w:rsidR="00B7016C">
        <w:rPr>
          <w:rFonts w:ascii="Arial" w:hAnsi="Arial" w:cs="Arial"/>
          <w:sz w:val="24"/>
          <w:szCs w:val="24"/>
        </w:rPr>
        <w:t>ы</w:t>
      </w:r>
      <w:r w:rsidR="007E50E7" w:rsidRPr="000F7907">
        <w:rPr>
          <w:rFonts w:ascii="Arial" w:hAnsi="Arial" w:cs="Arial"/>
          <w:sz w:val="24"/>
          <w:szCs w:val="24"/>
        </w:rPr>
        <w:t>е мероприяти</w:t>
      </w:r>
      <w:r w:rsidR="00B7016C">
        <w:rPr>
          <w:rFonts w:ascii="Arial" w:hAnsi="Arial" w:cs="Arial"/>
          <w:sz w:val="24"/>
          <w:szCs w:val="24"/>
        </w:rPr>
        <w:t>я</w:t>
      </w:r>
      <w:r w:rsidR="007E50E7"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Реализация отдельн</w:t>
      </w:r>
      <w:r w:rsidR="00B7016C">
        <w:rPr>
          <w:rFonts w:ascii="Arial" w:hAnsi="Arial" w:cs="Arial"/>
          <w:sz w:val="24"/>
          <w:szCs w:val="24"/>
        </w:rPr>
        <w:t>ых</w:t>
      </w:r>
      <w:r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>й</w:t>
      </w:r>
      <w:r w:rsidRPr="000F7907">
        <w:rPr>
          <w:rFonts w:ascii="Arial" w:hAnsi="Arial" w:cs="Arial"/>
          <w:sz w:val="24"/>
          <w:szCs w:val="24"/>
        </w:rPr>
        <w:t xml:space="preserve"> программы на территории сельских населенных пунктов Шушенского района не предусмотрена.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6165AA" w:rsidP="007E5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</w:t>
      </w:r>
    </w:p>
    <w:p w:rsidR="007E50E7" w:rsidRPr="000F7907" w:rsidRDefault="007E50E7" w:rsidP="007E5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</w:t>
      </w:r>
      <w:hyperlink w:anchor="Par8098" w:history="1">
        <w:r w:rsidRPr="000F7907">
          <w:rPr>
            <w:rFonts w:ascii="Arial" w:hAnsi="Arial" w:cs="Arial"/>
            <w:sz w:val="24"/>
            <w:szCs w:val="24"/>
          </w:rPr>
          <w:t>Информация</w:t>
        </w:r>
      </w:hyperlink>
      <w:r w:rsidRPr="000F7907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приведена в приложении № 2 к муниципальной Программе.</w:t>
      </w:r>
    </w:p>
    <w:p w:rsidR="007E50E7" w:rsidRPr="000F7907" w:rsidRDefault="007E50E7" w:rsidP="007E50E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6165AA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E50E7" w:rsidRPr="000F7907">
        <w:rPr>
          <w:rFonts w:ascii="Arial" w:hAnsi="Arial" w:cs="Arial"/>
          <w:sz w:val="24"/>
          <w:szCs w:val="24"/>
        </w:rPr>
        <w:t>. Основные правила (методики) распределения субсидий бюджетам поселений района, в том числе на реализацию муниципальных программ, направленных на достижение целей, соответствующих отдельн</w:t>
      </w:r>
      <w:r w:rsidR="00B7016C">
        <w:rPr>
          <w:rFonts w:ascii="Arial" w:hAnsi="Arial" w:cs="Arial"/>
          <w:sz w:val="24"/>
          <w:szCs w:val="24"/>
        </w:rPr>
        <w:t>ым</w:t>
      </w:r>
      <w:r w:rsidR="007E50E7"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>ям</w:t>
      </w:r>
      <w:r w:rsidR="007E50E7"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pStyle w:val="ConsPlusNormal"/>
        <w:ind w:firstLine="993"/>
        <w:jc w:val="both"/>
        <w:rPr>
          <w:sz w:val="24"/>
          <w:szCs w:val="24"/>
        </w:rPr>
      </w:pPr>
      <w:r w:rsidRPr="000F7907">
        <w:rPr>
          <w:sz w:val="24"/>
          <w:szCs w:val="24"/>
        </w:rPr>
        <w:t>Основные правила (методики) распределения субсидий бюджетам поселений района на территории муниципального образования «Шушенский район» не предусмотрены.</w:t>
      </w: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7E50E7" w:rsidRDefault="007E50E7" w:rsidP="007E50E7">
      <w:pPr>
        <w:pStyle w:val="ConsPlusNormal"/>
        <w:ind w:firstLine="993"/>
        <w:jc w:val="both"/>
        <w:rPr>
          <w:sz w:val="24"/>
          <w:szCs w:val="24"/>
        </w:rPr>
      </w:pPr>
      <w:r w:rsidRPr="000F7907">
        <w:rPr>
          <w:sz w:val="24"/>
          <w:szCs w:val="24"/>
        </w:rPr>
        <w:t>Реализация отдельн</w:t>
      </w:r>
      <w:r w:rsidR="00B7016C">
        <w:rPr>
          <w:sz w:val="24"/>
          <w:szCs w:val="24"/>
        </w:rPr>
        <w:t>ых</w:t>
      </w:r>
      <w:r w:rsidRPr="000F7907">
        <w:rPr>
          <w:sz w:val="24"/>
          <w:szCs w:val="24"/>
        </w:rPr>
        <w:t xml:space="preserve"> мероприяти</w:t>
      </w:r>
      <w:r w:rsidR="00B7016C">
        <w:rPr>
          <w:sz w:val="24"/>
          <w:szCs w:val="24"/>
        </w:rPr>
        <w:t>й</w:t>
      </w:r>
      <w:r w:rsidRPr="000F7907">
        <w:rPr>
          <w:sz w:val="24"/>
          <w:szCs w:val="24"/>
        </w:rPr>
        <w:t xml:space="preserve"> программы на территории сельских населенных пунктов Шушенского района не предусмотрена.</w:t>
      </w: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Pr="000F7907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Pr="00F05246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5246" w:rsidRPr="00F05246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05246" w:rsidRPr="004F4A6B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F05246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F052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F05246">
        <w:rPr>
          <w:rFonts w:ascii="Arial" w:hAnsi="Arial" w:cs="Arial"/>
          <w:sz w:val="24"/>
          <w:szCs w:val="24"/>
        </w:rPr>
        <w:t>А.В.Костюченко</w:t>
      </w:r>
      <w:r w:rsidRPr="004F4A6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F05246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05246">
        <w:rPr>
          <w:rFonts w:ascii="Arial" w:hAnsi="Arial" w:cs="Arial"/>
          <w:sz w:val="24"/>
          <w:szCs w:val="24"/>
        </w:rPr>
        <w:t xml:space="preserve">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7E50E7" w:rsidRPr="000F7907" w:rsidSect="00F15EC8">
          <w:headerReference w:type="first" r:id="rId9"/>
          <w:pgSz w:w="11906" w:h="16838"/>
          <w:pgMar w:top="1134" w:right="851" w:bottom="567" w:left="1560" w:header="709" w:footer="709" w:gutter="0"/>
          <w:pgNumType w:start="23"/>
          <w:cols w:space="708"/>
          <w:docGrid w:linePitch="360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</w:t>
      </w:r>
      <w:r w:rsidR="008628D8">
        <w:rPr>
          <w:rFonts w:ascii="Arial" w:hAnsi="Arial" w:cs="Arial"/>
          <w:bCs/>
          <w:sz w:val="20"/>
          <w:szCs w:val="20"/>
        </w:rPr>
        <w:t>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 w:rsidR="008628D8"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       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                </w:t>
      </w:r>
    </w:p>
    <w:p w:rsidR="007E50E7" w:rsidRPr="00647D03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7E50E7" w:rsidRPr="00647D03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545"/>
        <w:gridCol w:w="993"/>
        <w:gridCol w:w="141"/>
        <w:gridCol w:w="567"/>
        <w:gridCol w:w="1843"/>
        <w:gridCol w:w="1427"/>
        <w:gridCol w:w="1417"/>
        <w:gridCol w:w="1559"/>
        <w:gridCol w:w="1276"/>
        <w:gridCol w:w="1134"/>
        <w:gridCol w:w="700"/>
        <w:gridCol w:w="9"/>
        <w:gridCol w:w="133"/>
        <w:gridCol w:w="18"/>
        <w:gridCol w:w="983"/>
      </w:tblGrid>
      <w:tr w:rsidR="00845A73" w:rsidRPr="00647D03" w:rsidTr="00845A73">
        <w:trPr>
          <w:cantSplit/>
          <w:trHeight w:val="106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Цели,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показатели,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задачи муниципальной программы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Вес показателя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финансовый год </w:t>
            </w:r>
          </w:p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45A73" w:rsidRDefault="00845A73" w:rsidP="000E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Текущий</w:t>
            </w:r>
          </w:p>
          <w:p w:rsidR="00845A73" w:rsidRPr="00647D03" w:rsidRDefault="00845A73" w:rsidP="000E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финансовый год </w:t>
            </w:r>
          </w:p>
          <w:p w:rsidR="00845A73" w:rsidRPr="00647D03" w:rsidRDefault="00845A73" w:rsidP="00E9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45A73" w:rsidRPr="00647D03" w:rsidRDefault="00845A73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Очередной финансовый год </w:t>
            </w:r>
          </w:p>
          <w:p w:rsidR="00845A73" w:rsidRPr="00647D03" w:rsidRDefault="00845A73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45A73" w:rsidRPr="00647D03" w:rsidRDefault="00845A73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845A73" w:rsidRPr="00647D03" w:rsidRDefault="00845A73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45A73" w:rsidRPr="00647D03" w:rsidRDefault="00845A73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Второй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845A73" w:rsidRPr="00647D03" w:rsidRDefault="00845A73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3" w:rsidRPr="00647D03" w:rsidRDefault="00845A73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845A73" w:rsidRPr="00647D03" w:rsidTr="00845A73">
        <w:trPr>
          <w:cantSplit/>
          <w:trHeight w:val="323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3" w:rsidRPr="003753FC" w:rsidRDefault="003753FC">
            <w:pPr>
              <w:rPr>
                <w:rFonts w:ascii="Arial" w:hAnsi="Arial" w:cs="Arial"/>
                <w:sz w:val="20"/>
                <w:szCs w:val="20"/>
              </w:rPr>
            </w:pPr>
            <w:r w:rsidRPr="003753FC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E933B6" w:rsidRPr="00647D03" w:rsidTr="00845A73">
        <w:trPr>
          <w:cantSplit/>
          <w:trHeight w:val="405"/>
        </w:trPr>
        <w:tc>
          <w:tcPr>
            <w:tcW w:w="14167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933B6" w:rsidRPr="00647D03" w:rsidRDefault="00E933B6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Цель: Создание условий и возможностей для ведения здорового образа жизни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B6" w:rsidRPr="00647D03" w:rsidRDefault="00E933B6"/>
        </w:tc>
      </w:tr>
      <w:tr w:rsidR="00E933B6" w:rsidRPr="00647D03" w:rsidTr="00845A73">
        <w:trPr>
          <w:cantSplit/>
          <w:trHeight w:val="554"/>
        </w:trPr>
        <w:tc>
          <w:tcPr>
            <w:tcW w:w="14167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933B6" w:rsidRPr="00647D03" w:rsidRDefault="00E933B6" w:rsidP="00F15EC8">
            <w:pPr>
              <w:pStyle w:val="af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- формирование у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 мотивации к ведению здорового образа жизни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33B6" w:rsidRPr="00647D03" w:rsidRDefault="00E933B6"/>
        </w:tc>
      </w:tr>
      <w:tr w:rsidR="00845A73" w:rsidRPr="00647D03" w:rsidTr="00845A73">
        <w:trPr>
          <w:cantSplit/>
          <w:trHeight w:val="1492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увеличение удельного веса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5A73" w:rsidRPr="00E933B6" w:rsidRDefault="00845A73" w:rsidP="00F15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73" w:rsidRPr="00E933B6" w:rsidRDefault="00845A73" w:rsidP="00E93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45A73" w:rsidRPr="00647D03" w:rsidTr="00845A73">
        <w:trPr>
          <w:cantSplit/>
          <w:trHeight w:val="1346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pStyle w:val="af9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Доля несовершеннолетних принимающих участие в  социально-значимых мероприятиях (УО)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845A73" w:rsidRPr="00647D03" w:rsidRDefault="00845A73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E933B6" w:rsidRDefault="00845A73" w:rsidP="00845A7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5A73" w:rsidRPr="00E933B6" w:rsidRDefault="00845A73" w:rsidP="00E933B6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5A73" w:rsidRPr="00E933B6" w:rsidRDefault="00845A7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</w:tr>
      <w:tr w:rsidR="00845A73" w:rsidRPr="00647D03" w:rsidTr="00845A73">
        <w:trPr>
          <w:cantSplit/>
          <w:trHeight w:val="348"/>
        </w:trPr>
        <w:tc>
          <w:tcPr>
            <w:tcW w:w="141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45A73" w:rsidRPr="00647D03" w:rsidRDefault="00845A73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Цель: создание условий для сохранения и укрепления здоровья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73" w:rsidRPr="00647D03" w:rsidRDefault="00845A73"/>
        </w:tc>
      </w:tr>
      <w:tr w:rsidR="00845A73" w:rsidRPr="00647D03" w:rsidTr="00845A73">
        <w:trPr>
          <w:cantSplit/>
          <w:trHeight w:val="484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Задача - развитие системы информирования населения о мерах профилактики заболеваний и сохранения и укрепления своего здоровья</w:t>
            </w:r>
          </w:p>
        </w:tc>
      </w:tr>
      <w:tr w:rsidR="00845A73" w:rsidRPr="00647D03" w:rsidTr="00845A73">
        <w:trPr>
          <w:cantSplit/>
          <w:trHeight w:val="893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охвата населения района диспансеризацией (ЦРБ)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78,3%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45A73" w:rsidRPr="00647D03" w:rsidTr="00845A7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системы кровообращения (ЦРБ)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855,2 на 100 тыс. населения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793,5 на 100 тыс.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777,6 на 100 тыс.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769,2 на 100 тыс.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769,2 на 100 тыс.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760,0 на 100 тыс. населения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</w:tr>
      <w:tr w:rsidR="00845A73" w:rsidRPr="00647D03" w:rsidTr="00845A73">
        <w:trPr>
          <w:cantSplit/>
          <w:trHeight w:val="1121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желудочно-кишечного тракта (циррозов) (ЦРБ)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100 тыс. населения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56,4 на 100 тыс. населения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31,7 на 100 тыс.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</w:tr>
      <w:tr w:rsidR="00845A73" w:rsidRPr="00647D03" w:rsidTr="00845A73">
        <w:trPr>
          <w:cantSplit/>
          <w:trHeight w:val="682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- формирование в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Шушенском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районе благоприятной для жизни и здоровья среды обитания (социальной, психологической, информационной, экологической)</w:t>
            </w:r>
          </w:p>
        </w:tc>
      </w:tr>
      <w:tr w:rsidR="00845A73" w:rsidRPr="00647D03" w:rsidTr="00845A73">
        <w:trPr>
          <w:cantSplit/>
          <w:trHeight w:val="2833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 xml:space="preserve">Проведение реабилитационных мероприятий гражданам  пожилого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возраста после перенесенных пневмоний, инсульта, инфаркта,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направленных на восстановление утраченных функций и возвращения больного к привычному образу жизни (</w:t>
            </w:r>
            <w:r w:rsidRPr="00647D03">
              <w:rPr>
                <w:rFonts w:ascii="Arial" w:hAnsi="Arial" w:cs="Arial"/>
                <w:sz w:val="20"/>
                <w:szCs w:val="20"/>
              </w:rPr>
              <w:t>УСЗН).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845A73" w:rsidRPr="00647D03" w:rsidTr="00845A73">
        <w:trPr>
          <w:cantSplit/>
          <w:trHeight w:val="1967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Оказание комплекса лечебно-профилактических мероприятий, направленных на восстановление здоровья медицинским работникам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7D03">
              <w:rPr>
                <w:rFonts w:ascii="Arial" w:hAnsi="Arial" w:cs="Arial"/>
                <w:sz w:val="20"/>
                <w:szCs w:val="20"/>
              </w:rPr>
              <w:t xml:space="preserve">УСЗН).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45A73" w:rsidRPr="00647D03" w:rsidTr="00845A73">
        <w:trPr>
          <w:cantSplit/>
          <w:trHeight w:val="46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>
            <w:r w:rsidRPr="00647D03">
              <w:rPr>
                <w:rFonts w:ascii="Arial" w:hAnsi="Arial" w:cs="Arial"/>
                <w:sz w:val="20"/>
                <w:szCs w:val="20"/>
              </w:rPr>
              <w:t>Отдельное мероприятие – проведение мероприятий</w:t>
            </w:r>
          </w:p>
        </w:tc>
      </w:tr>
      <w:tr w:rsidR="00845A73" w:rsidRPr="00647D03" w:rsidTr="00845A7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3" w:rsidRPr="00647D03" w:rsidRDefault="00845A73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E93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45A73" w:rsidRPr="00647D03" w:rsidTr="00845A73">
        <w:trPr>
          <w:cantSplit/>
          <w:trHeight w:val="524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A73" w:rsidRPr="00647D03" w:rsidRDefault="00845A73">
            <w:r w:rsidRPr="00647D03">
              <w:rPr>
                <w:rFonts w:ascii="Arial" w:hAnsi="Arial" w:cs="Arial"/>
                <w:sz w:val="20"/>
                <w:szCs w:val="20"/>
              </w:rPr>
              <w:t>Отдельное мероприятие -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Обустройство уголка здоровья в каждом учреждении пгт Шушенское</w:t>
            </w:r>
          </w:p>
        </w:tc>
      </w:tr>
      <w:tr w:rsidR="00845A73" w:rsidRPr="00647D03" w:rsidTr="00845A7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Организация специального уголка, где будут размещены медицинские приборы для свободного пользования граждан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7158F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7158F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E93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A73" w:rsidRPr="00647D03" w:rsidRDefault="00845A7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933B6" w:rsidRDefault="00E933B6" w:rsidP="007E50E7">
      <w:pPr>
        <w:pStyle w:val="ConsPlusNormal"/>
        <w:ind w:firstLine="0"/>
      </w:pPr>
    </w:p>
    <w:p w:rsidR="000F7907" w:rsidRPr="00647D03" w:rsidRDefault="000F7907" w:rsidP="007E50E7">
      <w:pPr>
        <w:pStyle w:val="ConsPlusNormal"/>
        <w:ind w:firstLine="0"/>
      </w:pP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</w:t>
      </w: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А.В.Костюченко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</w:rPr>
      </w:pPr>
      <w:r w:rsidRPr="000F7907">
        <w:rPr>
          <w:rFonts w:ascii="Arial" w:hAnsi="Arial" w:cs="Arial"/>
        </w:rPr>
        <w:tab/>
        <w:t xml:space="preserve">                                                   </w:t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647D03" w:rsidRDefault="00647D03" w:rsidP="006E27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Приложение № 2</w:t>
      </w:r>
    </w:p>
    <w:p w:rsidR="006E275A" w:rsidRPr="000F7907" w:rsidRDefault="006E275A" w:rsidP="006E275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Паспорту муниципальной программы</w:t>
      </w:r>
    </w:p>
    <w:p w:rsidR="008628D8" w:rsidRDefault="006E275A" w:rsidP="006E275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6E275A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6E275A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E275A" w:rsidRPr="000F7907">
        <w:rPr>
          <w:rFonts w:ascii="Arial" w:hAnsi="Arial" w:cs="Arial"/>
          <w:bCs/>
          <w:sz w:val="20"/>
          <w:szCs w:val="20"/>
        </w:rPr>
        <w:t>здоровья</w:t>
      </w:r>
      <w:r w:rsidR="006E275A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47"/>
        <w:gridCol w:w="1542"/>
        <w:gridCol w:w="1525"/>
        <w:gridCol w:w="1782"/>
        <w:gridCol w:w="1656"/>
        <w:gridCol w:w="1881"/>
        <w:gridCol w:w="1880"/>
        <w:gridCol w:w="1731"/>
      </w:tblGrid>
      <w:tr w:rsidR="006E275A" w:rsidRPr="000F7907" w:rsidTr="00647D0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объекта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9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Объем капитальных вложений, тыс.руб.</w:t>
            </w:r>
          </w:p>
        </w:tc>
      </w:tr>
      <w:tr w:rsidR="006E275A" w:rsidRPr="000F7907" w:rsidTr="00412163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6E275A" w:rsidRPr="000F7907" w:rsidTr="00647D03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E275A" w:rsidRPr="000F7907" w:rsidRDefault="006E275A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6E275A" w:rsidRPr="000F7907" w:rsidRDefault="006E275A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647D03" w:rsidRPr="004F4A6B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47D03" w:rsidRPr="004F4A6B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А.В.Костюченко     </w:t>
      </w:r>
    </w:p>
    <w:p w:rsidR="007E50E7" w:rsidRPr="000F7907" w:rsidRDefault="006E275A" w:rsidP="00647D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</w:rPr>
        <w:lastRenderedPageBreak/>
        <w:tab/>
        <w:t xml:space="preserve">                                                   </w:t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 xml:space="preserve">                                               </w:t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647D03">
        <w:rPr>
          <w:rFonts w:ascii="Arial" w:hAnsi="Arial" w:cs="Arial"/>
        </w:rPr>
        <w:t xml:space="preserve">                </w:t>
      </w:r>
      <w:r w:rsidR="007E50E7" w:rsidRPr="000F7907">
        <w:rPr>
          <w:rFonts w:ascii="Arial" w:hAnsi="Arial" w:cs="Arial"/>
          <w:sz w:val="20"/>
          <w:szCs w:val="20"/>
        </w:rPr>
        <w:t>Приложение №1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</w:p>
    <w:p w:rsidR="007E50E7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7E50E7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50E7" w:rsidRPr="000F7907">
        <w:rPr>
          <w:rFonts w:ascii="Arial" w:hAnsi="Arial" w:cs="Arial"/>
          <w:bCs/>
          <w:sz w:val="20"/>
          <w:szCs w:val="20"/>
        </w:rPr>
        <w:t>здоровья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835"/>
        <w:gridCol w:w="567"/>
        <w:gridCol w:w="708"/>
        <w:gridCol w:w="1418"/>
        <w:gridCol w:w="567"/>
        <w:gridCol w:w="1276"/>
        <w:gridCol w:w="1275"/>
        <w:gridCol w:w="692"/>
        <w:gridCol w:w="584"/>
        <w:gridCol w:w="1134"/>
        <w:gridCol w:w="1278"/>
        <w:gridCol w:w="2502"/>
        <w:gridCol w:w="3644"/>
        <w:gridCol w:w="2442"/>
        <w:gridCol w:w="5953"/>
      </w:tblGrid>
      <w:tr w:rsidR="00A960F8" w:rsidRPr="000F7907" w:rsidTr="00720613">
        <w:trPr>
          <w:gridAfter w:val="7"/>
          <w:wAfter w:w="1753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960F8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  <w:p w:rsidR="00FC10D7" w:rsidRPr="000F7907" w:rsidRDefault="00FC10D7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960F8" w:rsidRPr="000F7907" w:rsidTr="00720613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23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(тыс.руб.), годы                 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A960F8" w:rsidRPr="000F7907" w:rsidTr="00720613">
        <w:trPr>
          <w:gridAfter w:val="2"/>
          <w:wAfter w:w="8395" w:type="dxa"/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ind w:right="51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A960F8" w:rsidRPr="000F7907" w:rsidRDefault="00A960F8" w:rsidP="00A960F8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5255" w:rsidRPr="000F7907" w:rsidTr="00720613">
        <w:trPr>
          <w:gridAfter w:val="4"/>
          <w:wAfter w:w="14541" w:type="dxa"/>
          <w:cantSplit/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45A73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="00845A73"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</w:p>
          <w:p w:rsidR="000E5255" w:rsidRDefault="00845A73" w:rsidP="000E5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текущий</w:t>
            </w:r>
          </w:p>
          <w:p w:rsidR="000E5255" w:rsidRPr="004F4A6B" w:rsidRDefault="000E5255" w:rsidP="009775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 202</w:t>
            </w:r>
            <w:r w:rsidR="009775B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0E5255" w:rsidRPr="004F4A6B" w:rsidRDefault="000E5255" w:rsidP="009775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9775BA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647D03" w:rsidRDefault="000E5255" w:rsidP="00647D0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7D03">
              <w:rPr>
                <w:rFonts w:ascii="Arial" w:hAnsi="Arial" w:cs="Arial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0E5255" w:rsidRPr="000F7907" w:rsidTr="00720613">
        <w:trPr>
          <w:gridAfter w:val="4"/>
          <w:wAfter w:w="14541" w:type="dxa"/>
          <w:cantSplit/>
          <w:trHeight w:val="6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A960F8" w:rsidRDefault="000E5255" w:rsidP="00A960F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60F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5255" w:rsidRPr="00A960F8" w:rsidRDefault="000E5255" w:rsidP="00A960F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60F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720613">
        <w:trPr>
          <w:gridAfter w:val="4"/>
          <w:wAfter w:w="14541" w:type="dxa"/>
          <w:trHeight w:val="7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«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 xml:space="preserve">Укрепление общественного </w:t>
            </w:r>
          </w:p>
          <w:p w:rsidR="000E5255" w:rsidRPr="000F7907" w:rsidRDefault="000E5255" w:rsidP="008D315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</w:rPr>
              <w:t>здоровья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»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5255" w:rsidRPr="000F7907" w:rsidTr="00FC10D7">
        <w:trPr>
          <w:gridAfter w:val="4"/>
          <w:wAfter w:w="14541" w:type="dxa"/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5255" w:rsidRPr="000F7907" w:rsidTr="00FC10D7">
        <w:trPr>
          <w:gridAfter w:val="4"/>
          <w:wAfter w:w="14541" w:type="dxa"/>
          <w:trHeight w:val="11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5255" w:rsidRPr="000F7907" w:rsidTr="00720613">
        <w:trPr>
          <w:gridAfter w:val="4"/>
          <w:wAfter w:w="14541" w:type="dxa"/>
          <w:trHeight w:val="7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5255" w:rsidRPr="000F7907" w:rsidTr="00FC10D7">
        <w:trPr>
          <w:gridAfter w:val="4"/>
          <w:wAfter w:w="14541" w:type="dxa"/>
          <w:trHeight w:val="5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5255" w:rsidRPr="000F7907" w:rsidTr="00720613">
        <w:trPr>
          <w:gridAfter w:val="4"/>
          <w:wAfter w:w="14541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5255" w:rsidRPr="000F7907" w:rsidTr="00FC10D7">
        <w:trPr>
          <w:gridAfter w:val="4"/>
          <w:wAfter w:w="14541" w:type="dxa"/>
          <w:trHeight w:val="78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бустройство уголка здоровья в каждом учреждении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пгт Шушенское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64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0E5255" w:rsidRPr="000F7907" w:rsidTr="00FC10D7">
        <w:trPr>
          <w:gridAfter w:val="4"/>
          <w:wAfter w:w="14541" w:type="dxa"/>
          <w:trHeight w:val="3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5255" w:rsidRPr="000F7907" w:rsidTr="00720613">
        <w:trPr>
          <w:gridAfter w:val="4"/>
          <w:wAfter w:w="14541" w:type="dxa"/>
          <w:trHeight w:val="33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64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</w:tr>
    </w:tbl>
    <w:p w:rsidR="00FC10D7" w:rsidRDefault="00FC10D7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C10D7" w:rsidRDefault="00FC10D7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47D03" w:rsidRPr="004F4A6B" w:rsidRDefault="00A960F8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</w:t>
      </w:r>
      <w:r w:rsidR="00647D03" w:rsidRPr="004F4A6B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А.В.Костюченко     </w:t>
      </w:r>
    </w:p>
    <w:p w:rsidR="00F05246" w:rsidRDefault="007E50E7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</w:rPr>
      </w:pP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</w:p>
    <w:p w:rsidR="00720613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6E27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20613" w:rsidRDefault="00720613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E50E7" w:rsidRPr="000F7907" w:rsidRDefault="006E275A" w:rsidP="007206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7E50E7" w:rsidRPr="000F7907">
        <w:rPr>
          <w:rFonts w:ascii="Arial" w:hAnsi="Arial" w:cs="Arial"/>
          <w:sz w:val="20"/>
          <w:szCs w:val="20"/>
        </w:rPr>
        <w:t>Приложение №2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7E50E7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7E50E7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50E7" w:rsidRPr="000F7907">
        <w:rPr>
          <w:rFonts w:ascii="Arial" w:hAnsi="Arial" w:cs="Arial"/>
          <w:bCs/>
          <w:sz w:val="20"/>
          <w:szCs w:val="20"/>
        </w:rPr>
        <w:t>здоровья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7016C" w:rsidRPr="00B7016C" w:rsidRDefault="00B7016C" w:rsidP="00B70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B7016C" w:rsidRPr="00B7016C" w:rsidRDefault="00B7016C" w:rsidP="00B70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0F7907" w:rsidRPr="000F7907" w:rsidRDefault="00B7016C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7016C">
        <w:rPr>
          <w:rFonts w:ascii="Arial" w:hAnsi="Arial" w:cs="Arial"/>
          <w:sz w:val="20"/>
          <w:szCs w:val="20"/>
        </w:rPr>
        <w:t>в том числе по уровням бюджетной системы</w:t>
      </w: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1969"/>
        <w:gridCol w:w="3018"/>
        <w:gridCol w:w="2623"/>
        <w:gridCol w:w="1620"/>
        <w:gridCol w:w="1460"/>
        <w:gridCol w:w="11"/>
        <w:gridCol w:w="1331"/>
        <w:gridCol w:w="11"/>
        <w:gridCol w:w="1406"/>
        <w:gridCol w:w="11"/>
        <w:gridCol w:w="1549"/>
        <w:gridCol w:w="11"/>
      </w:tblGrid>
      <w:tr w:rsidR="007E50E7" w:rsidRPr="000F7907" w:rsidTr="000E5255">
        <w:trPr>
          <w:gridAfter w:val="1"/>
          <w:wAfter w:w="11" w:type="dxa"/>
          <w:trHeight w:val="26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6C" w:rsidRPr="00B7016C" w:rsidRDefault="00B7016C" w:rsidP="00B701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</w:p>
          <w:p w:rsidR="00B7016C" w:rsidRPr="00B7016C" w:rsidRDefault="00B7016C" w:rsidP="00B701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7E50E7" w:rsidRPr="000F7907" w:rsidRDefault="00B7016C" w:rsidP="00B701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Оценка расходов (тыс. руб., годы)</w:t>
            </w:r>
          </w:p>
        </w:tc>
      </w:tr>
      <w:tr w:rsidR="000E5255" w:rsidRPr="000F7907" w:rsidTr="000E5255">
        <w:trPr>
          <w:trHeight w:val="53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845A73" w:rsidP="000E5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="000E5255">
              <w:rPr>
                <w:rFonts w:ascii="Arial" w:hAnsi="Arial" w:cs="Arial"/>
                <w:sz w:val="16"/>
                <w:szCs w:val="16"/>
                <w:lang w:eastAsia="ru-RU"/>
              </w:rPr>
              <w:t>тчетный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/текущий</w:t>
            </w:r>
          </w:p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:rsidR="000E5255" w:rsidRPr="000F7907" w:rsidRDefault="00207B8B" w:rsidP="009775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9775B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очередной</w:t>
            </w:r>
          </w:p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:rsidR="000E5255" w:rsidRPr="000F7907" w:rsidRDefault="00207B8B" w:rsidP="009775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9775BA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0E5255" w:rsidRPr="000F7907" w:rsidTr="000E5255">
        <w:trPr>
          <w:gridAfter w:val="1"/>
          <w:wAfter w:w="11" w:type="dxa"/>
          <w:trHeight w:val="33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«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 xml:space="preserve">Укрепление общественного </w:t>
            </w:r>
          </w:p>
          <w:p w:rsidR="000E5255" w:rsidRPr="000F7907" w:rsidRDefault="000E5255" w:rsidP="008D31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</w:rPr>
              <w:t>здоровья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»       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0E5255" w:rsidRPr="000F7907" w:rsidTr="000E5255">
        <w:trPr>
          <w:gridAfter w:val="1"/>
          <w:wAfter w:w="11" w:type="dxa"/>
          <w:trHeight w:val="20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1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6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0E5255" w:rsidRPr="000F7907" w:rsidTr="000E5255">
        <w:trPr>
          <w:gridAfter w:val="1"/>
          <w:wAfter w:w="11" w:type="dxa"/>
          <w:trHeight w:val="11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7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33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E5255" w:rsidRPr="000F7907" w:rsidRDefault="000E5255" w:rsidP="00207B8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207B8B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0E5255">
        <w:trPr>
          <w:gridAfter w:val="1"/>
          <w:wAfter w:w="11" w:type="dxa"/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8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3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0E5255" w:rsidRPr="000F7907" w:rsidTr="000E5255">
        <w:trPr>
          <w:gridAfter w:val="1"/>
          <w:wAfter w:w="11" w:type="dxa"/>
          <w:trHeight w:val="2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0E5255">
        <w:trPr>
          <w:gridAfter w:val="1"/>
          <w:wAfter w:w="11" w:type="dxa"/>
          <w:trHeight w:val="19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1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обустройство уголка здоровья в каждом учреждении пгт Шушенское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0E5255">
        <w:trPr>
          <w:gridAfter w:val="1"/>
          <w:wAfter w:w="11" w:type="dxa"/>
          <w:trHeight w:val="16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9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5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0E5255">
        <w:trPr>
          <w:gridAfter w:val="1"/>
          <w:wAfter w:w="11" w:type="dxa"/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6E275A" w:rsidRPr="004F4A6B" w:rsidRDefault="006E275A" w:rsidP="006E27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7E50E7" w:rsidRPr="000F7907" w:rsidRDefault="006E275A" w:rsidP="000F7907">
      <w:pPr>
        <w:pStyle w:val="ConsPlusNormal"/>
        <w:ind w:firstLine="0"/>
        <w:rPr>
          <w:sz w:val="22"/>
          <w:szCs w:val="22"/>
        </w:rPr>
        <w:sectPr w:rsidR="007E50E7" w:rsidRPr="000F7907" w:rsidSect="006E27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/>
          <w:pgMar w:top="851" w:right="1134" w:bottom="1560" w:left="1134" w:header="709" w:footer="709" w:gutter="0"/>
          <w:pgNumType w:start="100"/>
          <w:cols w:space="720"/>
          <w:titlePg/>
          <w:docGrid w:linePitch="326"/>
        </w:sectPr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А.В.Костюченко    </w:t>
      </w:r>
    </w:p>
    <w:p w:rsidR="007E50E7" w:rsidRPr="00647D03" w:rsidRDefault="007E50E7" w:rsidP="007E50E7">
      <w:pPr>
        <w:pStyle w:val="ConsPlusNormal"/>
        <w:ind w:firstLine="0"/>
        <w:rPr>
          <w:sz w:val="24"/>
          <w:szCs w:val="24"/>
        </w:rPr>
      </w:pPr>
      <w:r w:rsidRPr="000F7907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647D03">
        <w:rPr>
          <w:sz w:val="24"/>
          <w:szCs w:val="24"/>
        </w:rPr>
        <w:t xml:space="preserve">                           </w:t>
      </w:r>
      <w:r w:rsidRPr="000F7907">
        <w:rPr>
          <w:sz w:val="24"/>
          <w:szCs w:val="24"/>
        </w:rPr>
        <w:t xml:space="preserve"> </w:t>
      </w:r>
      <w:r w:rsidRPr="00647D03">
        <w:rPr>
          <w:sz w:val="24"/>
          <w:szCs w:val="24"/>
        </w:rPr>
        <w:t>Приложение № 3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7D03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647D03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7D03">
        <w:rPr>
          <w:rFonts w:ascii="Arial" w:hAnsi="Arial" w:cs="Arial"/>
          <w:bCs/>
          <w:sz w:val="24"/>
          <w:szCs w:val="24"/>
        </w:rPr>
        <w:t>«Укрепление общественного</w:t>
      </w:r>
    </w:p>
    <w:p w:rsidR="007E50E7" w:rsidRPr="00647D03" w:rsidRDefault="007E50E7" w:rsidP="007E50E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647D0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</w:t>
      </w:r>
      <w:r w:rsidR="00647D03">
        <w:rPr>
          <w:rFonts w:ascii="Arial" w:hAnsi="Arial" w:cs="Arial"/>
          <w:bCs/>
          <w:sz w:val="24"/>
          <w:szCs w:val="24"/>
        </w:rPr>
        <w:t xml:space="preserve">          </w:t>
      </w:r>
      <w:r w:rsidRPr="00647D03">
        <w:rPr>
          <w:rFonts w:ascii="Arial" w:hAnsi="Arial" w:cs="Arial"/>
          <w:bCs/>
          <w:sz w:val="24"/>
          <w:szCs w:val="24"/>
        </w:rPr>
        <w:t>здоровья</w:t>
      </w:r>
      <w:r w:rsidR="00647D03">
        <w:rPr>
          <w:rFonts w:ascii="Arial" w:hAnsi="Arial" w:cs="Arial"/>
          <w:bCs/>
          <w:sz w:val="24"/>
          <w:szCs w:val="24"/>
          <w:lang w:eastAsia="ru-RU"/>
        </w:rPr>
        <w:t xml:space="preserve">»     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647D03" w:rsidRDefault="007E50E7" w:rsidP="007E50E7">
      <w:pPr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47D03">
        <w:rPr>
          <w:rFonts w:ascii="Arial" w:hAnsi="Arial" w:cs="Arial"/>
          <w:bCs/>
          <w:sz w:val="24"/>
          <w:szCs w:val="24"/>
          <w:lang w:eastAsia="ru-RU"/>
        </w:rPr>
        <w:t xml:space="preserve">                  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 xml:space="preserve">Отдельное мероприятие 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«Обустройство уголка здоровья в каждом учреждении пгт Шушенское»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7E50E7" w:rsidRPr="000F7907" w:rsidTr="00647D03">
        <w:trPr>
          <w:trHeight w:val="52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уголка здоровья в каждом учреждении пгт Шушенское</w:t>
            </w:r>
          </w:p>
        </w:tc>
      </w:tr>
      <w:tr w:rsidR="007E50E7" w:rsidRPr="000F7907" w:rsidTr="00647D03">
        <w:trPr>
          <w:trHeight w:val="1370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Муниципальная программа «Укрепление общественного                                                                                                                        здоровья»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50E7" w:rsidRPr="000F7907" w:rsidTr="00647D03">
        <w:trPr>
          <w:trHeight w:val="553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2021-2030 годы</w:t>
            </w:r>
          </w:p>
        </w:tc>
      </w:tr>
      <w:tr w:rsidR="007E50E7" w:rsidRPr="000F7907" w:rsidTr="00647D03">
        <w:trPr>
          <w:trHeight w:val="1114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Комплектация социально-ориентированных учреждений приборами самоконтроля здоровья для самостоятельного использования посетителями учреждения</w:t>
            </w:r>
          </w:p>
        </w:tc>
      </w:tr>
      <w:tr w:rsidR="007E50E7" w:rsidRPr="000F7907" w:rsidTr="00647D03">
        <w:trPr>
          <w:trHeight w:val="1697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</w:tcPr>
          <w:p w:rsidR="007E50E7" w:rsidRPr="00647D03" w:rsidRDefault="00647D03" w:rsidP="00647D03">
            <w:pPr>
              <w:pStyle w:val="af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7E50E7" w:rsidRPr="000F7907" w:rsidTr="00647D03">
        <w:trPr>
          <w:trHeight w:val="2699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Принятие участия в проводимых мероприятиях до 2030 года 10 учреждений</w:t>
            </w:r>
          </w:p>
        </w:tc>
      </w:tr>
      <w:tr w:rsidR="007E50E7" w:rsidRPr="000F7907" w:rsidTr="009775BA">
        <w:trPr>
          <w:trHeight w:val="3887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,000 тыс. руб. в том числе:</w:t>
            </w:r>
          </w:p>
          <w:p w:rsidR="007E50E7" w:rsidRPr="00647D03" w:rsidRDefault="009775BA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2021год – всего: 16,000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2022 год – всего: 16,000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2023  год – всего: 16</w:t>
            </w:r>
            <w:r w:rsidR="000F7907" w:rsidRPr="00647D03">
              <w:rPr>
                <w:rFonts w:ascii="Arial" w:hAnsi="Arial" w:cs="Arial"/>
                <w:sz w:val="24"/>
                <w:szCs w:val="24"/>
                <w:lang w:eastAsia="ru-RU"/>
              </w:rPr>
              <w:t>,000 тыс. рублей</w:t>
            </w:r>
          </w:p>
          <w:p w:rsidR="008D3150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</w:t>
            </w:r>
            <w:r w:rsidR="009775B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75BA" w:rsidRPr="00647D03" w:rsidRDefault="009775BA" w:rsidP="009775BA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год – всего: 16,000 тыс. рублей</w:t>
            </w:r>
          </w:p>
          <w:p w:rsidR="009775BA" w:rsidRDefault="009775BA" w:rsidP="009775B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3150" w:rsidRPr="00647D03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год – всего: 16,000 тыс. рублей</w:t>
            </w:r>
          </w:p>
          <w:p w:rsidR="007E50E7" w:rsidRPr="00647D03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07B8B" w:rsidRDefault="00207B8B" w:rsidP="00207B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207B8B" w:rsidRPr="00207B8B" w:rsidRDefault="00207B8B" w:rsidP="00207B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207B8B">
        <w:rPr>
          <w:rFonts w:ascii="Arial" w:hAnsi="Arial" w:cs="Arial"/>
          <w:sz w:val="24"/>
          <w:szCs w:val="24"/>
          <w:lang w:eastAsia="ru-RU"/>
        </w:rPr>
        <w:t xml:space="preserve">В 2021 году по </w:t>
      </w:r>
      <w:r w:rsidRPr="00207B8B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программе </w:t>
      </w:r>
      <w:r w:rsidRPr="00207B8B">
        <w:rPr>
          <w:rFonts w:ascii="Arial" w:hAnsi="Arial" w:cs="Arial"/>
          <w:sz w:val="24"/>
          <w:szCs w:val="24"/>
          <w:lang w:eastAsia="ru-RU"/>
        </w:rPr>
        <w:t>«</w:t>
      </w:r>
      <w:r w:rsidRPr="00207B8B">
        <w:rPr>
          <w:rFonts w:ascii="Arial" w:hAnsi="Arial" w:cs="Arial"/>
          <w:bCs/>
          <w:sz w:val="24"/>
          <w:szCs w:val="24"/>
          <w:lang w:eastAsia="ru-RU"/>
        </w:rPr>
        <w:t xml:space="preserve">Укрепление общественного здоровья»   </w:t>
      </w:r>
      <w:r w:rsidR="003D4CFA">
        <w:rPr>
          <w:rFonts w:ascii="Arial" w:hAnsi="Arial" w:cs="Arial"/>
          <w:bCs/>
          <w:sz w:val="24"/>
          <w:szCs w:val="24"/>
          <w:lang w:eastAsia="ru-RU"/>
        </w:rPr>
        <w:t>проведено</w:t>
      </w:r>
      <w:r w:rsidRPr="00207B8B">
        <w:rPr>
          <w:rFonts w:ascii="Arial" w:hAnsi="Arial" w:cs="Arial"/>
          <w:bCs/>
          <w:sz w:val="24"/>
          <w:szCs w:val="24"/>
          <w:lang w:eastAsia="ru-RU"/>
        </w:rPr>
        <w:t xml:space="preserve"> обустройство уголка здоровья по трем учреждениям культуры Шушенского района:</w:t>
      </w:r>
    </w:p>
    <w:p w:rsidR="00207B8B" w:rsidRPr="00207B8B" w:rsidRDefault="00207B8B" w:rsidP="00207B8B">
      <w:pPr>
        <w:pStyle w:val="afc"/>
        <w:numPr>
          <w:ilvl w:val="0"/>
          <w:numId w:val="35"/>
        </w:num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07B8B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МБУ «Районный центр культуры» в сумме 11,000 тыс.руб.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(приобретено </w:t>
      </w:r>
      <w:r w:rsidR="00BC28E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тонометра)</w:t>
      </w:r>
      <w:r w:rsidRPr="00207B8B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;</w:t>
      </w:r>
    </w:p>
    <w:p w:rsidR="00207B8B" w:rsidRPr="00207B8B" w:rsidRDefault="00207B8B" w:rsidP="00207B8B">
      <w:pPr>
        <w:pStyle w:val="afc"/>
        <w:numPr>
          <w:ilvl w:val="0"/>
          <w:numId w:val="35"/>
        </w:num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07B8B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РМБУК «Социокультурный комплекс «Речной» в сумме 2,500 тыс.руб.;</w:t>
      </w:r>
    </w:p>
    <w:p w:rsidR="00207B8B" w:rsidRPr="00207B8B" w:rsidRDefault="00207B8B" w:rsidP="00207B8B">
      <w:pPr>
        <w:pStyle w:val="afc"/>
        <w:numPr>
          <w:ilvl w:val="0"/>
          <w:numId w:val="35"/>
        </w:num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07B8B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РМБУК  «Шушенская библиотечная система» в сумме 2,500 тыс.руб..</w:t>
      </w:r>
    </w:p>
    <w:p w:rsidR="00207B8B" w:rsidRDefault="00207B8B" w:rsidP="00207B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0"/>
          <w:szCs w:val="20"/>
          <w:lang w:eastAsia="ru-RU"/>
        </w:rPr>
      </w:pPr>
    </w:p>
    <w:p w:rsidR="00E47DD2" w:rsidRDefault="003D4CFA" w:rsidP="003D4CFA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3D4CFA">
        <w:rPr>
          <w:rFonts w:ascii="Arial" w:hAnsi="Arial" w:cs="Arial"/>
          <w:sz w:val="24"/>
          <w:szCs w:val="24"/>
          <w:lang w:eastAsia="ru-RU"/>
        </w:rPr>
        <w:t>В 202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3D4CFA">
        <w:rPr>
          <w:rFonts w:ascii="Arial" w:hAnsi="Arial" w:cs="Arial"/>
          <w:sz w:val="24"/>
          <w:szCs w:val="24"/>
          <w:lang w:eastAsia="ru-RU"/>
        </w:rPr>
        <w:t xml:space="preserve"> году по муниципальной программе «Укрепление общественного здоровья»   </w:t>
      </w:r>
      <w:r>
        <w:rPr>
          <w:rFonts w:ascii="Arial" w:hAnsi="Arial" w:cs="Arial"/>
          <w:sz w:val="24"/>
          <w:szCs w:val="24"/>
          <w:lang w:eastAsia="ru-RU"/>
        </w:rPr>
        <w:t>предусмотрено</w:t>
      </w:r>
      <w:r w:rsidRPr="003D4CFA">
        <w:rPr>
          <w:rFonts w:ascii="Arial" w:hAnsi="Arial" w:cs="Arial"/>
          <w:sz w:val="24"/>
          <w:szCs w:val="24"/>
          <w:lang w:eastAsia="ru-RU"/>
        </w:rPr>
        <w:t xml:space="preserve"> обустройство уголка здоровья по учреждениям культуры</w:t>
      </w:r>
      <w:r w:rsidR="00E47DD2">
        <w:rPr>
          <w:rFonts w:ascii="Arial" w:hAnsi="Arial" w:cs="Arial"/>
          <w:sz w:val="24"/>
          <w:szCs w:val="24"/>
          <w:lang w:eastAsia="ru-RU"/>
        </w:rPr>
        <w:t xml:space="preserve"> в:</w:t>
      </w:r>
    </w:p>
    <w:p w:rsidR="007E50E7" w:rsidRDefault="00E47DD2" w:rsidP="003D4CFA">
      <w:pPr>
        <w:pStyle w:val="af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1) </w:t>
      </w:r>
      <w:r w:rsidR="003D4CFA" w:rsidRPr="003D4CFA">
        <w:rPr>
          <w:rFonts w:ascii="Arial" w:hAnsi="Arial" w:cs="Arial"/>
          <w:sz w:val="24"/>
          <w:szCs w:val="24"/>
          <w:lang w:eastAsia="ru-RU"/>
        </w:rPr>
        <w:t xml:space="preserve">МБУ «Районный центр культуры» в сумме </w:t>
      </w:r>
      <w:r>
        <w:rPr>
          <w:rFonts w:ascii="Arial" w:hAnsi="Arial" w:cs="Arial"/>
          <w:sz w:val="24"/>
          <w:szCs w:val="24"/>
          <w:lang w:eastAsia="ru-RU"/>
        </w:rPr>
        <w:t>16</w:t>
      </w:r>
      <w:r w:rsidR="003D4CFA" w:rsidRPr="003D4CFA">
        <w:rPr>
          <w:rFonts w:ascii="Arial" w:hAnsi="Arial" w:cs="Arial"/>
          <w:sz w:val="24"/>
          <w:szCs w:val="24"/>
          <w:lang w:eastAsia="ru-RU"/>
        </w:rPr>
        <w:t>,000 тыс.</w:t>
      </w:r>
      <w:r>
        <w:rPr>
          <w:rFonts w:ascii="Arial" w:hAnsi="Arial" w:cs="Arial"/>
          <w:sz w:val="24"/>
          <w:szCs w:val="24"/>
          <w:lang w:eastAsia="ru-RU"/>
        </w:rPr>
        <w:t>руб. (приобретено 5 тонометров):</w:t>
      </w:r>
    </w:p>
    <w:p w:rsidR="00E47DD2" w:rsidRDefault="00E47DD2" w:rsidP="003D4CFA">
      <w:pPr>
        <w:pStyle w:val="af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обособленное подразделение филиала № 2 «Синеборский  Центральный Дом культуры»,</w:t>
      </w:r>
    </w:p>
    <w:p w:rsidR="00E47DD2" w:rsidRDefault="00E47DD2" w:rsidP="00E47DD2">
      <w:pPr>
        <w:pStyle w:val="af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E47DD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 обособленное подразделение филиала № 3 «Субботинский  Центральный Дом культуры»,</w:t>
      </w:r>
    </w:p>
    <w:p w:rsidR="00E47DD2" w:rsidRDefault="00E47DD2" w:rsidP="00E47DD2">
      <w:pPr>
        <w:pStyle w:val="af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обособленное подразделение филиала № 4 «Каптыревский  Центральный Дом культуры»,</w:t>
      </w:r>
    </w:p>
    <w:p w:rsidR="00E47DD2" w:rsidRDefault="00E47DD2" w:rsidP="00E47DD2">
      <w:pPr>
        <w:pStyle w:val="af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обособленное подразделение филиала № 5 «Казанцевский  Центральный Дом культуры»,</w:t>
      </w:r>
    </w:p>
    <w:p w:rsidR="00E47DD2" w:rsidRDefault="00E47DD2" w:rsidP="00DC5B2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обособленное подразделение филиала № 7 «Сельский  Дом культуры</w:t>
      </w:r>
      <w:r w:rsidR="00DC5B27">
        <w:rPr>
          <w:rFonts w:ascii="Arial" w:hAnsi="Arial" w:cs="Arial"/>
          <w:sz w:val="24"/>
          <w:szCs w:val="24"/>
          <w:lang w:eastAsia="ru-RU"/>
        </w:rPr>
        <w:t xml:space="preserve"> с. Сизая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DC5B27">
        <w:rPr>
          <w:rFonts w:ascii="Arial" w:hAnsi="Arial" w:cs="Arial"/>
          <w:sz w:val="24"/>
          <w:szCs w:val="24"/>
          <w:lang w:eastAsia="ru-RU"/>
        </w:rPr>
        <w:t>.</w:t>
      </w:r>
    </w:p>
    <w:p w:rsidR="00E47DD2" w:rsidRDefault="00E47DD2" w:rsidP="00DC5B2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7DD2" w:rsidRPr="003D4CFA" w:rsidRDefault="00E47DD2" w:rsidP="003D4CFA">
      <w:pPr>
        <w:pStyle w:val="af9"/>
        <w:rPr>
          <w:rFonts w:ascii="Arial" w:hAnsi="Arial" w:cs="Arial"/>
          <w:sz w:val="24"/>
          <w:szCs w:val="24"/>
          <w:lang w:eastAsia="ru-RU"/>
        </w:rPr>
        <w:sectPr w:rsidR="00E47DD2" w:rsidRPr="003D4CFA" w:rsidSect="00F15EC8">
          <w:pgSz w:w="11906" w:h="16838"/>
          <w:pgMar w:top="1134" w:right="851" w:bottom="1134" w:left="1701" w:header="709" w:footer="709" w:gutter="0"/>
          <w:pgNumType w:start="100"/>
          <w:cols w:space="720"/>
          <w:titlePg/>
          <w:docGrid w:linePitch="326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№1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/>
          <w:bCs/>
          <w:sz w:val="20"/>
          <w:szCs w:val="20"/>
          <w:lang w:eastAsia="ru-RU"/>
        </w:rPr>
        <w:t xml:space="preserve">к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Требованиям к информации об отдельном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  <w:lang w:eastAsia="ru-RU"/>
        </w:rPr>
        <w:t>мероприятии муниципальной программы</w:t>
      </w:r>
    </w:p>
    <w:p w:rsidR="007E50E7" w:rsidRPr="000F7907" w:rsidRDefault="008628D8" w:rsidP="008628D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E50E7" w:rsidRPr="000F7907">
        <w:rPr>
          <w:rFonts w:ascii="Arial" w:hAnsi="Arial" w:cs="Arial"/>
          <w:sz w:val="20"/>
          <w:szCs w:val="20"/>
          <w:lang w:eastAsia="ru-RU"/>
        </w:rPr>
        <w:t>«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Укрепление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общественного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здоровья»     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7E50E7" w:rsidRPr="000F7907" w:rsidTr="00F15EC8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DC5B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 202</w:t>
            </w:r>
            <w:r w:rsidR="00DC5B2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7E50E7" w:rsidRPr="000F7907" w:rsidTr="00F15EC8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4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Отдельное мероприятие - «Обустройство уголка здоровья в каждом учреждении пгт Шушенское» 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- </w:t>
            </w:r>
            <w:r w:rsidRPr="000F7907">
              <w:rPr>
                <w:rFonts w:ascii="Arial" w:hAnsi="Arial" w:cs="Arial"/>
                <w:sz w:val="20"/>
                <w:szCs w:val="20"/>
              </w:rPr>
              <w:t>Комплектация социально-ориентированных учреждений приборами самоконтроля здоровья для самостоятельного использования посетителями учреждения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150" w:rsidRPr="000F7907" w:rsidTr="00F15EC8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Организация специального уголка, где будут размещены медицинские приборы для свободного пользования граждан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Отчеты учреждений Шушенского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DC5B27" w:rsidP="000E5255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BC28E0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50" w:rsidRPr="000F7907" w:rsidRDefault="00BC28E0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50" w:rsidRPr="000F7907" w:rsidRDefault="00031C7E" w:rsidP="000E5255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</w:tbl>
    <w:p w:rsidR="007E50E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</w:p>
    <w:p w:rsidR="000E5255" w:rsidRPr="000F7907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0E5255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0E5255" w:rsidRPr="004F4A6B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47D03" w:rsidRPr="004F4A6B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t>администрации Шушенского района</w:t>
      </w: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E50E7" w:rsidRPr="000F7907" w:rsidRDefault="00647D03" w:rsidP="00647D03">
      <w:pPr>
        <w:pStyle w:val="ConsPlusNormal"/>
        <w:ind w:firstLine="0"/>
        <w:rPr>
          <w:sz w:val="24"/>
          <w:szCs w:val="24"/>
        </w:rPr>
        <w:sectPr w:rsidR="007E50E7" w:rsidRPr="000F7907" w:rsidSect="00F15E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/>
          <w:pgMar w:top="851" w:right="1134" w:bottom="1701" w:left="1134" w:header="709" w:footer="709" w:gutter="0"/>
          <w:pgNumType w:start="100"/>
          <w:cols w:space="720"/>
          <w:titlePg/>
          <w:docGrid w:linePitch="326"/>
        </w:sectPr>
      </w:pP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</w:t>
      </w:r>
      <w:r w:rsidR="000E5255">
        <w:t xml:space="preserve">                                         </w:t>
      </w:r>
      <w:r w:rsidRPr="004F4A6B">
        <w:t xml:space="preserve">     А.В.Костюченко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 4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0F7907">
        <w:rPr>
          <w:rFonts w:ascii="Arial" w:hAnsi="Arial" w:cs="Arial"/>
          <w:sz w:val="20"/>
          <w:szCs w:val="20"/>
          <w:lang w:eastAsia="ru-RU"/>
        </w:rPr>
        <w:t xml:space="preserve">к муниципальной программе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>«Укрепление общественного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8628D8">
        <w:rPr>
          <w:rFonts w:ascii="Arial" w:hAnsi="Arial" w:cs="Arial"/>
          <w:bCs/>
          <w:sz w:val="20"/>
          <w:szCs w:val="20"/>
        </w:rPr>
        <w:t xml:space="preserve">        </w:t>
      </w:r>
      <w:r w:rsidRPr="000F7907">
        <w:rPr>
          <w:rFonts w:ascii="Arial" w:hAnsi="Arial" w:cs="Arial"/>
          <w:bCs/>
          <w:sz w:val="20"/>
          <w:szCs w:val="20"/>
        </w:rPr>
        <w:t xml:space="preserve"> 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 xml:space="preserve">Отдельное мероприятие 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«Проведение мероприятий»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7E50E7" w:rsidRPr="000F7907" w:rsidTr="00647D03">
        <w:trPr>
          <w:trHeight w:val="52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7E50E7" w:rsidRPr="000F7907" w:rsidTr="000F7907">
        <w:trPr>
          <w:trHeight w:val="154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</w:tcPr>
          <w:p w:rsidR="007E50E7" w:rsidRPr="00647D03" w:rsidRDefault="007E50E7" w:rsidP="008628D8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«Укрепление </w:t>
            </w:r>
            <w:r w:rsidR="008628D8" w:rsidRPr="00647D03">
              <w:rPr>
                <w:rFonts w:ascii="Arial" w:hAnsi="Arial" w:cs="Arial"/>
                <w:sz w:val="24"/>
                <w:szCs w:val="24"/>
              </w:rPr>
              <w:t>общественного здоровья»</w:t>
            </w:r>
            <w:r w:rsidRPr="00647D0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E50E7" w:rsidRPr="000F7907" w:rsidTr="000F7907">
        <w:trPr>
          <w:trHeight w:val="689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2021-2030 годы</w:t>
            </w:r>
          </w:p>
        </w:tc>
      </w:tr>
      <w:tr w:rsidR="007E50E7" w:rsidRPr="000F7907" w:rsidTr="00647D03">
        <w:trPr>
          <w:trHeight w:val="571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Проведение социально ориентированных мероприятий</w:t>
            </w:r>
          </w:p>
        </w:tc>
      </w:tr>
      <w:tr w:rsidR="00647D03" w:rsidRPr="000F7907" w:rsidTr="000F7907">
        <w:trPr>
          <w:trHeight w:val="1825"/>
        </w:trPr>
        <w:tc>
          <w:tcPr>
            <w:tcW w:w="3119" w:type="dxa"/>
          </w:tcPr>
          <w:p w:rsidR="00647D03" w:rsidRPr="00647D03" w:rsidRDefault="00647D03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</w:tcPr>
          <w:p w:rsidR="00647D03" w:rsidRPr="00647D03" w:rsidRDefault="00647D03" w:rsidP="00412163">
            <w:pPr>
              <w:pStyle w:val="af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7E50E7" w:rsidRPr="000F7907" w:rsidTr="008628D8">
        <w:trPr>
          <w:trHeight w:val="2797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Принятие участия в проводимых мероприятиях до 2030 года </w:t>
            </w:r>
            <w:r w:rsidR="00B7016C" w:rsidRPr="00647D03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7016C" w:rsidRPr="00647D03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7E50E7" w:rsidRPr="000F7907" w:rsidTr="000F7907">
        <w:trPr>
          <w:trHeight w:val="2824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7158F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,000 тыс. руб. в том числе:</w:t>
            </w:r>
          </w:p>
          <w:p w:rsidR="007E50E7" w:rsidRPr="00647D03" w:rsidRDefault="007158F3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2021год – всего: 4,000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2022 год – всего: 4,000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2023  год – всего: 4,000 тыс. рублей,</w:t>
            </w:r>
          </w:p>
          <w:p w:rsidR="008D3150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</w:t>
            </w:r>
            <w:r w:rsidR="008D315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5B27" w:rsidRPr="00647D03" w:rsidRDefault="00DC5B27" w:rsidP="00DC5B27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год – всего: 4,000 тыс. рублей,</w:t>
            </w:r>
          </w:p>
          <w:p w:rsidR="00DC5B27" w:rsidRDefault="00DC5B27" w:rsidP="00DC5B2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3150" w:rsidRPr="00647D03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C5B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всего: 4,000 тыс. рублей,</w:t>
            </w:r>
          </w:p>
          <w:p w:rsidR="007E50E7" w:rsidRPr="00647D03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  <w:sectPr w:rsidR="007E50E7" w:rsidRPr="000F7907" w:rsidSect="00F15EC8">
          <w:pgSz w:w="11906" w:h="16838"/>
          <w:pgMar w:top="1134" w:right="851" w:bottom="1134" w:left="1701" w:header="709" w:footer="709" w:gutter="0"/>
          <w:pgNumType w:start="100"/>
          <w:cols w:space="720"/>
          <w:titlePg/>
          <w:docGrid w:linePitch="326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Приложение </w:t>
      </w:r>
      <w:r w:rsidR="000F5C14">
        <w:rPr>
          <w:rFonts w:ascii="Arial" w:hAnsi="Arial" w:cs="Arial"/>
          <w:sz w:val="20"/>
          <w:szCs w:val="20"/>
          <w:lang w:eastAsia="ru-RU"/>
        </w:rPr>
        <w:t>№ 2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/>
          <w:bCs/>
          <w:sz w:val="20"/>
          <w:szCs w:val="20"/>
          <w:lang w:eastAsia="ru-RU"/>
        </w:rPr>
        <w:t xml:space="preserve">к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Требованиям к информации об отдельном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  <w:lang w:eastAsia="ru-RU"/>
        </w:rPr>
        <w:t>мероприятии муниципальной программы</w:t>
      </w:r>
    </w:p>
    <w:p w:rsidR="008628D8" w:rsidRPr="000F7907" w:rsidRDefault="007E50E7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«</w:t>
      </w:r>
      <w:r w:rsidR="008628D8">
        <w:rPr>
          <w:rFonts w:ascii="Arial" w:hAnsi="Arial" w:cs="Arial"/>
          <w:bCs/>
          <w:sz w:val="20"/>
          <w:szCs w:val="20"/>
          <w:lang w:eastAsia="ru-RU"/>
        </w:rPr>
        <w:t>Укрепление общественного</w:t>
      </w:r>
      <w:r w:rsidR="008628D8" w:rsidRPr="000F7907">
        <w:rPr>
          <w:rFonts w:ascii="Arial" w:hAnsi="Arial" w:cs="Arial"/>
          <w:bCs/>
          <w:sz w:val="20"/>
          <w:szCs w:val="20"/>
          <w:lang w:eastAsia="ru-RU"/>
        </w:rPr>
        <w:t xml:space="preserve">    здоровья»     </w:t>
      </w:r>
    </w:p>
    <w:p w:rsidR="007E50E7" w:rsidRPr="000F7907" w:rsidRDefault="007E50E7" w:rsidP="008628D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7E50E7" w:rsidRPr="000F7907" w:rsidTr="00F15EC8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71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 202</w:t>
            </w:r>
            <w:r w:rsidR="007158F3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7E50E7" w:rsidRPr="000F7907" w:rsidTr="00F15EC8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3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Отдельное мероприятие - «Проведение мероприятий» 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– </w:t>
            </w:r>
            <w:r w:rsidRPr="000F7907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</w:p>
        </w:tc>
      </w:tr>
      <w:tr w:rsidR="00DC5B27" w:rsidRPr="000F7907" w:rsidTr="00811913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B27" w:rsidRPr="000F7907" w:rsidRDefault="00DC5B2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B27" w:rsidRPr="000F7907" w:rsidRDefault="00DC5B27" w:rsidP="00DC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</w:tr>
      <w:tr w:rsidR="007158F3" w:rsidRPr="000F7907" w:rsidTr="00F15EC8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Отчеты учреждений Шушенского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A1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A1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F3" w:rsidRPr="000F7907" w:rsidRDefault="007158F3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F3" w:rsidRPr="000F7907" w:rsidRDefault="007158F3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</w:p>
    <w:p w:rsidR="008628D8" w:rsidRPr="004F4A6B" w:rsidRDefault="008628D8" w:rsidP="008628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C7E04" w:rsidRPr="000F7907" w:rsidRDefault="008628D8" w:rsidP="008628D8">
      <w:pPr>
        <w:pStyle w:val="ConsPlusNormal"/>
        <w:ind w:firstLine="0"/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А.В.Костюченко  </w:t>
      </w:r>
    </w:p>
    <w:sectPr w:rsidR="006C7E04" w:rsidRPr="000F7907" w:rsidSect="00F15E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6838" w:h="11906" w:orient="landscape"/>
      <w:pgMar w:top="851" w:right="1134" w:bottom="1701" w:left="1134" w:header="709" w:footer="709" w:gutter="0"/>
      <w:pgNumType w:start="10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1E" w:rsidRDefault="0052251E">
      <w:pPr>
        <w:spacing w:after="0" w:line="240" w:lineRule="auto"/>
      </w:pPr>
      <w:r>
        <w:separator/>
      </w:r>
    </w:p>
  </w:endnote>
  <w:endnote w:type="continuationSeparator" w:id="0">
    <w:p w:rsidR="0052251E" w:rsidRDefault="0052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 w:rsidP="00F15EC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 w:rsidP="00F15EC8">
    <w:pPr>
      <w:pStyle w:val="a8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 w:rsidP="00F15EC8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 w:rsidP="00F15EC8">
    <w:pPr>
      <w:pStyle w:val="a8"/>
      <w:ind w:right="360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 w:rsidP="00F15EC8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 w:rsidP="00F15EC8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1E" w:rsidRDefault="0052251E">
      <w:pPr>
        <w:spacing w:after="0" w:line="240" w:lineRule="auto"/>
      </w:pPr>
      <w:r>
        <w:separator/>
      </w:r>
    </w:p>
  </w:footnote>
  <w:footnote w:type="continuationSeparator" w:id="0">
    <w:p w:rsidR="0052251E" w:rsidRDefault="0052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</w:pPr>
  </w:p>
  <w:p w:rsidR="00845A73" w:rsidRDefault="00845A73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  <w:jc w:val="center"/>
    </w:pPr>
  </w:p>
  <w:p w:rsidR="00845A73" w:rsidRDefault="00845A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  <w:jc w:val="center"/>
    </w:pPr>
  </w:p>
  <w:p w:rsidR="00845A73" w:rsidRDefault="00845A73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  <w:jc w:val="center"/>
    </w:pPr>
  </w:p>
  <w:p w:rsidR="00845A73" w:rsidRDefault="00845A73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  <w:jc w:val="center"/>
    </w:pPr>
  </w:p>
  <w:p w:rsidR="00845A73" w:rsidRDefault="00845A73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  <w:jc w:val="center"/>
    </w:pPr>
  </w:p>
  <w:p w:rsidR="00845A73" w:rsidRDefault="00845A73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  <w:jc w:val="center"/>
    </w:pPr>
  </w:p>
  <w:p w:rsidR="00845A73" w:rsidRDefault="00845A73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3" w:rsidRDefault="00845A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90B"/>
    <w:multiLevelType w:val="hybridMultilevel"/>
    <w:tmpl w:val="6E46E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E82"/>
    <w:multiLevelType w:val="hybridMultilevel"/>
    <w:tmpl w:val="E95881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7294"/>
    <w:multiLevelType w:val="hybridMultilevel"/>
    <w:tmpl w:val="498852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1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6514C"/>
    <w:multiLevelType w:val="hybridMultilevel"/>
    <w:tmpl w:val="583A0236"/>
    <w:lvl w:ilvl="0" w:tplc="98D0E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6"/>
  </w:num>
  <w:num w:numId="10">
    <w:abstractNumId w:val="29"/>
  </w:num>
  <w:num w:numId="11">
    <w:abstractNumId w:val="11"/>
  </w:num>
  <w:num w:numId="12">
    <w:abstractNumId w:val="26"/>
  </w:num>
  <w:num w:numId="13">
    <w:abstractNumId w:val="24"/>
  </w:num>
  <w:num w:numId="14">
    <w:abstractNumId w:val="12"/>
  </w:num>
  <w:num w:numId="15">
    <w:abstractNumId w:val="33"/>
  </w:num>
  <w:num w:numId="16">
    <w:abstractNumId w:val="21"/>
  </w:num>
  <w:num w:numId="17">
    <w:abstractNumId w:val="14"/>
  </w:num>
  <w:num w:numId="18">
    <w:abstractNumId w:val="17"/>
  </w:num>
  <w:num w:numId="19">
    <w:abstractNumId w:val="27"/>
  </w:num>
  <w:num w:numId="20">
    <w:abstractNumId w:val="25"/>
  </w:num>
  <w:num w:numId="21">
    <w:abstractNumId w:val="0"/>
  </w:num>
  <w:num w:numId="22">
    <w:abstractNumId w:val="7"/>
  </w:num>
  <w:num w:numId="23">
    <w:abstractNumId w:val="22"/>
  </w:num>
  <w:num w:numId="24">
    <w:abstractNumId w:val="5"/>
  </w:num>
  <w:num w:numId="25">
    <w:abstractNumId w:val="30"/>
  </w:num>
  <w:num w:numId="26">
    <w:abstractNumId w:val="13"/>
  </w:num>
  <w:num w:numId="27">
    <w:abstractNumId w:val="31"/>
  </w:num>
  <w:num w:numId="28">
    <w:abstractNumId w:val="32"/>
  </w:num>
  <w:num w:numId="29">
    <w:abstractNumId w:val="8"/>
  </w:num>
  <w:num w:numId="30">
    <w:abstractNumId w:val="19"/>
  </w:num>
  <w:num w:numId="31">
    <w:abstractNumId w:val="34"/>
  </w:num>
  <w:num w:numId="32">
    <w:abstractNumId w:val="18"/>
  </w:num>
  <w:num w:numId="33">
    <w:abstractNumId w:val="2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E7"/>
    <w:rsid w:val="00031C7E"/>
    <w:rsid w:val="00036A1D"/>
    <w:rsid w:val="0005600D"/>
    <w:rsid w:val="0009591D"/>
    <w:rsid w:val="000E5255"/>
    <w:rsid w:val="000F5C14"/>
    <w:rsid w:val="000F7907"/>
    <w:rsid w:val="00103400"/>
    <w:rsid w:val="0011235B"/>
    <w:rsid w:val="001128EC"/>
    <w:rsid w:val="00151D05"/>
    <w:rsid w:val="001A61C5"/>
    <w:rsid w:val="00207B8B"/>
    <w:rsid w:val="00244565"/>
    <w:rsid w:val="0028099C"/>
    <w:rsid w:val="00281488"/>
    <w:rsid w:val="00282F5E"/>
    <w:rsid w:val="0029088D"/>
    <w:rsid w:val="002E6C71"/>
    <w:rsid w:val="003753FC"/>
    <w:rsid w:val="00391094"/>
    <w:rsid w:val="003A300D"/>
    <w:rsid w:val="003D4CFA"/>
    <w:rsid w:val="00412163"/>
    <w:rsid w:val="0052251E"/>
    <w:rsid w:val="005962E9"/>
    <w:rsid w:val="005D1905"/>
    <w:rsid w:val="006165AA"/>
    <w:rsid w:val="006429BC"/>
    <w:rsid w:val="00647D03"/>
    <w:rsid w:val="00647DF3"/>
    <w:rsid w:val="0066022D"/>
    <w:rsid w:val="006B02D2"/>
    <w:rsid w:val="006C7E04"/>
    <w:rsid w:val="006E275A"/>
    <w:rsid w:val="00700661"/>
    <w:rsid w:val="007141A4"/>
    <w:rsid w:val="007158F3"/>
    <w:rsid w:val="00720613"/>
    <w:rsid w:val="007E50E7"/>
    <w:rsid w:val="00811913"/>
    <w:rsid w:val="00815F8B"/>
    <w:rsid w:val="00845A73"/>
    <w:rsid w:val="008628D8"/>
    <w:rsid w:val="008D3150"/>
    <w:rsid w:val="0093594E"/>
    <w:rsid w:val="00974077"/>
    <w:rsid w:val="009775BA"/>
    <w:rsid w:val="0099016F"/>
    <w:rsid w:val="009A2065"/>
    <w:rsid w:val="009D37AF"/>
    <w:rsid w:val="00A41AC4"/>
    <w:rsid w:val="00A960F8"/>
    <w:rsid w:val="00AA1994"/>
    <w:rsid w:val="00B2481F"/>
    <w:rsid w:val="00B33BE9"/>
    <w:rsid w:val="00B7016C"/>
    <w:rsid w:val="00B92338"/>
    <w:rsid w:val="00BA335E"/>
    <w:rsid w:val="00BC28E0"/>
    <w:rsid w:val="00C124C2"/>
    <w:rsid w:val="00CA0E97"/>
    <w:rsid w:val="00CB65B9"/>
    <w:rsid w:val="00DC5B27"/>
    <w:rsid w:val="00DF6211"/>
    <w:rsid w:val="00E21F62"/>
    <w:rsid w:val="00E47DD2"/>
    <w:rsid w:val="00E933B6"/>
    <w:rsid w:val="00F05246"/>
    <w:rsid w:val="00F11CE2"/>
    <w:rsid w:val="00F15EC8"/>
    <w:rsid w:val="00F23718"/>
    <w:rsid w:val="00F75959"/>
    <w:rsid w:val="00F76F82"/>
    <w:rsid w:val="00FC10D7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CC7D9-6744-4851-A49C-56956250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50E7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0E7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7E50E7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E5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E5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Strong"/>
    <w:qFormat/>
    <w:rsid w:val="007E50E7"/>
    <w:rPr>
      <w:b/>
    </w:rPr>
  </w:style>
  <w:style w:type="paragraph" w:styleId="a6">
    <w:name w:val="header"/>
    <w:basedOn w:val="a"/>
    <w:link w:val="a7"/>
    <w:uiPriority w:val="9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0E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E50E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rsid w:val="007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E50E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50E7"/>
    <w:pPr>
      <w:ind w:left="720"/>
      <w:contextualSpacing/>
    </w:pPr>
  </w:style>
  <w:style w:type="character" w:styleId="ac">
    <w:name w:val="page number"/>
    <w:basedOn w:val="a0"/>
    <w:rsid w:val="007E50E7"/>
  </w:style>
  <w:style w:type="paragraph" w:styleId="ad">
    <w:name w:val="annotation text"/>
    <w:basedOn w:val="a"/>
    <w:link w:val="ae"/>
    <w:rsid w:val="007E50E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7E50E7"/>
    <w:rPr>
      <w:b/>
      <w:bCs/>
    </w:rPr>
  </w:style>
  <w:style w:type="character" w:customStyle="1" w:styleId="af0">
    <w:name w:val="Тема примечания Знак"/>
    <w:basedOn w:val="ae"/>
    <w:link w:val="af"/>
    <w:rsid w:val="007E50E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7E50E7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7E50E7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E50E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semiHidden/>
    <w:rsid w:val="007E50E7"/>
    <w:rPr>
      <w:sz w:val="16"/>
      <w:szCs w:val="16"/>
    </w:rPr>
  </w:style>
  <w:style w:type="character" w:styleId="af6">
    <w:name w:val="Hyperlink"/>
    <w:uiPriority w:val="99"/>
    <w:unhideWhenUsed/>
    <w:rsid w:val="007E50E7"/>
    <w:rPr>
      <w:color w:val="0000FF"/>
      <w:u w:val="single"/>
    </w:rPr>
  </w:style>
  <w:style w:type="character" w:styleId="af7">
    <w:name w:val="FollowedHyperlink"/>
    <w:uiPriority w:val="99"/>
    <w:unhideWhenUsed/>
    <w:rsid w:val="007E50E7"/>
    <w:rPr>
      <w:color w:val="800080"/>
      <w:u w:val="single"/>
    </w:rPr>
  </w:style>
  <w:style w:type="paragraph" w:customStyle="1" w:styleId="xl63">
    <w:name w:val="xl6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7E50E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7E50E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7E50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50E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7E50E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7E5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7E5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7E50E7"/>
  </w:style>
  <w:style w:type="character" w:customStyle="1" w:styleId="apple-converted-space">
    <w:name w:val="apple-converted-space"/>
    <w:rsid w:val="007E50E7"/>
  </w:style>
  <w:style w:type="character" w:customStyle="1" w:styleId="spellingerror">
    <w:name w:val="spellingerror"/>
    <w:rsid w:val="007E50E7"/>
  </w:style>
  <w:style w:type="character" w:customStyle="1" w:styleId="eop">
    <w:name w:val="eop"/>
    <w:rsid w:val="007E50E7"/>
  </w:style>
  <w:style w:type="paragraph" w:customStyle="1" w:styleId="western">
    <w:name w:val="western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E50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E50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rsid w:val="007E50E7"/>
  </w:style>
  <w:style w:type="paragraph" w:styleId="afc">
    <w:name w:val="List Paragraph"/>
    <w:basedOn w:val="a"/>
    <w:uiPriority w:val="34"/>
    <w:qFormat/>
    <w:rsid w:val="0061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ECBC-584D-4538-8368-1436B3C2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6812</Words>
  <Characters>38831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Kovyach</dc:creator>
  <cp:lastModifiedBy>Маегов Евгений Владимирович</cp:lastModifiedBy>
  <cp:revision>25</cp:revision>
  <cp:lastPrinted>2022-11-10T09:24:00Z</cp:lastPrinted>
  <dcterms:created xsi:type="dcterms:W3CDTF">2021-09-29T09:37:00Z</dcterms:created>
  <dcterms:modified xsi:type="dcterms:W3CDTF">2022-11-18T03:37:00Z</dcterms:modified>
</cp:coreProperties>
</file>