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36" w:rsidRDefault="00B06582" w:rsidP="00D41A36">
      <w:pPr>
        <w:spacing w:after="0" w:line="240" w:lineRule="auto"/>
        <w:jc w:val="both"/>
      </w:pPr>
      <w:bookmarkStart w:id="0" w:name="_GoBack"/>
      <w:r>
        <w:rPr>
          <w:b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-6350</wp:posOffset>
            </wp:positionV>
            <wp:extent cx="702945" cy="702945"/>
            <wp:effectExtent l="0" t="0" r="1905" b="190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41A36" w:rsidRDefault="00D41A36" w:rsidP="00D41A36">
      <w:pPr>
        <w:spacing w:after="0" w:line="240" w:lineRule="auto"/>
        <w:jc w:val="center"/>
      </w:pPr>
    </w:p>
    <w:p w:rsidR="00B06582" w:rsidRDefault="00B06582" w:rsidP="00D41A36">
      <w:pPr>
        <w:pStyle w:val="ae"/>
        <w:rPr>
          <w:sz w:val="28"/>
          <w:szCs w:val="28"/>
        </w:rPr>
      </w:pPr>
    </w:p>
    <w:p w:rsidR="00B06582" w:rsidRDefault="00B06582" w:rsidP="00D41A36">
      <w:pPr>
        <w:pStyle w:val="ae"/>
        <w:rPr>
          <w:sz w:val="28"/>
          <w:szCs w:val="28"/>
        </w:rPr>
      </w:pPr>
    </w:p>
    <w:p w:rsidR="00D41A36" w:rsidRDefault="00D41A36" w:rsidP="00D41A36">
      <w:pPr>
        <w:pStyle w:val="ae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41A36" w:rsidRDefault="00D41A36" w:rsidP="00D41A36">
      <w:pPr>
        <w:pStyle w:val="ae"/>
        <w:rPr>
          <w:sz w:val="28"/>
          <w:szCs w:val="28"/>
        </w:rPr>
      </w:pPr>
      <w:r>
        <w:rPr>
          <w:sz w:val="28"/>
          <w:szCs w:val="28"/>
        </w:rPr>
        <w:t>ШУШЕНСКИЙ РАЙОННЫЙ СОВЕТ ДЕПУТАТОВ</w:t>
      </w:r>
    </w:p>
    <w:p w:rsidR="00D41A36" w:rsidRDefault="00D41A36" w:rsidP="00D41A36">
      <w:pPr>
        <w:pStyle w:val="2"/>
        <w:rPr>
          <w:sz w:val="16"/>
        </w:rPr>
      </w:pPr>
    </w:p>
    <w:p w:rsidR="00D41A36" w:rsidRDefault="00D41A36" w:rsidP="00D41A36">
      <w:pPr>
        <w:pStyle w:val="4"/>
        <w:ind w:left="0"/>
        <w:rPr>
          <w:szCs w:val="28"/>
        </w:rPr>
      </w:pPr>
    </w:p>
    <w:p w:rsidR="00D41A36" w:rsidRDefault="00D41A36" w:rsidP="00D41A36">
      <w:pPr>
        <w:pStyle w:val="4"/>
        <w:ind w:left="0"/>
        <w:rPr>
          <w:szCs w:val="28"/>
        </w:rPr>
      </w:pPr>
      <w:r>
        <w:rPr>
          <w:szCs w:val="28"/>
        </w:rPr>
        <w:t xml:space="preserve">РЕШЕНИЕ </w:t>
      </w:r>
    </w:p>
    <w:p w:rsidR="00D41A36" w:rsidRDefault="00D41A36" w:rsidP="00D41A36">
      <w:pPr>
        <w:rPr>
          <w:sz w:val="28"/>
          <w:szCs w:val="28"/>
        </w:rPr>
      </w:pPr>
    </w:p>
    <w:p w:rsidR="00D41A36" w:rsidRDefault="00A201CB" w:rsidP="00D41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</w:t>
      </w:r>
      <w:r w:rsidR="000B6476">
        <w:rPr>
          <w:rFonts w:ascii="Times New Roman" w:hAnsi="Times New Roman" w:cs="Times New Roman"/>
          <w:sz w:val="28"/>
          <w:szCs w:val="28"/>
        </w:rPr>
        <w:t>2024</w:t>
      </w:r>
      <w:r w:rsidR="00D41A3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1A36">
        <w:rPr>
          <w:rFonts w:ascii="Times New Roman" w:hAnsi="Times New Roman" w:cs="Times New Roman"/>
          <w:sz w:val="28"/>
          <w:szCs w:val="28"/>
        </w:rPr>
        <w:t xml:space="preserve">      пгт Шушенское         </w:t>
      </w:r>
      <w:r w:rsidR="000B64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1D9F">
        <w:rPr>
          <w:rFonts w:ascii="Times New Roman" w:hAnsi="Times New Roman" w:cs="Times New Roman"/>
          <w:sz w:val="28"/>
          <w:szCs w:val="28"/>
        </w:rPr>
        <w:t xml:space="preserve">     </w:t>
      </w:r>
      <w:r w:rsidR="000B6476">
        <w:rPr>
          <w:rFonts w:ascii="Times New Roman" w:hAnsi="Times New Roman" w:cs="Times New Roman"/>
          <w:sz w:val="28"/>
          <w:szCs w:val="28"/>
        </w:rPr>
        <w:t xml:space="preserve">  </w:t>
      </w:r>
      <w:r w:rsidR="00D41A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402-38/н</w:t>
      </w:r>
      <w:r w:rsidR="00D41A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637"/>
        <w:gridCol w:w="3963"/>
      </w:tblGrid>
      <w:tr w:rsidR="00D41A36" w:rsidRPr="00B06582" w:rsidTr="000459EA">
        <w:tc>
          <w:tcPr>
            <w:tcW w:w="5637" w:type="dxa"/>
          </w:tcPr>
          <w:p w:rsidR="00D41A36" w:rsidRPr="00B06582" w:rsidRDefault="00D41A36" w:rsidP="00D41A36">
            <w:pPr>
              <w:widowControl w:val="0"/>
              <w:spacing w:after="0" w:line="240" w:lineRule="auto"/>
              <w:ind w:left="23" w:right="76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41A36" w:rsidRPr="00B06582" w:rsidRDefault="00B06582" w:rsidP="000459EA">
            <w:pPr>
              <w:widowControl w:val="0"/>
              <w:spacing w:after="0" w:line="240" w:lineRule="auto"/>
              <w:ind w:left="23" w:righ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 утверждении Положения об </w:t>
            </w:r>
            <w:r w:rsidR="00D41A36" w:rsidRPr="00B065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увековечении</w:t>
            </w:r>
            <w:r w:rsidR="000459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41A36" w:rsidRPr="00B065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памяти граждан и исторических событий</w:t>
            </w:r>
            <w:r w:rsidR="000459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41A36" w:rsidRPr="00B065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 территории Шушенского района</w:t>
            </w:r>
          </w:p>
        </w:tc>
        <w:tc>
          <w:tcPr>
            <w:tcW w:w="3963" w:type="dxa"/>
          </w:tcPr>
          <w:p w:rsidR="00D41A36" w:rsidRPr="00B06582" w:rsidRDefault="00D41A36">
            <w:pPr>
              <w:pStyle w:val="ae"/>
              <w:spacing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8A4281" w:rsidRPr="00B06582" w:rsidRDefault="008A4281" w:rsidP="00D41A3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06582" w:rsidRDefault="00B3593A" w:rsidP="008A42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A270CC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№131-ФЗ </w:t>
      </w:r>
      <w:r w:rsidR="00BB23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70C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в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 целях упорядочения деятельности по увековечению памяти граждан и исторических событий на территории </w:t>
      </w:r>
      <w:r w:rsidR="00D41A36" w:rsidRPr="00B06582">
        <w:rPr>
          <w:rFonts w:ascii="Times New Roman" w:eastAsia="Times New Roman" w:hAnsi="Times New Roman" w:cs="Times New Roman"/>
          <w:sz w:val="28"/>
          <w:szCs w:val="28"/>
        </w:rPr>
        <w:t>Шушенского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 района, руководствуясь статьями </w:t>
      </w:r>
      <w:r w:rsidR="00ED03F9">
        <w:rPr>
          <w:rFonts w:ascii="Times New Roman" w:eastAsia="Times New Roman" w:hAnsi="Times New Roman" w:cs="Times New Roman"/>
          <w:sz w:val="28"/>
          <w:szCs w:val="28"/>
        </w:rPr>
        <w:t xml:space="preserve">18, 21 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D41A36" w:rsidRPr="00B06582">
        <w:rPr>
          <w:rFonts w:ascii="Times New Roman" w:eastAsia="Times New Roman" w:hAnsi="Times New Roman" w:cs="Times New Roman"/>
          <w:sz w:val="28"/>
          <w:szCs w:val="28"/>
        </w:rPr>
        <w:t>Шушенского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D41A36" w:rsidRPr="00B06582">
        <w:rPr>
          <w:rFonts w:ascii="Times New Roman" w:eastAsia="Times New Roman" w:hAnsi="Times New Roman" w:cs="Times New Roman"/>
          <w:sz w:val="28"/>
          <w:szCs w:val="28"/>
        </w:rPr>
        <w:t>Шушенский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 </w:t>
      </w:r>
    </w:p>
    <w:p w:rsidR="008A4281" w:rsidRPr="00B06582" w:rsidRDefault="008A4281" w:rsidP="00B065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658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8A4281" w:rsidRPr="00B06582" w:rsidRDefault="008A4281" w:rsidP="008A42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58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увековечении памяти граждан и исторических событий на территории </w:t>
      </w:r>
      <w:r w:rsidR="00D41A36" w:rsidRPr="00B06582">
        <w:rPr>
          <w:rFonts w:ascii="Times New Roman" w:eastAsia="Times New Roman" w:hAnsi="Times New Roman" w:cs="Times New Roman"/>
          <w:sz w:val="28"/>
          <w:szCs w:val="28"/>
        </w:rPr>
        <w:t>Шушенского</w:t>
      </w:r>
      <w:r w:rsidRPr="00B06582">
        <w:rPr>
          <w:rFonts w:ascii="Times New Roman" w:eastAsia="Times New Roman" w:hAnsi="Times New Roman" w:cs="Times New Roman"/>
          <w:sz w:val="28"/>
          <w:szCs w:val="28"/>
        </w:rPr>
        <w:t xml:space="preserve"> района согласно приложени</w:t>
      </w:r>
      <w:r w:rsidR="00D41A36" w:rsidRPr="00B0658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0658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8A4281" w:rsidRPr="00B06582" w:rsidRDefault="00D41A36" w:rsidP="008A4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5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 w:rsidR="000B6476">
        <w:rPr>
          <w:rFonts w:ascii="Times New Roman" w:eastAsia="Times New Roman" w:hAnsi="Times New Roman" w:cs="Times New Roman"/>
          <w:sz w:val="28"/>
          <w:szCs w:val="28"/>
        </w:rPr>
        <w:t>социальной защите, здравоохранению, образованию, культуре, делам молодёжи, физкультуре и спорту.</w:t>
      </w:r>
    </w:p>
    <w:p w:rsidR="008A4281" w:rsidRPr="00B06582" w:rsidRDefault="000B6476" w:rsidP="00B06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256B" w:rsidRPr="00B06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="00B06582" w:rsidRPr="00B06582">
        <w:rPr>
          <w:rFonts w:ascii="Times New Roman" w:hAnsi="Times New Roman" w:cs="Times New Roman"/>
          <w:sz w:val="28"/>
          <w:szCs w:val="28"/>
        </w:rPr>
        <w:t>в газет</w:t>
      </w:r>
      <w:r w:rsidR="00B06582">
        <w:rPr>
          <w:rFonts w:ascii="Times New Roman" w:hAnsi="Times New Roman" w:cs="Times New Roman"/>
          <w:sz w:val="28"/>
          <w:szCs w:val="28"/>
        </w:rPr>
        <w:t xml:space="preserve">е «Ведомости» Шушенского района </w:t>
      </w:r>
      <w:r w:rsidR="008A4281" w:rsidRPr="00B06582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B06582">
        <w:rPr>
          <w:rFonts w:ascii="Times New Roman" w:eastAsia="Times New Roman" w:hAnsi="Times New Roman" w:cs="Times New Roman"/>
          <w:sz w:val="28"/>
          <w:szCs w:val="28"/>
        </w:rPr>
        <w:t>Шушенского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8A4281" w:rsidRPr="00B06582" w:rsidRDefault="008A4281" w:rsidP="008A42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4281" w:rsidRPr="00B06582" w:rsidRDefault="008A4281" w:rsidP="008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0B6476" w:rsidTr="000B6476">
        <w:tc>
          <w:tcPr>
            <w:tcW w:w="4785" w:type="dxa"/>
          </w:tcPr>
          <w:p w:rsidR="000B6476" w:rsidRPr="00B06582" w:rsidRDefault="000B6476" w:rsidP="000B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Шушенского </w:t>
            </w:r>
            <w:r w:rsidRPr="00B0658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0658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B6476" w:rsidRDefault="000B6476" w:rsidP="000B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58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Совета депут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атов </w:t>
            </w:r>
          </w:p>
          <w:p w:rsidR="000B6476" w:rsidRDefault="000B6476" w:rsidP="000B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6476" w:rsidRDefault="000B6476" w:rsidP="000B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06582">
              <w:rPr>
                <w:rFonts w:ascii="Times New Roman" w:eastAsia="Times New Roman" w:hAnsi="Times New Roman" w:cs="Times New Roman"/>
                <w:sz w:val="28"/>
                <w:szCs w:val="28"/>
              </w:rPr>
              <w:t>А.Г. Керзик</w:t>
            </w:r>
          </w:p>
          <w:p w:rsidR="000B6476" w:rsidRDefault="000B6476" w:rsidP="000B6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0B6476" w:rsidRDefault="000B6476" w:rsidP="000B647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Глава Шушенского района</w:t>
            </w:r>
          </w:p>
          <w:p w:rsidR="000B6476" w:rsidRDefault="000B6476" w:rsidP="000B647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6476" w:rsidRDefault="000B6476" w:rsidP="00DE3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6476" w:rsidRDefault="000B6476" w:rsidP="000B647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_________Д.В. Джигренюк</w:t>
            </w:r>
          </w:p>
        </w:tc>
      </w:tr>
    </w:tbl>
    <w:p w:rsidR="00B06582" w:rsidRDefault="00B06582" w:rsidP="008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6582" w:rsidRPr="00B06582" w:rsidRDefault="00B06582" w:rsidP="00B06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</w:p>
    <w:p w:rsidR="00B06582" w:rsidRPr="00B06582" w:rsidRDefault="00B06582" w:rsidP="008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281" w:rsidRPr="00B06582" w:rsidRDefault="008A4281" w:rsidP="008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281" w:rsidRDefault="008A4281" w:rsidP="008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86" w:rsidRPr="00B06582" w:rsidRDefault="00DE3B86" w:rsidP="008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281" w:rsidRPr="00B06582" w:rsidRDefault="008A4281" w:rsidP="008A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DC3" w:rsidRDefault="002B1DC3" w:rsidP="002B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A734B0" w:rsidRPr="00B0658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C5B16" w:rsidRPr="00B06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DC3" w:rsidRDefault="002B1DC3" w:rsidP="002B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523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 </w:t>
      </w:r>
    </w:p>
    <w:p w:rsidR="002B1DC3" w:rsidRDefault="002B1DC3" w:rsidP="00A73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34B0" w:rsidRPr="00B06582">
        <w:rPr>
          <w:rFonts w:ascii="Times New Roman" w:eastAsia="Times New Roman" w:hAnsi="Times New Roman" w:cs="Times New Roman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D41A36" w:rsidRPr="00B06582">
        <w:rPr>
          <w:rFonts w:ascii="Times New Roman" w:eastAsia="Times New Roman" w:hAnsi="Times New Roman" w:cs="Times New Roman"/>
          <w:sz w:val="28"/>
          <w:szCs w:val="28"/>
        </w:rPr>
        <w:t>Шушенского</w:t>
      </w:r>
      <w:r w:rsidR="00A734B0" w:rsidRPr="00B06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281" w:rsidRPr="00B06582" w:rsidRDefault="00A734B0" w:rsidP="00A73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582">
        <w:rPr>
          <w:rFonts w:ascii="Times New Roman" w:eastAsia="Times New Roman" w:hAnsi="Times New Roman" w:cs="Times New Roman"/>
          <w:sz w:val="28"/>
          <w:szCs w:val="28"/>
        </w:rPr>
        <w:t xml:space="preserve">районного Совета депутатов от </w:t>
      </w:r>
      <w:r w:rsidR="00C00F5E">
        <w:rPr>
          <w:rFonts w:ascii="Times New Roman" w:eastAsia="Times New Roman" w:hAnsi="Times New Roman" w:cs="Times New Roman"/>
          <w:sz w:val="28"/>
          <w:szCs w:val="28"/>
        </w:rPr>
        <w:t>15.03.</w:t>
      </w:r>
      <w:r w:rsidR="002B1DC3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B0658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00F5E">
        <w:rPr>
          <w:rFonts w:ascii="Times New Roman" w:eastAsia="Times New Roman" w:hAnsi="Times New Roman" w:cs="Times New Roman"/>
          <w:sz w:val="28"/>
          <w:szCs w:val="28"/>
        </w:rPr>
        <w:t>402-38/н</w:t>
      </w:r>
    </w:p>
    <w:tbl>
      <w:tblPr>
        <w:tblpPr w:leftFromText="180" w:rightFromText="180" w:vertAnchor="text" w:horzAnchor="margin" w:tblpY="-544"/>
        <w:tblW w:w="0" w:type="auto"/>
        <w:tblLook w:val="00A0" w:firstRow="1" w:lastRow="0" w:firstColumn="1" w:lastColumn="0" w:noHBand="0" w:noVBand="0"/>
      </w:tblPr>
      <w:tblGrid>
        <w:gridCol w:w="4983"/>
      </w:tblGrid>
      <w:tr w:rsidR="00A734B0" w:rsidRPr="00B06582" w:rsidTr="009F11B5">
        <w:trPr>
          <w:trHeight w:val="602"/>
        </w:trPr>
        <w:tc>
          <w:tcPr>
            <w:tcW w:w="4983" w:type="dxa"/>
            <w:vAlign w:val="center"/>
            <w:hideMark/>
          </w:tcPr>
          <w:p w:rsidR="00A734B0" w:rsidRPr="00B06582" w:rsidRDefault="00A734B0" w:rsidP="00B55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4B0" w:rsidRPr="00B06582" w:rsidTr="009F11B5">
        <w:trPr>
          <w:trHeight w:val="389"/>
        </w:trPr>
        <w:tc>
          <w:tcPr>
            <w:tcW w:w="4983" w:type="dxa"/>
            <w:vAlign w:val="center"/>
          </w:tcPr>
          <w:p w:rsidR="00A734B0" w:rsidRPr="00B06582" w:rsidRDefault="00A734B0" w:rsidP="009F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1B5" w:rsidRPr="00B06582" w:rsidRDefault="009F11B5" w:rsidP="00A734B0">
      <w:pPr>
        <w:spacing w:after="1" w:line="280" w:lineRule="atLeast"/>
        <w:rPr>
          <w:rFonts w:ascii="Times New Roman" w:hAnsi="Times New Roman" w:cs="Times New Roman"/>
          <w:sz w:val="28"/>
          <w:szCs w:val="28"/>
        </w:rPr>
      </w:pPr>
    </w:p>
    <w:p w:rsidR="00264D98" w:rsidRPr="00B06582" w:rsidRDefault="00264D98" w:rsidP="00264D98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4D98" w:rsidRPr="00B06582" w:rsidRDefault="00264D98" w:rsidP="00264D98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об увековечении памяти граждан и исторических событий на территории Шушенского района</w:t>
      </w:r>
    </w:p>
    <w:p w:rsidR="00264D98" w:rsidRPr="00B06582" w:rsidRDefault="00264D98" w:rsidP="00264D98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B06582" w:rsidRDefault="00264D98" w:rsidP="00264D98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64D98" w:rsidRPr="00B06582" w:rsidRDefault="00264D98" w:rsidP="00264D98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B06582" w:rsidRDefault="00264D98" w:rsidP="00264D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условия увековечения памяти граждан и исторических событий на территории Шушенского района, формы увековечения памяти, определяет порядок учета памятников, памятных знаков и мемориальных досок (далее - объекты увековечения памяти), а также контроля за их содержанием.</w:t>
      </w:r>
    </w:p>
    <w:p w:rsidR="00264D98" w:rsidRPr="00B06582" w:rsidRDefault="00264D98" w:rsidP="00264D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Положение не регулирует вопросы установления надгробных памятников и памятных зна</w:t>
      </w:r>
      <w:r>
        <w:rPr>
          <w:rFonts w:ascii="Times New Roman" w:hAnsi="Times New Roman" w:cs="Times New Roman"/>
          <w:sz w:val="28"/>
          <w:szCs w:val="28"/>
        </w:rPr>
        <w:t>ков в местах погребения граждан</w:t>
      </w:r>
      <w:r w:rsidRPr="00B06582">
        <w:rPr>
          <w:rFonts w:ascii="Times New Roman" w:hAnsi="Times New Roman" w:cs="Times New Roman"/>
          <w:sz w:val="28"/>
          <w:szCs w:val="28"/>
        </w:rPr>
        <w:t xml:space="preserve"> </w:t>
      </w:r>
      <w:r w:rsidRPr="00C13B0B">
        <w:rPr>
          <w:rFonts w:ascii="Times New Roman" w:hAnsi="Times New Roman" w:cs="Times New Roman"/>
          <w:sz w:val="28"/>
          <w:szCs w:val="28"/>
        </w:rPr>
        <w:t>и воинских захоронений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D98" w:rsidRPr="00B06582" w:rsidRDefault="00264D98" w:rsidP="00264D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2. Настоящее Положение разработано в соответствии с законодательством Российской Федерации и Уставом Шушенского района.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Положении: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объекты увековечения памяти - памятник, памятный знак и мемориальная доска;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памятник - скульптурная, скульптурно-архитектурная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памятный знак -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мемориальная доска -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В тексте мемориальной доски должны быть указаны полностью фамилия, имя, отчество, даты, конкретизирующие время причастности лица или события к месту установки мемориальной доски увековечиваемой памяти гражданина или события. В композицию мемориальных досок, помимо текста, могут включаться портретные изображения, декоративные элементы, подсветка, приспособления для возложения цветов.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4. Увековечение памяти осуществляется в форме: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установки объектов увековечения памяти;</w:t>
      </w:r>
    </w:p>
    <w:p w:rsidR="00264D98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 xml:space="preserve">присвоения имени гражданина, наименования исторического события муниципальным учреждениям и предприятиям, улицам, площадям, скверам, </w:t>
      </w:r>
      <w:r w:rsidRPr="00B06582">
        <w:rPr>
          <w:rFonts w:ascii="Times New Roman" w:hAnsi="Times New Roman" w:cs="Times New Roman"/>
          <w:sz w:val="28"/>
          <w:szCs w:val="28"/>
        </w:rPr>
        <w:lastRenderedPageBreak/>
        <w:t>переименования муниципальных учреждений и предприятий, связанного с присвоением имени гражданина или наименования исторического события;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присвоение наименования</w:t>
      </w:r>
      <w:r w:rsidRPr="00C1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 в честь выдающихся государственных и общественных деятелей и других, имеющих заслуги перед Шушенским районом, Красноярским краем и Российской Федерацией.</w:t>
      </w:r>
    </w:p>
    <w:p w:rsidR="00264D98" w:rsidRPr="00B06582" w:rsidRDefault="00264D98" w:rsidP="00264D98">
      <w:pPr>
        <w:spacing w:after="1" w:line="28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64D98" w:rsidRPr="006A45D2" w:rsidRDefault="00264D98" w:rsidP="00264D9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II. ПОРЯДОК И УСЛОВИЯ УВЕКОВЕЧЕНИЯ ПАМЯТИ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6582">
        <w:rPr>
          <w:rFonts w:ascii="Times New Roman" w:hAnsi="Times New Roman" w:cs="Times New Roman"/>
          <w:sz w:val="28"/>
          <w:szCs w:val="28"/>
        </w:rPr>
        <w:t>. Увековечению памяти на территории Шушенского района подлежит память о:</w:t>
      </w:r>
    </w:p>
    <w:p w:rsidR="00264D98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582">
        <w:rPr>
          <w:rFonts w:ascii="Times New Roman" w:hAnsi="Times New Roman" w:cs="Times New Roman"/>
          <w:sz w:val="28"/>
          <w:szCs w:val="28"/>
        </w:rPr>
        <w:t>значительных исторических событиях в истории Шушенского района: знаменательных датах, выдающихся событиях и фактах из жизни Шушенского района, официально признанных выдающимися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582">
        <w:rPr>
          <w:rFonts w:ascii="Times New Roman" w:hAnsi="Times New Roman" w:cs="Times New Roman"/>
          <w:sz w:val="28"/>
          <w:szCs w:val="28"/>
        </w:rPr>
        <w:t xml:space="preserve"> достижениях в производственной сфере,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6582">
        <w:rPr>
          <w:rFonts w:ascii="Times New Roman" w:hAnsi="Times New Roman" w:cs="Times New Roman"/>
          <w:sz w:val="28"/>
          <w:szCs w:val="28"/>
        </w:rPr>
        <w:t>, культуре, искусстве, спорте,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здравоохранении, сельском хозяйстве, </w:t>
      </w:r>
      <w:r w:rsidRPr="00B06582">
        <w:rPr>
          <w:rFonts w:ascii="Times New Roman" w:hAnsi="Times New Roman" w:cs="Times New Roman"/>
          <w:sz w:val="28"/>
          <w:szCs w:val="28"/>
        </w:rPr>
        <w:t xml:space="preserve">общественной жизни, примерах героизма и самопожертвования;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выдающихся государственных и общественных деятелях и других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582">
        <w:rPr>
          <w:rFonts w:ascii="Times New Roman" w:hAnsi="Times New Roman" w:cs="Times New Roman"/>
          <w:sz w:val="28"/>
          <w:szCs w:val="28"/>
        </w:rPr>
        <w:t xml:space="preserve"> имеющих заслуги перед Шушенским районом и государством лиц;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жителях Шушенского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82">
        <w:rPr>
          <w:rFonts w:ascii="Times New Roman" w:hAnsi="Times New Roman" w:cs="Times New Roman"/>
          <w:sz w:val="28"/>
          <w:szCs w:val="28"/>
        </w:rPr>
        <w:t>района, погибших (умерших) при защите Отечества и</w:t>
      </w:r>
      <w:r w:rsidRPr="00B0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582">
        <w:rPr>
          <w:rFonts w:ascii="Times New Roman" w:hAnsi="Times New Roman" w:cs="Times New Roman"/>
          <w:sz w:val="28"/>
          <w:szCs w:val="28"/>
        </w:rPr>
        <w:t>выполнении служебных обязанностей.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6582">
        <w:rPr>
          <w:rFonts w:ascii="Times New Roman" w:hAnsi="Times New Roman" w:cs="Times New Roman"/>
          <w:sz w:val="28"/>
          <w:szCs w:val="28"/>
        </w:rPr>
        <w:t xml:space="preserve">. Увековечение памяти граждан производится посмертно. Увековечение памяти исторических событий производится не ранее </w:t>
      </w:r>
      <w:r w:rsidRPr="007A6B5A">
        <w:rPr>
          <w:rFonts w:ascii="Times New Roman" w:hAnsi="Times New Roman" w:cs="Times New Roman"/>
          <w:sz w:val="28"/>
          <w:szCs w:val="28"/>
        </w:rPr>
        <w:t>пяти</w:t>
      </w:r>
      <w:r w:rsidRPr="00B06582">
        <w:rPr>
          <w:rFonts w:ascii="Times New Roman" w:hAnsi="Times New Roman" w:cs="Times New Roman"/>
          <w:sz w:val="28"/>
          <w:szCs w:val="28"/>
        </w:rPr>
        <w:t xml:space="preserve"> лет после их свершения.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6582">
        <w:rPr>
          <w:rFonts w:ascii="Times New Roman" w:hAnsi="Times New Roman" w:cs="Times New Roman"/>
          <w:sz w:val="28"/>
          <w:szCs w:val="28"/>
        </w:rPr>
        <w:t>. Ходатайство об увековечении памяти граждан и исторических событий на территории Шушенского района вправе вносить</w:t>
      </w:r>
      <w:r w:rsidRPr="00B06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06582">
        <w:rPr>
          <w:rFonts w:ascii="Times New Roman" w:hAnsi="Times New Roman" w:cs="Times New Roman"/>
          <w:sz w:val="28"/>
          <w:szCs w:val="28"/>
        </w:rPr>
        <w:t>граждане, коллективы предприятий, учреждений и организаций независимо от организационно-правовых форм и форм собственности, общественные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органы государственной власти и местного самоуправления</w:t>
      </w:r>
      <w:r w:rsidRPr="00B06582">
        <w:rPr>
          <w:rFonts w:ascii="Times New Roman" w:hAnsi="Times New Roman" w:cs="Times New Roman"/>
          <w:sz w:val="28"/>
          <w:szCs w:val="28"/>
        </w:rPr>
        <w:t xml:space="preserve"> (далее - инициатор).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6582">
        <w:rPr>
          <w:rFonts w:ascii="Times New Roman" w:hAnsi="Times New Roman" w:cs="Times New Roman"/>
          <w:sz w:val="28"/>
          <w:szCs w:val="28"/>
        </w:rPr>
        <w:t xml:space="preserve">. Ходатайство об увековечении памяти граждан и исторических событий на территории Шушенского района направляется </w:t>
      </w:r>
      <w:r>
        <w:rPr>
          <w:rFonts w:ascii="Times New Roman" w:hAnsi="Times New Roman" w:cs="Times New Roman"/>
          <w:sz w:val="28"/>
          <w:szCs w:val="28"/>
        </w:rPr>
        <w:t>в администрацию Шушенского района с приложением</w:t>
      </w:r>
      <w:r w:rsidRPr="00B06582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658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6582">
        <w:rPr>
          <w:rFonts w:ascii="Times New Roman" w:hAnsi="Times New Roman" w:cs="Times New Roman"/>
          <w:sz w:val="28"/>
          <w:szCs w:val="28"/>
        </w:rPr>
        <w:t>:</w:t>
      </w:r>
    </w:p>
    <w:p w:rsidR="00264D98" w:rsidRPr="00B06582" w:rsidRDefault="00264D98" w:rsidP="00264D98">
      <w:pPr>
        <w:pStyle w:val="a7"/>
        <w:numPr>
          <w:ilvl w:val="0"/>
          <w:numId w:val="3"/>
        </w:numPr>
        <w:spacing w:after="1" w:line="28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историческ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6582">
        <w:rPr>
          <w:rFonts w:ascii="Times New Roman" w:hAnsi="Times New Roman" w:cs="Times New Roman"/>
          <w:sz w:val="28"/>
          <w:szCs w:val="28"/>
        </w:rPr>
        <w:t xml:space="preserve"> или историко-биографическ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6582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6582">
        <w:rPr>
          <w:rFonts w:ascii="Times New Roman" w:hAnsi="Times New Roman" w:cs="Times New Roman"/>
          <w:sz w:val="28"/>
          <w:szCs w:val="28"/>
        </w:rPr>
        <w:t>;</w:t>
      </w:r>
    </w:p>
    <w:p w:rsidR="00264D98" w:rsidRPr="00B06582" w:rsidRDefault="00264D98" w:rsidP="00264D98">
      <w:pPr>
        <w:pStyle w:val="a7"/>
        <w:numPr>
          <w:ilvl w:val="0"/>
          <w:numId w:val="3"/>
        </w:numPr>
        <w:spacing w:after="1" w:line="28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6582">
        <w:rPr>
          <w:rFonts w:ascii="Times New Roman" w:hAnsi="Times New Roman" w:cs="Times New Roman"/>
          <w:sz w:val="28"/>
          <w:szCs w:val="28"/>
        </w:rPr>
        <w:t xml:space="preserve">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264D98" w:rsidRPr="00FD61A2" w:rsidRDefault="00264D98" w:rsidP="00264D98">
      <w:pPr>
        <w:pStyle w:val="a7"/>
        <w:numPr>
          <w:ilvl w:val="0"/>
          <w:numId w:val="3"/>
        </w:numPr>
        <w:spacing w:after="1" w:line="28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6582">
        <w:rPr>
          <w:rFonts w:ascii="Times New Roman" w:hAnsi="Times New Roman" w:cs="Times New Roman"/>
          <w:sz w:val="28"/>
          <w:szCs w:val="28"/>
        </w:rPr>
        <w:t xml:space="preserve"> о предполагаемом месте установки объекта увековечения памяти с обоснованием его выбора;</w:t>
      </w:r>
      <w:r w:rsidRPr="00B065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64D98" w:rsidRPr="00B06582" w:rsidRDefault="00264D98" w:rsidP="00264D98">
      <w:pPr>
        <w:pStyle w:val="a7"/>
        <w:numPr>
          <w:ilvl w:val="0"/>
          <w:numId w:val="3"/>
        </w:numPr>
        <w:spacing w:after="1" w:line="28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582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факт проживания гражданина, память о котором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B06582">
        <w:rPr>
          <w:rFonts w:ascii="Times New Roman" w:hAnsi="Times New Roman" w:cs="Times New Roman"/>
          <w:sz w:val="28"/>
          <w:szCs w:val="28"/>
        </w:rPr>
        <w:t>увековечи</w:t>
      </w:r>
      <w:r>
        <w:rPr>
          <w:rFonts w:ascii="Times New Roman" w:hAnsi="Times New Roman" w:cs="Times New Roman"/>
          <w:sz w:val="28"/>
          <w:szCs w:val="28"/>
        </w:rPr>
        <w:t>ванию</w:t>
      </w:r>
      <w:r w:rsidRPr="00B06582">
        <w:rPr>
          <w:rFonts w:ascii="Times New Roman" w:hAnsi="Times New Roman" w:cs="Times New Roman"/>
          <w:sz w:val="28"/>
          <w:szCs w:val="28"/>
        </w:rPr>
        <w:t>, с указанием периода его проживания (в случае установки мемориальной доски);</w:t>
      </w:r>
    </w:p>
    <w:p w:rsidR="00264D98" w:rsidRPr="00B06582" w:rsidRDefault="00264D98" w:rsidP="00264D98">
      <w:pPr>
        <w:pStyle w:val="a7"/>
        <w:numPr>
          <w:ilvl w:val="0"/>
          <w:numId w:val="3"/>
        </w:numPr>
        <w:spacing w:after="1" w:line="28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582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согласие собственников объекта недвижимости, не являющегося муниципальной собственностью, на установку на нем объектов увековечения памяти, в случае если увековечение памяти осуществляется в форме установки объектов увековечения памяти;</w:t>
      </w:r>
    </w:p>
    <w:p w:rsidR="00264D98" w:rsidRDefault="00264D98" w:rsidP="00264D98">
      <w:pPr>
        <w:pStyle w:val="a7"/>
        <w:numPr>
          <w:ilvl w:val="0"/>
          <w:numId w:val="3"/>
        </w:numPr>
        <w:spacing w:after="1"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проектно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06582">
        <w:rPr>
          <w:rFonts w:ascii="Times New Roman" w:hAnsi="Times New Roman" w:cs="Times New Roman"/>
          <w:sz w:val="28"/>
          <w:szCs w:val="28"/>
        </w:rPr>
        <w:t xml:space="preserve">объекта увековечения памяти, включающее эскиз, наименование, текстовое описание (в случае установки мемориальной доски) или подробное описание концепции объекта </w:t>
      </w:r>
      <w:r w:rsidRPr="00B06582">
        <w:rPr>
          <w:rFonts w:ascii="Times New Roman" w:hAnsi="Times New Roman" w:cs="Times New Roman"/>
          <w:sz w:val="28"/>
          <w:szCs w:val="28"/>
        </w:rPr>
        <w:lastRenderedPageBreak/>
        <w:t>увековечения памяти (далее - концепция) (в случае установки</w:t>
      </w:r>
      <w:r>
        <w:rPr>
          <w:rFonts w:ascii="Times New Roman" w:hAnsi="Times New Roman" w:cs="Times New Roman"/>
          <w:sz w:val="28"/>
          <w:szCs w:val="28"/>
        </w:rPr>
        <w:t xml:space="preserve"> памятника или памятного знака);</w:t>
      </w:r>
      <w:r w:rsidRPr="00B06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65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6582">
        <w:rPr>
          <w:rFonts w:ascii="Times New Roman" w:hAnsi="Times New Roman" w:cs="Times New Roman"/>
          <w:sz w:val="28"/>
          <w:szCs w:val="28"/>
        </w:rPr>
        <w:t xml:space="preserve">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t>после получения х</w:t>
      </w:r>
      <w:r w:rsidRPr="00B06582">
        <w:rPr>
          <w:rFonts w:ascii="Times New Roman" w:hAnsi="Times New Roman" w:cs="Times New Roman"/>
          <w:sz w:val="28"/>
          <w:szCs w:val="28"/>
        </w:rPr>
        <w:t>одатайств</w:t>
      </w:r>
      <w:r>
        <w:rPr>
          <w:rFonts w:ascii="Times New Roman" w:hAnsi="Times New Roman" w:cs="Times New Roman"/>
          <w:sz w:val="28"/>
          <w:szCs w:val="28"/>
        </w:rPr>
        <w:t>а от инициатора,</w:t>
      </w:r>
      <w:r w:rsidRPr="00B06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B06582">
        <w:rPr>
          <w:rFonts w:ascii="Times New Roman" w:hAnsi="Times New Roman" w:cs="Times New Roman"/>
          <w:sz w:val="28"/>
          <w:szCs w:val="28"/>
        </w:rPr>
        <w:t xml:space="preserve"> направляют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для рассмотрения в Комиссию по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обращений об </w:t>
      </w:r>
      <w:r w:rsidRPr="00B06582">
        <w:rPr>
          <w:rFonts w:ascii="Times New Roman" w:hAnsi="Times New Roman" w:cs="Times New Roman"/>
          <w:sz w:val="28"/>
          <w:szCs w:val="28"/>
        </w:rPr>
        <w:t>увековечении памяти</w:t>
      </w:r>
      <w:r>
        <w:rPr>
          <w:rFonts w:ascii="Times New Roman" w:hAnsi="Times New Roman" w:cs="Times New Roman"/>
          <w:sz w:val="28"/>
          <w:szCs w:val="28"/>
        </w:rPr>
        <w:t xml:space="preserve"> граждан и исторических событий на территории Шушенского района</w:t>
      </w:r>
      <w:r w:rsidRPr="00B06582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6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6582">
        <w:rPr>
          <w:rFonts w:ascii="Times New Roman" w:hAnsi="Times New Roman" w:cs="Times New Roman"/>
          <w:sz w:val="28"/>
          <w:szCs w:val="28"/>
        </w:rPr>
        <w:t>. Комиссия является постоянно действующим консультативно-совещательным органом, создается в целях формирования единой политики в увековечении выдающихся граждан, исторических событий,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82">
        <w:rPr>
          <w:rFonts w:ascii="Times New Roman" w:hAnsi="Times New Roman" w:cs="Times New Roman"/>
          <w:sz w:val="28"/>
          <w:szCs w:val="28"/>
        </w:rPr>
        <w:t xml:space="preserve"> согласованных действий в области формирования и сохранения историко-культурных объектов муниципального значения, а также объектов обладающих историко-архитектурной, художественной, научной и мемориальной ценностью, имеющих особое значение для истории и культуры </w:t>
      </w:r>
      <w:r>
        <w:rPr>
          <w:rFonts w:ascii="Times New Roman" w:hAnsi="Times New Roman" w:cs="Times New Roman"/>
          <w:sz w:val="28"/>
          <w:szCs w:val="28"/>
        </w:rPr>
        <w:t>Шушенского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4D98" w:rsidRPr="00B06582" w:rsidRDefault="00264D98" w:rsidP="00264D98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6582">
        <w:rPr>
          <w:rFonts w:ascii="Times New Roman" w:hAnsi="Times New Roman" w:cs="Times New Roman"/>
          <w:sz w:val="28"/>
          <w:szCs w:val="28"/>
        </w:rPr>
        <w:t xml:space="preserve">оложение о деятельности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Шушенского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4D98" w:rsidRPr="007722B6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6582">
        <w:rPr>
          <w:rFonts w:ascii="Times New Roman" w:hAnsi="Times New Roman" w:cs="Times New Roman"/>
          <w:sz w:val="28"/>
          <w:szCs w:val="28"/>
        </w:rPr>
        <w:t xml:space="preserve">. Рассмотрение ходатайства об увековечении памяти осуществляется Комиссией не позднее десяти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Комиссию, </w:t>
      </w:r>
      <w:r w:rsidRPr="007722B6">
        <w:rPr>
          <w:rFonts w:ascii="Times New Roman" w:hAnsi="Times New Roman" w:cs="Times New Roman"/>
          <w:sz w:val="28"/>
          <w:szCs w:val="28"/>
        </w:rPr>
        <w:t>на заседании которой, совместно с инициатором, рассматриваются источники финансирования для осуществления мероприятий, указанных в ходатайстве.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 xml:space="preserve">В результате рассмотрения ходатайства об увековечении памяти граждан или исторических событий на территории </w:t>
      </w:r>
      <w:r>
        <w:rPr>
          <w:rFonts w:ascii="Times New Roman" w:hAnsi="Times New Roman" w:cs="Times New Roman"/>
          <w:sz w:val="28"/>
          <w:szCs w:val="28"/>
        </w:rPr>
        <w:t>Шушенского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района Комиссия прини</w:t>
      </w:r>
      <w:r>
        <w:rPr>
          <w:rFonts w:ascii="Times New Roman" w:hAnsi="Times New Roman" w:cs="Times New Roman"/>
          <w:sz w:val="28"/>
          <w:szCs w:val="28"/>
        </w:rPr>
        <w:t>мает решение в форме заключения, где обязательно указывается, за счет каких источников будет проведено финансирование.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06582">
        <w:rPr>
          <w:rFonts w:ascii="Times New Roman" w:hAnsi="Times New Roman" w:cs="Times New Roman"/>
          <w:sz w:val="28"/>
          <w:szCs w:val="28"/>
        </w:rPr>
        <w:t xml:space="preserve">. Заключение об увековечении памяти граждан или исторических событий на территории </w:t>
      </w:r>
      <w:r>
        <w:rPr>
          <w:rFonts w:ascii="Times New Roman" w:hAnsi="Times New Roman" w:cs="Times New Roman"/>
          <w:sz w:val="28"/>
          <w:szCs w:val="28"/>
        </w:rPr>
        <w:t>Шушенского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района с пакетом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6582">
        <w:rPr>
          <w:rFonts w:ascii="Times New Roman" w:hAnsi="Times New Roman" w:cs="Times New Roman"/>
          <w:sz w:val="28"/>
          <w:szCs w:val="28"/>
        </w:rPr>
        <w:t xml:space="preserve"> настоящего Положения, протоколом заседания Комиссии, в течение </w:t>
      </w:r>
      <w:r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B06582">
        <w:rPr>
          <w:rFonts w:ascii="Times New Roman" w:hAnsi="Times New Roman" w:cs="Times New Roman"/>
          <w:sz w:val="28"/>
          <w:szCs w:val="28"/>
        </w:rPr>
        <w:t xml:space="preserve"> с даты его подготовки направляется </w:t>
      </w:r>
      <w:r>
        <w:rPr>
          <w:rFonts w:ascii="Times New Roman" w:hAnsi="Times New Roman" w:cs="Times New Roman"/>
          <w:sz w:val="28"/>
          <w:szCs w:val="28"/>
        </w:rPr>
        <w:t>в администрацию Шушенского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4D98" w:rsidRPr="00AC555E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C555E">
        <w:rPr>
          <w:rFonts w:ascii="Times New Roman" w:hAnsi="Times New Roman" w:cs="Times New Roman"/>
          <w:sz w:val="28"/>
          <w:szCs w:val="28"/>
        </w:rPr>
        <w:t xml:space="preserve"> Шушенского района в течение трех рабочих дней с момента поступления вышеуказанного пакета документов, направляет его в Шушенский районный Совет депутатов для рассмотрения на заседании сессии.</w:t>
      </w:r>
    </w:p>
    <w:p w:rsidR="00264D98" w:rsidRPr="00AC555E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5E">
        <w:rPr>
          <w:rFonts w:ascii="Times New Roman" w:hAnsi="Times New Roman" w:cs="Times New Roman"/>
          <w:sz w:val="28"/>
          <w:szCs w:val="28"/>
        </w:rPr>
        <w:t xml:space="preserve">После представления документов Шушенский районный Совет депутатов в течение 30 календарных дней на заседании рассматривает ходатайство инициатора с приложенными документами, заключение Комиссии и выносит решение: </w:t>
      </w:r>
    </w:p>
    <w:p w:rsidR="00264D98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5E">
        <w:rPr>
          <w:rFonts w:ascii="Times New Roman" w:hAnsi="Times New Roman" w:cs="Times New Roman"/>
          <w:sz w:val="28"/>
          <w:szCs w:val="28"/>
        </w:rPr>
        <w:t>- о возможности увековечен</w:t>
      </w:r>
      <w:r>
        <w:rPr>
          <w:rFonts w:ascii="Times New Roman" w:hAnsi="Times New Roman" w:cs="Times New Roman"/>
          <w:sz w:val="28"/>
          <w:szCs w:val="28"/>
        </w:rPr>
        <w:t>ия памяти;</w:t>
      </w:r>
    </w:p>
    <w:p w:rsidR="00264D98" w:rsidRPr="00AC555E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5E">
        <w:rPr>
          <w:rFonts w:ascii="Times New Roman" w:hAnsi="Times New Roman" w:cs="Times New Roman"/>
          <w:sz w:val="28"/>
          <w:szCs w:val="28"/>
        </w:rPr>
        <w:t>- об 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555E">
        <w:rPr>
          <w:rFonts w:ascii="Times New Roman" w:hAnsi="Times New Roman" w:cs="Times New Roman"/>
          <w:sz w:val="28"/>
          <w:szCs w:val="28"/>
        </w:rPr>
        <w:t xml:space="preserve"> в увековечении памяти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555E">
        <w:rPr>
          <w:rFonts w:ascii="Times New Roman" w:hAnsi="Times New Roman" w:cs="Times New Roman"/>
          <w:sz w:val="28"/>
          <w:szCs w:val="28"/>
        </w:rPr>
        <w:t xml:space="preserve"> с обоснованием принятого решения.</w:t>
      </w:r>
    </w:p>
    <w:p w:rsidR="00264D98" w:rsidRPr="00AC555E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5E"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средствах массовой информации Шушенского района.</w:t>
      </w:r>
    </w:p>
    <w:p w:rsidR="00264D98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55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принятия решения Шушенским районным Советом депутатов </w:t>
      </w:r>
      <w:r>
        <w:rPr>
          <w:rFonts w:ascii="Times New Roman" w:hAnsi="Times New Roman" w:cs="Times New Roman"/>
          <w:sz w:val="28"/>
          <w:szCs w:val="28"/>
        </w:rPr>
        <w:t>администрация Шушенского района</w:t>
      </w:r>
      <w:r w:rsidRPr="00AC555E">
        <w:rPr>
          <w:rFonts w:ascii="Times New Roman" w:hAnsi="Times New Roman" w:cs="Times New Roman"/>
          <w:sz w:val="28"/>
          <w:szCs w:val="28"/>
        </w:rPr>
        <w:t xml:space="preserve"> направляет инициатору письменно</w:t>
      </w:r>
      <w:r>
        <w:rPr>
          <w:rFonts w:ascii="Times New Roman" w:hAnsi="Times New Roman" w:cs="Times New Roman"/>
          <w:sz w:val="28"/>
          <w:szCs w:val="28"/>
        </w:rPr>
        <w:t>е уведомление о принятом решении.</w:t>
      </w:r>
    </w:p>
    <w:p w:rsidR="00264D98" w:rsidRPr="00A57663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B06582" w:rsidRDefault="00264D98" w:rsidP="00264D9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III. ОСОБЕННОСТИ УВЕКОВЕЧЕНИЯ ПАМЯТИ В ФОРМЕ УСТАНОВКИ ОБЪЕКТА УВЕКОВЕЧЕНИЯ ПАМЯТИ И ДЕМОНТАЖ ОБЪЕКТОВ УВЕКОВЕЧЕНИЯ ПАМЯТИ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1. Проект и место установки объекта увековечения памяти должны отвечать следующим требованиям: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размещение объекта увековечения памяти с учетом его панорамного восприятия;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82">
        <w:rPr>
          <w:rFonts w:ascii="Times New Roman" w:hAnsi="Times New Roman" w:cs="Times New Roman"/>
          <w:sz w:val="28"/>
          <w:szCs w:val="28"/>
        </w:rPr>
        <w:t>учет существующей градостроительной ситуации, окружающей застройки и градостроительных возможностей в случае размещения объекта увековечения памяти на земельном участке.</w:t>
      </w:r>
    </w:p>
    <w:p w:rsidR="00264D98" w:rsidRPr="007722B6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B6">
        <w:rPr>
          <w:rFonts w:ascii="Times New Roman" w:hAnsi="Times New Roman" w:cs="Times New Roman"/>
          <w:sz w:val="28"/>
          <w:szCs w:val="28"/>
        </w:rPr>
        <w:t xml:space="preserve">2. После принятия Шушенским районным Советом депутатов решения об увековечении памяти граждан и исторических событий на территории Шушенского района, работы по разработке проекта, изготовлению и установке объекта увековечения памяти производятся в соответствии с заключением комиссии.  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6582">
        <w:rPr>
          <w:rFonts w:ascii="Times New Roman" w:hAnsi="Times New Roman" w:cs="Times New Roman"/>
          <w:sz w:val="28"/>
          <w:szCs w:val="28"/>
        </w:rPr>
        <w:t>. Объекты увековечения памяти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иные высокопрочные материалы).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6582">
        <w:rPr>
          <w:rFonts w:ascii="Times New Roman" w:hAnsi="Times New Roman" w:cs="Times New Roman"/>
          <w:sz w:val="28"/>
          <w:szCs w:val="28"/>
        </w:rPr>
        <w:t>. Открытие объектов увековечения памяти после завершения работ по их установке проводится в торжественной обстановке.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6582">
        <w:rPr>
          <w:rFonts w:ascii="Times New Roman" w:hAnsi="Times New Roman" w:cs="Times New Roman"/>
          <w:sz w:val="28"/>
          <w:szCs w:val="28"/>
        </w:rPr>
        <w:t xml:space="preserve">. Ходатайство инициатора о демонтаже, переносе или реконструкции объекта увековечения памяти направляется </w:t>
      </w:r>
      <w:r>
        <w:rPr>
          <w:rFonts w:ascii="Times New Roman" w:hAnsi="Times New Roman" w:cs="Times New Roman"/>
          <w:sz w:val="28"/>
          <w:szCs w:val="28"/>
        </w:rPr>
        <w:t>в администрацию Шушенского района</w:t>
      </w:r>
      <w:r w:rsidRPr="00B06582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необходимость демонтажа, переноса или реконструкции объекта увековечения памяти.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6582">
        <w:rPr>
          <w:rFonts w:ascii="Times New Roman" w:hAnsi="Times New Roman" w:cs="Times New Roman"/>
          <w:sz w:val="28"/>
          <w:szCs w:val="28"/>
        </w:rPr>
        <w:t>.1. К ходатайству о демонтаже объекта увековечения памяти прилагаются в том числе документы, подтверждающие его разрушение и невозможность восстановления, при наличии данных оснований.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6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6582">
        <w:rPr>
          <w:rFonts w:ascii="Times New Roman" w:hAnsi="Times New Roman" w:cs="Times New Roman"/>
          <w:sz w:val="28"/>
          <w:szCs w:val="28"/>
        </w:rPr>
        <w:t xml:space="preserve">. Ходатайство рассматривается в порядке и сроки, установленные настоящим Положением для рассмотрения ходатайств об увековечении памяти граждан и исторических событий на территории </w:t>
      </w:r>
      <w:r>
        <w:rPr>
          <w:rFonts w:ascii="Times New Roman" w:hAnsi="Times New Roman" w:cs="Times New Roman"/>
          <w:sz w:val="28"/>
          <w:szCs w:val="28"/>
        </w:rPr>
        <w:t>Шушенского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6582">
        <w:rPr>
          <w:rFonts w:ascii="Times New Roman" w:hAnsi="Times New Roman" w:cs="Times New Roman"/>
          <w:sz w:val="28"/>
          <w:szCs w:val="28"/>
        </w:rPr>
        <w:t xml:space="preserve">. Решение о внесении изменений в проект объекта увековечения памяти (эскиз, наименование, текстовое описание или концепция), демонтаже, переносе, реконструкции принимается </w:t>
      </w:r>
      <w:r>
        <w:rPr>
          <w:rFonts w:ascii="Times New Roman" w:hAnsi="Times New Roman" w:cs="Times New Roman"/>
          <w:sz w:val="28"/>
          <w:szCs w:val="28"/>
        </w:rPr>
        <w:t>Шушенским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районным Советом депутатов с учетом заключения Комиссии</w:t>
      </w:r>
      <w:r w:rsidRPr="00B06582">
        <w:rPr>
          <w:rFonts w:ascii="Times New Roman" w:hAnsi="Times New Roman" w:cs="Times New Roman"/>
          <w:i/>
          <w:sz w:val="28"/>
          <w:szCs w:val="28"/>
        </w:rPr>
        <w:t>.</w:t>
      </w:r>
      <w:r w:rsidRPr="00B06582">
        <w:rPr>
          <w:rFonts w:ascii="Times New Roman" w:hAnsi="Times New Roman" w:cs="Times New Roman"/>
          <w:sz w:val="28"/>
          <w:szCs w:val="28"/>
        </w:rPr>
        <w:t xml:space="preserve"> В случае принятия </w:t>
      </w:r>
      <w:r>
        <w:rPr>
          <w:rFonts w:ascii="Times New Roman" w:hAnsi="Times New Roman" w:cs="Times New Roman"/>
          <w:sz w:val="28"/>
          <w:szCs w:val="28"/>
        </w:rPr>
        <w:t>Шушенским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районным Советом депутатов решения о необходимости внесения изменений в проект объекта увековечения памяти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ранее принятое решение об увековечении памяти граждан и исторических событий на территории </w:t>
      </w:r>
      <w:r>
        <w:rPr>
          <w:rFonts w:ascii="Times New Roman" w:hAnsi="Times New Roman" w:cs="Times New Roman"/>
          <w:sz w:val="28"/>
          <w:szCs w:val="28"/>
        </w:rPr>
        <w:t>Шушенского</w:t>
      </w:r>
      <w:r w:rsidRPr="00B06582">
        <w:rPr>
          <w:rFonts w:ascii="Times New Roman" w:hAnsi="Times New Roman" w:cs="Times New Roman"/>
          <w:sz w:val="28"/>
          <w:szCs w:val="28"/>
        </w:rPr>
        <w:t xml:space="preserve"> района признается утратившим силу.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B06582" w:rsidRDefault="00264D98" w:rsidP="00264D9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IV. ОСОБЕННОСТИ УВЕКОВЕЧЕНИЯ ПАМЯТИ В ФОРМЕ ПРИСВОЕНИЯ ИМЕНИ ГРАЖДАНИНА МУНИЦИПАЛЬНЫМ УЧРЕЖДЕНИЯМ И ПРЕДПРИЯТИЯМ,</w:t>
      </w:r>
    </w:p>
    <w:p w:rsidR="00264D98" w:rsidRDefault="00264D98" w:rsidP="00264D9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 xml:space="preserve">ПЕРЕИМЕНОВАНИЯ МУНИЦИПАЛЬНЫХ УЧРЕЖДЕНИЙ </w:t>
      </w:r>
    </w:p>
    <w:p w:rsidR="00264D98" w:rsidRPr="00B06582" w:rsidRDefault="00264D98" w:rsidP="00264D9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lastRenderedPageBreak/>
        <w:t>И ПРЕДПРИЯТИЙ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10758D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0758D">
        <w:rPr>
          <w:rFonts w:ascii="Times New Roman" w:hAnsi="Times New Roman" w:cs="Times New Roman"/>
          <w:sz w:val="28"/>
          <w:szCs w:val="28"/>
        </w:rPr>
        <w:t>. В решении Шушенского районного Совета депутатов</w:t>
      </w:r>
      <w:r w:rsidRPr="00107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58D">
        <w:rPr>
          <w:rFonts w:ascii="Times New Roman" w:hAnsi="Times New Roman" w:cs="Times New Roman"/>
          <w:sz w:val="28"/>
          <w:szCs w:val="28"/>
        </w:rPr>
        <w:t>о присвоении имени гражданина или наименования исторического события муниципальным учреждениям и предприятиям, переименовании муниципальных учреждений и предприятий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58D">
        <w:rPr>
          <w:rFonts w:ascii="Times New Roman" w:hAnsi="Times New Roman" w:cs="Times New Roman"/>
          <w:sz w:val="28"/>
          <w:szCs w:val="28"/>
        </w:rPr>
        <w:t xml:space="preserve"> указываются источники финансирования, связанные с проведением мероприятий по присвоению имени гражданина или наименования исторического события муниципальным учреждениям и предприятиям, переименованию муниципальных учреждений и предприятий. 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B06582" w:rsidRDefault="00264D98" w:rsidP="00264D9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V. УЧЕТ ОБЪЕКТОВ УВЕКОВЕЧЕНИЯ ПАМЯТИ И КОНТРОЛЬ</w:t>
      </w:r>
    </w:p>
    <w:p w:rsidR="00264D98" w:rsidRPr="00B06582" w:rsidRDefault="00264D98" w:rsidP="00264D98">
      <w:pPr>
        <w:spacing w:after="1" w:line="28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82">
        <w:rPr>
          <w:rFonts w:ascii="Times New Roman" w:hAnsi="Times New Roman" w:cs="Times New Roman"/>
          <w:b/>
          <w:sz w:val="28"/>
          <w:szCs w:val="28"/>
        </w:rPr>
        <w:t>ЗА ИХ СОДЕРЖАНИЕМ</w:t>
      </w:r>
    </w:p>
    <w:p w:rsidR="00264D98" w:rsidRPr="00B06582" w:rsidRDefault="00264D98" w:rsidP="00264D9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D98" w:rsidRPr="007722B6" w:rsidRDefault="00264D98" w:rsidP="00264D98">
      <w:pPr>
        <w:pStyle w:val="a7"/>
        <w:numPr>
          <w:ilvl w:val="0"/>
          <w:numId w:val="7"/>
        </w:numPr>
        <w:spacing w:after="1"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2B6">
        <w:rPr>
          <w:rFonts w:ascii="Times New Roman" w:hAnsi="Times New Roman" w:cs="Times New Roman"/>
          <w:sz w:val="28"/>
          <w:szCs w:val="28"/>
        </w:rPr>
        <w:t xml:space="preserve">При невозможности постановки на баланс инициатора, возведенные объекты увековечивания памяти принимаются на баланс муниципального образования поселения, на территории которого он установлен. Содержание и обслуживание их производится за счет средств </w:t>
      </w:r>
      <w:r>
        <w:rPr>
          <w:rFonts w:ascii="Times New Roman" w:hAnsi="Times New Roman" w:cs="Times New Roman"/>
          <w:sz w:val="28"/>
          <w:szCs w:val="28"/>
        </w:rPr>
        <w:t>балансодержателя.</w:t>
      </w:r>
      <w:r w:rsidRPr="0077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98" w:rsidRPr="00EB0F7A" w:rsidRDefault="00264D98" w:rsidP="00264D98">
      <w:pPr>
        <w:pStyle w:val="a7"/>
        <w:numPr>
          <w:ilvl w:val="0"/>
          <w:numId w:val="7"/>
        </w:numPr>
        <w:spacing w:after="1"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0F7A">
        <w:rPr>
          <w:rFonts w:ascii="Times New Roman" w:hAnsi="Times New Roman" w:cs="Times New Roman"/>
          <w:sz w:val="28"/>
          <w:szCs w:val="28"/>
        </w:rPr>
        <w:t xml:space="preserve">Учет объектов увековечения, а также контроль за их состоянием, осуществляет отдел культуры, молодёжной политики и туризма администрации Шушенского района.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9C1" w:rsidRPr="00504C82" w:rsidRDefault="007729C1" w:rsidP="00264D98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sectPr w:rsidR="007729C1" w:rsidRPr="00504C82" w:rsidSect="00632E3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60" w:rsidRDefault="00A22B60" w:rsidP="00B47FFC">
      <w:pPr>
        <w:spacing w:after="0" w:line="240" w:lineRule="auto"/>
      </w:pPr>
      <w:r>
        <w:separator/>
      </w:r>
    </w:p>
  </w:endnote>
  <w:endnote w:type="continuationSeparator" w:id="0">
    <w:p w:rsidR="00A22B60" w:rsidRDefault="00A22B60" w:rsidP="00B4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60" w:rsidRDefault="00A22B60" w:rsidP="00B47FFC">
      <w:pPr>
        <w:spacing w:after="0" w:line="240" w:lineRule="auto"/>
      </w:pPr>
      <w:r>
        <w:separator/>
      </w:r>
    </w:p>
  </w:footnote>
  <w:footnote w:type="continuationSeparator" w:id="0">
    <w:p w:rsidR="00A22B60" w:rsidRDefault="00A22B60" w:rsidP="00B4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1EA"/>
    <w:multiLevelType w:val="hybridMultilevel"/>
    <w:tmpl w:val="9DFA0FDA"/>
    <w:lvl w:ilvl="0" w:tplc="1EA88E38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057C3C"/>
    <w:multiLevelType w:val="hybridMultilevel"/>
    <w:tmpl w:val="2BFCB116"/>
    <w:lvl w:ilvl="0" w:tplc="2268420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528"/>
    <w:multiLevelType w:val="hybridMultilevel"/>
    <w:tmpl w:val="B95EE23E"/>
    <w:lvl w:ilvl="0" w:tplc="C9E870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752A5"/>
    <w:multiLevelType w:val="hybridMultilevel"/>
    <w:tmpl w:val="196242CE"/>
    <w:lvl w:ilvl="0" w:tplc="39C48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CE7CBD"/>
    <w:multiLevelType w:val="hybridMultilevel"/>
    <w:tmpl w:val="F57C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1374"/>
    <w:multiLevelType w:val="hybridMultilevel"/>
    <w:tmpl w:val="AFCCA9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43"/>
    <w:rsid w:val="000008B5"/>
    <w:rsid w:val="00006F73"/>
    <w:rsid w:val="00010682"/>
    <w:rsid w:val="000459EA"/>
    <w:rsid w:val="00052FFC"/>
    <w:rsid w:val="00082AAB"/>
    <w:rsid w:val="000857AF"/>
    <w:rsid w:val="000909F2"/>
    <w:rsid w:val="000B6476"/>
    <w:rsid w:val="0010758D"/>
    <w:rsid w:val="00114D47"/>
    <w:rsid w:val="00181420"/>
    <w:rsid w:val="00192054"/>
    <w:rsid w:val="0019233C"/>
    <w:rsid w:val="001979E7"/>
    <w:rsid w:val="001A1858"/>
    <w:rsid w:val="001A3CCE"/>
    <w:rsid w:val="001B5425"/>
    <w:rsid w:val="001C0CAF"/>
    <w:rsid w:val="001C39E3"/>
    <w:rsid w:val="001D03A2"/>
    <w:rsid w:val="001D2808"/>
    <w:rsid w:val="001D3ED6"/>
    <w:rsid w:val="001D5FAA"/>
    <w:rsid w:val="001E2DC5"/>
    <w:rsid w:val="001E6E9E"/>
    <w:rsid w:val="001E74D5"/>
    <w:rsid w:val="001F3043"/>
    <w:rsid w:val="00206623"/>
    <w:rsid w:val="00211846"/>
    <w:rsid w:val="00213B45"/>
    <w:rsid w:val="00215F20"/>
    <w:rsid w:val="00226460"/>
    <w:rsid w:val="00243491"/>
    <w:rsid w:val="00244ECE"/>
    <w:rsid w:val="00251144"/>
    <w:rsid w:val="00264D98"/>
    <w:rsid w:val="002B1DC3"/>
    <w:rsid w:val="002B3F5F"/>
    <w:rsid w:val="002C6587"/>
    <w:rsid w:val="002D2A94"/>
    <w:rsid w:val="00301538"/>
    <w:rsid w:val="00312021"/>
    <w:rsid w:val="00330797"/>
    <w:rsid w:val="003341C2"/>
    <w:rsid w:val="003354DC"/>
    <w:rsid w:val="00337466"/>
    <w:rsid w:val="00383447"/>
    <w:rsid w:val="00384A9A"/>
    <w:rsid w:val="0039077F"/>
    <w:rsid w:val="003921E8"/>
    <w:rsid w:val="003C1470"/>
    <w:rsid w:val="003D1B91"/>
    <w:rsid w:val="003D2B05"/>
    <w:rsid w:val="003F55A5"/>
    <w:rsid w:val="00402928"/>
    <w:rsid w:val="00410ACF"/>
    <w:rsid w:val="004312B8"/>
    <w:rsid w:val="004322F4"/>
    <w:rsid w:val="00433095"/>
    <w:rsid w:val="00437AEC"/>
    <w:rsid w:val="00440800"/>
    <w:rsid w:val="00442176"/>
    <w:rsid w:val="00456AEA"/>
    <w:rsid w:val="00462A0A"/>
    <w:rsid w:val="004B4B3C"/>
    <w:rsid w:val="004C6A65"/>
    <w:rsid w:val="004D5762"/>
    <w:rsid w:val="004D766A"/>
    <w:rsid w:val="004E18C7"/>
    <w:rsid w:val="004E4B3C"/>
    <w:rsid w:val="00503CF9"/>
    <w:rsid w:val="00504C82"/>
    <w:rsid w:val="00505140"/>
    <w:rsid w:val="00510563"/>
    <w:rsid w:val="005127B4"/>
    <w:rsid w:val="00522562"/>
    <w:rsid w:val="00527626"/>
    <w:rsid w:val="0053666A"/>
    <w:rsid w:val="005371C4"/>
    <w:rsid w:val="00554124"/>
    <w:rsid w:val="00574F66"/>
    <w:rsid w:val="005A13F8"/>
    <w:rsid w:val="00615B2E"/>
    <w:rsid w:val="00632E3E"/>
    <w:rsid w:val="00640570"/>
    <w:rsid w:val="00641816"/>
    <w:rsid w:val="00663FFC"/>
    <w:rsid w:val="0067544E"/>
    <w:rsid w:val="00676B0D"/>
    <w:rsid w:val="0068644F"/>
    <w:rsid w:val="006A45D2"/>
    <w:rsid w:val="006E3E4E"/>
    <w:rsid w:val="006F0068"/>
    <w:rsid w:val="006F1D87"/>
    <w:rsid w:val="006F256B"/>
    <w:rsid w:val="00731491"/>
    <w:rsid w:val="0075238F"/>
    <w:rsid w:val="00756790"/>
    <w:rsid w:val="00762CB3"/>
    <w:rsid w:val="007729C1"/>
    <w:rsid w:val="00790108"/>
    <w:rsid w:val="0079228D"/>
    <w:rsid w:val="007A10D4"/>
    <w:rsid w:val="007A6B5A"/>
    <w:rsid w:val="007C369D"/>
    <w:rsid w:val="007D581D"/>
    <w:rsid w:val="007E0482"/>
    <w:rsid w:val="007E1D9F"/>
    <w:rsid w:val="007F0B2C"/>
    <w:rsid w:val="007F7918"/>
    <w:rsid w:val="008109B4"/>
    <w:rsid w:val="008156F6"/>
    <w:rsid w:val="00833B59"/>
    <w:rsid w:val="008446D5"/>
    <w:rsid w:val="00850125"/>
    <w:rsid w:val="008A10B1"/>
    <w:rsid w:val="008A2ACB"/>
    <w:rsid w:val="008A4281"/>
    <w:rsid w:val="008A4583"/>
    <w:rsid w:val="008A789F"/>
    <w:rsid w:val="008B1F84"/>
    <w:rsid w:val="008C0F23"/>
    <w:rsid w:val="008E6F98"/>
    <w:rsid w:val="00904A5D"/>
    <w:rsid w:val="00917D04"/>
    <w:rsid w:val="00940A85"/>
    <w:rsid w:val="009634BB"/>
    <w:rsid w:val="00971A7C"/>
    <w:rsid w:val="00990E8B"/>
    <w:rsid w:val="00994DE1"/>
    <w:rsid w:val="009969A2"/>
    <w:rsid w:val="009A6755"/>
    <w:rsid w:val="009B3AEE"/>
    <w:rsid w:val="009B74B9"/>
    <w:rsid w:val="009C5D67"/>
    <w:rsid w:val="009D4D0D"/>
    <w:rsid w:val="009E17EB"/>
    <w:rsid w:val="009F11B5"/>
    <w:rsid w:val="00A03D49"/>
    <w:rsid w:val="00A201CB"/>
    <w:rsid w:val="00A22B60"/>
    <w:rsid w:val="00A24621"/>
    <w:rsid w:val="00A270CC"/>
    <w:rsid w:val="00A4185F"/>
    <w:rsid w:val="00A41CFF"/>
    <w:rsid w:val="00A44B12"/>
    <w:rsid w:val="00A71069"/>
    <w:rsid w:val="00A71389"/>
    <w:rsid w:val="00A734B0"/>
    <w:rsid w:val="00A86F6D"/>
    <w:rsid w:val="00A93370"/>
    <w:rsid w:val="00AA0222"/>
    <w:rsid w:val="00AA5F88"/>
    <w:rsid w:val="00AB0AE4"/>
    <w:rsid w:val="00AB2D7F"/>
    <w:rsid w:val="00AB395C"/>
    <w:rsid w:val="00AC01F5"/>
    <w:rsid w:val="00AC555E"/>
    <w:rsid w:val="00AE611B"/>
    <w:rsid w:val="00B06582"/>
    <w:rsid w:val="00B14B4E"/>
    <w:rsid w:val="00B16C81"/>
    <w:rsid w:val="00B27A5E"/>
    <w:rsid w:val="00B3593A"/>
    <w:rsid w:val="00B372C4"/>
    <w:rsid w:val="00B4709A"/>
    <w:rsid w:val="00B47FFC"/>
    <w:rsid w:val="00B66BE8"/>
    <w:rsid w:val="00B84C8A"/>
    <w:rsid w:val="00BB2329"/>
    <w:rsid w:val="00BC1466"/>
    <w:rsid w:val="00BF05F0"/>
    <w:rsid w:val="00BF642E"/>
    <w:rsid w:val="00C00F5E"/>
    <w:rsid w:val="00C04FAD"/>
    <w:rsid w:val="00C13B0B"/>
    <w:rsid w:val="00C165E2"/>
    <w:rsid w:val="00C410DA"/>
    <w:rsid w:val="00C47527"/>
    <w:rsid w:val="00C4765D"/>
    <w:rsid w:val="00C66698"/>
    <w:rsid w:val="00C677D2"/>
    <w:rsid w:val="00CC5B16"/>
    <w:rsid w:val="00CC7758"/>
    <w:rsid w:val="00CD5518"/>
    <w:rsid w:val="00CE1BBF"/>
    <w:rsid w:val="00CE2228"/>
    <w:rsid w:val="00CF1107"/>
    <w:rsid w:val="00D03095"/>
    <w:rsid w:val="00D300BC"/>
    <w:rsid w:val="00D41A36"/>
    <w:rsid w:val="00D661FD"/>
    <w:rsid w:val="00D7150B"/>
    <w:rsid w:val="00D90AEF"/>
    <w:rsid w:val="00DB6D01"/>
    <w:rsid w:val="00DC3A51"/>
    <w:rsid w:val="00DE0B3E"/>
    <w:rsid w:val="00DE3B86"/>
    <w:rsid w:val="00DF1ADE"/>
    <w:rsid w:val="00E00D4A"/>
    <w:rsid w:val="00E07A1D"/>
    <w:rsid w:val="00E12465"/>
    <w:rsid w:val="00E13225"/>
    <w:rsid w:val="00E32991"/>
    <w:rsid w:val="00E633FE"/>
    <w:rsid w:val="00E6439D"/>
    <w:rsid w:val="00E920E4"/>
    <w:rsid w:val="00EA6932"/>
    <w:rsid w:val="00EA77BD"/>
    <w:rsid w:val="00EB4A84"/>
    <w:rsid w:val="00EC1404"/>
    <w:rsid w:val="00ED03F9"/>
    <w:rsid w:val="00ED1C52"/>
    <w:rsid w:val="00ED456E"/>
    <w:rsid w:val="00EF5480"/>
    <w:rsid w:val="00F12928"/>
    <w:rsid w:val="00F21B96"/>
    <w:rsid w:val="00F31202"/>
    <w:rsid w:val="00F43121"/>
    <w:rsid w:val="00F45AF5"/>
    <w:rsid w:val="00F46092"/>
    <w:rsid w:val="00F6725D"/>
    <w:rsid w:val="00F8233C"/>
    <w:rsid w:val="00FB4C79"/>
    <w:rsid w:val="00FC0571"/>
    <w:rsid w:val="00FD5BC5"/>
    <w:rsid w:val="00FD61A2"/>
    <w:rsid w:val="00FE3A62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AA85E-F634-4338-9176-BBA34527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A2"/>
  </w:style>
  <w:style w:type="paragraph" w:styleId="2">
    <w:name w:val="heading 2"/>
    <w:basedOn w:val="a"/>
    <w:next w:val="a"/>
    <w:link w:val="20"/>
    <w:semiHidden/>
    <w:unhideWhenUsed/>
    <w:qFormat/>
    <w:rsid w:val="00D41A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41A36"/>
    <w:pPr>
      <w:keepNext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3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F3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3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57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47F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7FF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47FFC"/>
    <w:rPr>
      <w:vertAlign w:val="superscript"/>
    </w:rPr>
  </w:style>
  <w:style w:type="paragraph" w:styleId="a7">
    <w:name w:val="List Paragraph"/>
    <w:basedOn w:val="a"/>
    <w:uiPriority w:val="34"/>
    <w:qFormat/>
    <w:rsid w:val="0051056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0570"/>
  </w:style>
  <w:style w:type="paragraph" w:styleId="aa">
    <w:name w:val="footer"/>
    <w:basedOn w:val="a"/>
    <w:link w:val="ab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40570"/>
  </w:style>
  <w:style w:type="paragraph" w:styleId="ac">
    <w:name w:val="Balloon Text"/>
    <w:basedOn w:val="a"/>
    <w:link w:val="ad"/>
    <w:uiPriority w:val="99"/>
    <w:semiHidden/>
    <w:unhideWhenUsed/>
    <w:rsid w:val="0043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095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213B45"/>
  </w:style>
  <w:style w:type="character" w:customStyle="1" w:styleId="time">
    <w:name w:val="time"/>
    <w:rsid w:val="00213B45"/>
  </w:style>
  <w:style w:type="character" w:customStyle="1" w:styleId="20">
    <w:name w:val="Заголовок 2 Знак"/>
    <w:basedOn w:val="a0"/>
    <w:link w:val="2"/>
    <w:semiHidden/>
    <w:rsid w:val="00D41A3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D41A36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Subtitle"/>
    <w:basedOn w:val="a"/>
    <w:link w:val="af"/>
    <w:qFormat/>
    <w:rsid w:val="00D41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Подзаголовок Знак"/>
    <w:basedOn w:val="a0"/>
    <w:link w:val="ae"/>
    <w:rsid w:val="00D41A36"/>
    <w:rPr>
      <w:rFonts w:ascii="Times New Roman" w:eastAsia="Times New Roman" w:hAnsi="Times New Roman" w:cs="Times New Roman"/>
      <w:b/>
      <w:sz w:val="24"/>
      <w:szCs w:val="20"/>
    </w:rPr>
  </w:style>
  <w:style w:type="paragraph" w:styleId="af0">
    <w:name w:val="No Spacing"/>
    <w:uiPriority w:val="1"/>
    <w:qFormat/>
    <w:rsid w:val="00D4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D41A3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06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A421-C22D-41A3-8F90-947C36BA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Т.К. Плисякова</dc:creator>
  <cp:lastModifiedBy>Маегов Евгений Владимирович</cp:lastModifiedBy>
  <cp:revision>41</cp:revision>
  <cp:lastPrinted>2024-03-13T02:33:00Z</cp:lastPrinted>
  <dcterms:created xsi:type="dcterms:W3CDTF">2022-09-02T04:12:00Z</dcterms:created>
  <dcterms:modified xsi:type="dcterms:W3CDTF">2024-05-20T06:37:00Z</dcterms:modified>
</cp:coreProperties>
</file>