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59E9" w:rsidRDefault="009000AF">
      <w:pPr>
        <w:jc w:val="center"/>
        <w:rPr>
          <w:b/>
          <w:bCs/>
          <w:sz w:val="28"/>
          <w:szCs w:val="28"/>
        </w:rPr>
      </w:pPr>
      <w:r w:rsidRPr="00732CB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E9" w:rsidRDefault="007A59E9">
      <w:pPr>
        <w:jc w:val="center"/>
      </w:pPr>
      <w:r>
        <w:rPr>
          <w:b/>
          <w:bCs/>
          <w:sz w:val="28"/>
          <w:szCs w:val="28"/>
        </w:rPr>
        <w:t>КРАСНОЯРСКИЙ КРАЙ</w:t>
      </w:r>
    </w:p>
    <w:p w:rsidR="007A59E9" w:rsidRDefault="007A59E9">
      <w:pPr>
        <w:jc w:val="center"/>
      </w:pPr>
      <w:r>
        <w:rPr>
          <w:b/>
          <w:bCs/>
          <w:sz w:val="28"/>
          <w:szCs w:val="28"/>
        </w:rPr>
        <w:t>ШУШЕНСКИЙ РАЙОННЫЙ СОВЕТ ДЕПУТАТОВ</w:t>
      </w:r>
    </w:p>
    <w:p w:rsidR="007A59E9" w:rsidRDefault="007A59E9">
      <w:pPr>
        <w:jc w:val="center"/>
        <w:rPr>
          <w:b/>
          <w:bCs/>
          <w:sz w:val="28"/>
          <w:szCs w:val="28"/>
        </w:rPr>
      </w:pPr>
    </w:p>
    <w:p w:rsidR="007A59E9" w:rsidRDefault="007A59E9">
      <w:pPr>
        <w:jc w:val="center"/>
      </w:pPr>
      <w:r>
        <w:rPr>
          <w:b/>
          <w:bCs/>
          <w:sz w:val="28"/>
          <w:szCs w:val="28"/>
        </w:rPr>
        <w:t>Р Е Ш Е Н И Е</w:t>
      </w:r>
    </w:p>
    <w:p w:rsidR="007A59E9" w:rsidRDefault="007A59E9">
      <w:pPr>
        <w:jc w:val="both"/>
        <w:rPr>
          <w:rFonts w:eastAsia="Arial"/>
          <w:sz w:val="28"/>
          <w:szCs w:val="28"/>
        </w:rPr>
      </w:pPr>
    </w:p>
    <w:p w:rsidR="007A59E9" w:rsidRDefault="00B8481B">
      <w:pPr>
        <w:pStyle w:val="5"/>
        <w:jc w:val="both"/>
      </w:pPr>
      <w:r>
        <w:rPr>
          <w:sz w:val="28"/>
          <w:szCs w:val="28"/>
          <w:lang w:val="ru-RU"/>
        </w:rPr>
        <w:t>17.05.</w:t>
      </w:r>
      <w:r w:rsidR="007A59E9">
        <w:rPr>
          <w:sz w:val="28"/>
          <w:szCs w:val="28"/>
          <w:lang w:val="ru-RU"/>
        </w:rPr>
        <w:t>2024</w:t>
      </w:r>
      <w:r w:rsidR="007A59E9">
        <w:rPr>
          <w:sz w:val="28"/>
          <w:szCs w:val="28"/>
        </w:rPr>
        <w:t xml:space="preserve"> </w:t>
      </w:r>
      <w:r w:rsidR="007A59E9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 </w:t>
      </w:r>
      <w:r w:rsidR="007A59E9">
        <w:rPr>
          <w:sz w:val="28"/>
          <w:szCs w:val="28"/>
          <w:lang w:val="ru-RU"/>
        </w:rPr>
        <w:t xml:space="preserve">  </w:t>
      </w:r>
      <w:r w:rsidR="007A59E9">
        <w:rPr>
          <w:sz w:val="28"/>
          <w:szCs w:val="28"/>
        </w:rPr>
        <w:t xml:space="preserve">пгт Шушенское                      </w:t>
      </w:r>
      <w:r w:rsidR="007A59E9">
        <w:rPr>
          <w:sz w:val="28"/>
          <w:szCs w:val="28"/>
          <w:lang w:val="ru-RU"/>
        </w:rPr>
        <w:t xml:space="preserve">          </w:t>
      </w:r>
      <w:r w:rsidR="007A59E9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418-вн/н</w:t>
      </w:r>
    </w:p>
    <w:p w:rsidR="007A59E9" w:rsidRDefault="007A59E9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20"/>
        <w:gridCol w:w="3456"/>
      </w:tblGrid>
      <w:tr w:rsidR="007A59E9">
        <w:tc>
          <w:tcPr>
            <w:tcW w:w="6120" w:type="dxa"/>
            <w:shd w:val="clear" w:color="auto" w:fill="auto"/>
          </w:tcPr>
          <w:p w:rsidR="007A59E9" w:rsidRPr="00506395" w:rsidRDefault="007A59E9" w:rsidP="0050639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06395">
              <w:rPr>
                <w:sz w:val="28"/>
                <w:szCs w:val="28"/>
              </w:rPr>
              <w:t>О признании утратившими силу</w:t>
            </w:r>
            <w:r w:rsidR="00271A8E" w:rsidRPr="00506395">
              <w:rPr>
                <w:sz w:val="28"/>
                <w:szCs w:val="28"/>
              </w:rPr>
              <w:t xml:space="preserve"> некоторых</w:t>
            </w:r>
            <w:r w:rsidRPr="00506395">
              <w:rPr>
                <w:sz w:val="28"/>
                <w:szCs w:val="28"/>
              </w:rPr>
              <w:t xml:space="preserve"> решений Шушенского районного Совета депутатов</w:t>
            </w:r>
            <w:bookmarkEnd w:id="0"/>
          </w:p>
        </w:tc>
        <w:tc>
          <w:tcPr>
            <w:tcW w:w="3456" w:type="dxa"/>
            <w:shd w:val="clear" w:color="auto" w:fill="auto"/>
          </w:tcPr>
          <w:p w:rsidR="007A59E9" w:rsidRDefault="007A59E9" w:rsidP="00506395">
            <w:pPr>
              <w:keepNext/>
              <w:snapToGri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7A59E9" w:rsidRDefault="007A59E9" w:rsidP="00506395">
      <w:pPr>
        <w:jc w:val="both"/>
        <w:rPr>
          <w:i/>
          <w:sz w:val="28"/>
          <w:szCs w:val="28"/>
        </w:rPr>
      </w:pPr>
    </w:p>
    <w:p w:rsidR="007A59E9" w:rsidRDefault="007A59E9">
      <w:pPr>
        <w:ind w:firstLine="708"/>
        <w:contextualSpacing/>
        <w:jc w:val="both"/>
      </w:pPr>
      <w:r>
        <w:rPr>
          <w:sz w:val="28"/>
          <w:szCs w:val="28"/>
        </w:rPr>
        <w:t>В соответствии с Фед</w:t>
      </w:r>
      <w:r w:rsidR="00876116">
        <w:rPr>
          <w:sz w:val="28"/>
          <w:szCs w:val="28"/>
        </w:rPr>
        <w:t>еральным законом от 06.10.2003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статьями 18, 26, 30 Устава Шушенского района</w:t>
      </w:r>
      <w:r w:rsidR="00D365D8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Шушенский районный Совет депутатов</w:t>
      </w:r>
    </w:p>
    <w:p w:rsidR="007A59E9" w:rsidRDefault="008F1EC0">
      <w:pPr>
        <w:jc w:val="both"/>
      </w:pPr>
      <w:r>
        <w:rPr>
          <w:sz w:val="28"/>
          <w:szCs w:val="28"/>
        </w:rPr>
        <w:t xml:space="preserve">            </w:t>
      </w:r>
      <w:r w:rsidR="007A59E9">
        <w:rPr>
          <w:sz w:val="28"/>
          <w:szCs w:val="28"/>
        </w:rPr>
        <w:t>РЕШИЛ:</w:t>
      </w:r>
    </w:p>
    <w:p w:rsidR="007A59E9" w:rsidRDefault="007A59E9">
      <w:pPr>
        <w:ind w:firstLine="850"/>
        <w:jc w:val="both"/>
      </w:pPr>
      <w:r>
        <w:rPr>
          <w:sz w:val="28"/>
          <w:szCs w:val="28"/>
        </w:rPr>
        <w:t>1. Признать утратившими силу: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1.1.</w:t>
      </w:r>
      <w:r w:rsidR="00212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>от 13.05.2002 № 176-вн «Об утверждении Положения о порядке проведения регистрации трудовых договоров, заключаемых между физическими лицами-работодателями и работниками»;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1.2.</w:t>
      </w:r>
      <w:r w:rsidR="007A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>от 17.09.2004 № 492-вн «Об установлении платы за обучение в муниципальных образовательных учреждениях дополнительного образования детей Шушенского района»;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1.3.</w:t>
      </w:r>
      <w:r w:rsidR="007A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>от 15.09.2005 № 201-вн/н «Об установлении платы за обучение в муниципальных образовательных учреждениях дополнительного образования детей Шушенского района»;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1.4.</w:t>
      </w:r>
      <w:r w:rsidR="007A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 xml:space="preserve">от 03.08.2007 № 314-вн/н </w:t>
      </w:r>
      <w:r w:rsidR="003A392C">
        <w:rPr>
          <w:sz w:val="28"/>
          <w:szCs w:val="28"/>
        </w:rPr>
        <w:t>«</w:t>
      </w:r>
      <w:r w:rsidR="007A59E9">
        <w:rPr>
          <w:sz w:val="28"/>
          <w:szCs w:val="28"/>
        </w:rPr>
        <w:t>О внесении изменений и дополнений в решение № 203-вн/н от 15 сентября 2006 года «Об утверждении цен на платные дополнительные образовательные услуги, торговых надбавок муниципальных образовательных учреждений Шушенского района»;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1.5.</w:t>
      </w:r>
      <w:r w:rsidR="007A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>от 07.12.2007 № 357-вн/н «О внесении дополнений в решение районного Совета депутатов от 29.06.2001г. № 62-вн «О программе развития туризма в Шушенском районе на 2001-2010 годы»;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1.6.</w:t>
      </w:r>
      <w:r w:rsidR="007A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 xml:space="preserve">от 30.12.2005 № 100-вн/н «О внесении изменений в решение Шушенского районного Совета </w:t>
      </w:r>
      <w:r w:rsidR="007A59E9">
        <w:rPr>
          <w:sz w:val="28"/>
          <w:szCs w:val="28"/>
        </w:rPr>
        <w:lastRenderedPageBreak/>
        <w:t>депутатов от 16.03.2001г. № 15-1 «Об утверждении Методики определения арендной платы за пользование зданиями, сооружениями и нежилыми помещениями муниципальной собственности»;</w:t>
      </w:r>
    </w:p>
    <w:p w:rsidR="007A59E9" w:rsidRDefault="00CC1DED">
      <w:pPr>
        <w:ind w:firstLine="850"/>
        <w:jc w:val="both"/>
      </w:pPr>
      <w:r>
        <w:rPr>
          <w:sz w:val="28"/>
          <w:szCs w:val="28"/>
        </w:rPr>
        <w:t>1.7.</w:t>
      </w:r>
      <w:r w:rsidR="007A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Шушенского районного Совета депутатов </w:t>
      </w:r>
      <w:r w:rsidR="007A59E9">
        <w:rPr>
          <w:sz w:val="28"/>
          <w:szCs w:val="28"/>
        </w:rPr>
        <w:t>от 16.11.2007 № 351-вн/н «О внесении изменений в решение Шушенского районного Совета депутатов от 16.03.2001г. № 15-1 «Об утверждении Методики определения арендной платы за пользование зданиями, сооружениями и нежилыми помещениями муниципальной собственности».</w:t>
      </w:r>
    </w:p>
    <w:p w:rsidR="007A59E9" w:rsidRDefault="007A59E9">
      <w:pPr>
        <w:ind w:firstLine="850"/>
        <w:jc w:val="both"/>
      </w:pPr>
      <w:r>
        <w:rPr>
          <w:sz w:val="28"/>
          <w:szCs w:val="28"/>
        </w:rPr>
        <w:t xml:space="preserve">2. Контроль за исполнением настоящего </w:t>
      </w:r>
      <w:r w:rsidR="0089602B">
        <w:rPr>
          <w:sz w:val="28"/>
          <w:szCs w:val="28"/>
        </w:rPr>
        <w:t>р</w:t>
      </w:r>
      <w:r>
        <w:rPr>
          <w:sz w:val="28"/>
          <w:szCs w:val="28"/>
        </w:rPr>
        <w:t>ешения возложить на постоянную комиссию по законности, правопорядку, защите прав граждан, местному самоуправлению.</w:t>
      </w:r>
    </w:p>
    <w:p w:rsidR="007A59E9" w:rsidRDefault="007A59E9">
      <w:pPr>
        <w:ind w:firstLine="850"/>
        <w:jc w:val="both"/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7A59E9" w:rsidRDefault="007A59E9">
      <w:pPr>
        <w:jc w:val="both"/>
        <w:rPr>
          <w:sz w:val="28"/>
          <w:szCs w:val="28"/>
        </w:rPr>
      </w:pPr>
    </w:p>
    <w:p w:rsidR="0089602B" w:rsidRDefault="0089602B">
      <w:pPr>
        <w:jc w:val="both"/>
        <w:rPr>
          <w:sz w:val="28"/>
          <w:szCs w:val="28"/>
        </w:rPr>
      </w:pPr>
    </w:p>
    <w:p w:rsidR="007A59E9" w:rsidRDefault="007A59E9">
      <w:pPr>
        <w:jc w:val="both"/>
      </w:pPr>
      <w:r>
        <w:rPr>
          <w:sz w:val="28"/>
          <w:szCs w:val="28"/>
        </w:rPr>
        <w:t xml:space="preserve">Председатель Шушенского                                    </w:t>
      </w:r>
      <w:r w:rsidR="008960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Шушенского района                          </w:t>
      </w:r>
    </w:p>
    <w:p w:rsidR="007A59E9" w:rsidRDefault="007A59E9">
      <w:pPr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</w:t>
      </w:r>
    </w:p>
    <w:p w:rsidR="007A59E9" w:rsidRDefault="007A59E9">
      <w:pPr>
        <w:jc w:val="both"/>
      </w:pPr>
      <w:r>
        <w:rPr>
          <w:sz w:val="28"/>
          <w:szCs w:val="28"/>
        </w:rPr>
        <w:t xml:space="preserve"> ______________А.Г. Керзик                                    </w:t>
      </w:r>
      <w:r w:rsidR="0089602B">
        <w:rPr>
          <w:sz w:val="28"/>
          <w:szCs w:val="28"/>
        </w:rPr>
        <w:t xml:space="preserve">   </w:t>
      </w:r>
      <w:r>
        <w:rPr>
          <w:sz w:val="28"/>
          <w:szCs w:val="28"/>
        </w:rPr>
        <w:t>_______ Д.В. Джигренюк</w:t>
      </w:r>
    </w:p>
    <w:sectPr w:rsidR="007A59E9"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74"/>
    <w:rsid w:val="00025D6C"/>
    <w:rsid w:val="00212F74"/>
    <w:rsid w:val="00271A8E"/>
    <w:rsid w:val="003A392C"/>
    <w:rsid w:val="00506395"/>
    <w:rsid w:val="00732CB8"/>
    <w:rsid w:val="007A59E9"/>
    <w:rsid w:val="00876116"/>
    <w:rsid w:val="0089602B"/>
    <w:rsid w:val="008A0F51"/>
    <w:rsid w:val="008F1EC0"/>
    <w:rsid w:val="009000AF"/>
    <w:rsid w:val="00B8481B"/>
    <w:rsid w:val="00CC1DED"/>
    <w:rsid w:val="00D365D8"/>
    <w:rsid w:val="00D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DEAE8F1-FE57-426A-BC12-9C23571F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Times New Roman" w:eastAsia="Times New Roman" w:hAnsi="Times New Roman" w:cs="Times New Roman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auto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2">
    <w:name w:val="Основной шрифт абзаца2"/>
  </w:style>
  <w:style w:type="character" w:styleId="a4">
    <w:name w:val="page number"/>
    <w:basedOn w:val="2"/>
  </w:style>
  <w:style w:type="character" w:customStyle="1" w:styleId="a5">
    <w:name w:val="Текст сноски Знак"/>
    <w:rPr>
      <w:lang w:val="x-none" w:bidi="ar-SA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blk3">
    <w:name w:val="blk3"/>
    <w:rPr>
      <w:vanish w:val="0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50">
    <w:name w:val="Заголовок 5 Знак"/>
    <w:basedOn w:val="2"/>
    <w:rPr>
      <w:sz w:val="24"/>
      <w:lang w:val="x-none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10"/>
    <w:rPr>
      <w:color w:val="0000FF"/>
      <w:u w:val="single"/>
    </w:rPr>
  </w:style>
  <w:style w:type="character" w:styleId="ac">
    <w:name w:val="Emphasis"/>
    <w:basedOn w:val="10"/>
    <w:qFormat/>
    <w:rPr>
      <w:i/>
      <w:iCs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d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1">
    <w:name w:val="List"/>
    <w:basedOn w:val="a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note text"/>
    <w:basedOn w:val="a"/>
    <w:rPr>
      <w:sz w:val="20"/>
      <w:szCs w:val="20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kern w:val="2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styleId="af9">
    <w:name w:val="Normal (Web)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Маегов Евгений Владимирович</cp:lastModifiedBy>
  <cp:revision>2</cp:revision>
  <cp:lastPrinted>2024-03-28T03:17:00Z</cp:lastPrinted>
  <dcterms:created xsi:type="dcterms:W3CDTF">2024-06-14T01:57:00Z</dcterms:created>
  <dcterms:modified xsi:type="dcterms:W3CDTF">2024-06-14T01:57:00Z</dcterms:modified>
</cp:coreProperties>
</file>