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F0" w:rsidRPr="00AE58C7" w:rsidRDefault="001D1F64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О</w:t>
      </w:r>
      <w:r w:rsidR="00682BF0" w:rsidRPr="00AE58C7">
        <w:rPr>
          <w:rFonts w:eastAsia="Times New Roman" w:cs="Arial"/>
          <w:szCs w:val="24"/>
          <w:lang w:eastAsia="ru-RU"/>
        </w:rPr>
        <w:t>тчет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 w:rsidRPr="00AE58C7">
        <w:rPr>
          <w:rFonts w:eastAsia="Times New Roman" w:cs="Arial"/>
          <w:szCs w:val="24"/>
          <w:lang w:eastAsia="ru-RU"/>
        </w:rPr>
        <w:t xml:space="preserve">о </w:t>
      </w:r>
      <w:r>
        <w:rPr>
          <w:rFonts w:eastAsia="Times New Roman" w:cs="Arial"/>
          <w:szCs w:val="24"/>
          <w:lang w:eastAsia="ru-RU"/>
        </w:rPr>
        <w:t>реализации плана мероприятий ("д</w:t>
      </w:r>
      <w:r w:rsidRPr="00AE58C7">
        <w:rPr>
          <w:rFonts w:eastAsia="Times New Roman" w:cs="Arial"/>
          <w:szCs w:val="24"/>
          <w:lang w:eastAsia="ru-RU"/>
        </w:rPr>
        <w:t xml:space="preserve">орожной карты") по содействию развитию конкуренции в </w:t>
      </w:r>
      <w:r>
        <w:rPr>
          <w:rFonts w:eastAsia="Times New Roman" w:cs="Arial"/>
          <w:szCs w:val="24"/>
          <w:lang w:eastAsia="ru-RU"/>
        </w:rPr>
        <w:t>Шушенском</w:t>
      </w:r>
      <w:r w:rsidRPr="00AE58C7">
        <w:rPr>
          <w:rFonts w:eastAsia="Times New Roman" w:cs="Arial"/>
          <w:szCs w:val="24"/>
          <w:lang w:eastAsia="ru-RU"/>
        </w:rPr>
        <w:t xml:space="preserve"> районе</w:t>
      </w:r>
    </w:p>
    <w:p w:rsidR="00682BF0" w:rsidRDefault="007E01A6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 202</w:t>
      </w:r>
      <w:r w:rsidR="00152165">
        <w:rPr>
          <w:rFonts w:eastAsia="Times New Roman" w:cs="Arial"/>
          <w:szCs w:val="24"/>
          <w:lang w:eastAsia="ru-RU"/>
        </w:rPr>
        <w:t xml:space="preserve">0 </w:t>
      </w:r>
      <w:r w:rsidR="00682BF0" w:rsidRPr="00AE58C7">
        <w:rPr>
          <w:rFonts w:eastAsia="Times New Roman" w:cs="Arial"/>
          <w:szCs w:val="24"/>
          <w:lang w:eastAsia="ru-RU"/>
        </w:rPr>
        <w:t>год</w:t>
      </w:r>
    </w:p>
    <w:p w:rsidR="00843927" w:rsidRPr="00AE58C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</w:p>
    <w:p w:rsidR="00682BF0" w:rsidRPr="0084392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u w:val="single"/>
          <w:lang w:eastAsia="ru-RU"/>
        </w:rPr>
      </w:pPr>
      <w:r w:rsidRPr="00843927">
        <w:rPr>
          <w:rFonts w:eastAsia="Times New Roman" w:cs="Arial"/>
          <w:szCs w:val="24"/>
          <w:u w:val="single"/>
          <w:lang w:eastAsia="ru-RU"/>
        </w:rPr>
        <w:t>отдел экономического развития и муниципального заказа администрации района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 w:val="20"/>
          <w:szCs w:val="20"/>
          <w:lang w:eastAsia="ru-RU"/>
        </w:rPr>
      </w:pPr>
      <w:r w:rsidRPr="00AE58C7">
        <w:rPr>
          <w:rFonts w:eastAsia="Times New Roman" w:cs="Arial"/>
          <w:sz w:val="20"/>
          <w:szCs w:val="20"/>
          <w:lang w:eastAsia="ru-RU"/>
        </w:rPr>
        <w:t>(наименование ответственного исполните</w:t>
      </w:r>
      <w:r>
        <w:rPr>
          <w:rFonts w:eastAsia="Times New Roman" w:cs="Arial"/>
          <w:sz w:val="20"/>
          <w:szCs w:val="20"/>
          <w:lang w:eastAsia="ru-RU"/>
        </w:rPr>
        <w:t>ля за реализацию мероприятий ("д</w:t>
      </w:r>
      <w:r w:rsidRPr="00AE58C7">
        <w:rPr>
          <w:rFonts w:eastAsia="Times New Roman" w:cs="Arial"/>
          <w:sz w:val="20"/>
          <w:szCs w:val="20"/>
          <w:lang w:eastAsia="ru-RU"/>
        </w:rPr>
        <w:t>орожной карты")</w:t>
      </w:r>
    </w:p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3826"/>
        <w:gridCol w:w="1123"/>
        <w:gridCol w:w="142"/>
        <w:gridCol w:w="1123"/>
        <w:gridCol w:w="4449"/>
        <w:gridCol w:w="3449"/>
      </w:tblGrid>
      <w:tr w:rsidR="00682BF0" w:rsidRPr="00AE58C7" w:rsidTr="00956C66">
        <w:tc>
          <w:tcPr>
            <w:tcW w:w="153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№ п/п</w:t>
            </w:r>
          </w:p>
        </w:tc>
        <w:tc>
          <w:tcPr>
            <w:tcW w:w="1314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Наименование мероприятия "дорожной карты"</w:t>
            </w:r>
          </w:p>
        </w:tc>
        <w:tc>
          <w:tcPr>
            <w:tcW w:w="821" w:type="pct"/>
            <w:gridSpan w:val="3"/>
          </w:tcPr>
          <w:p w:rsidR="00956C66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Срок реализации</w:t>
            </w:r>
          </w:p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мероприятия</w:t>
            </w:r>
          </w:p>
        </w:tc>
        <w:tc>
          <w:tcPr>
            <w:tcW w:w="1528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Результат исполнения мероприятия (краткое описание)</w:t>
            </w:r>
          </w:p>
        </w:tc>
        <w:tc>
          <w:tcPr>
            <w:tcW w:w="1184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Проблемы, возникшие при выполнении мероприятия</w:t>
            </w:r>
          </w:p>
        </w:tc>
      </w:tr>
      <w:tr w:rsidR="00682BF0" w:rsidRPr="00AE58C7" w:rsidTr="00385CA5">
        <w:tc>
          <w:tcPr>
            <w:tcW w:w="153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314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план</w:t>
            </w:r>
          </w:p>
        </w:tc>
        <w:tc>
          <w:tcPr>
            <w:tcW w:w="435" w:type="pct"/>
            <w:gridSpan w:val="2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факт</w:t>
            </w:r>
          </w:p>
        </w:tc>
        <w:tc>
          <w:tcPr>
            <w:tcW w:w="1528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184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7E01A6" w:rsidRPr="00AE58C7" w:rsidTr="00956C66">
        <w:tc>
          <w:tcPr>
            <w:tcW w:w="5000" w:type="pct"/>
            <w:gridSpan w:val="7"/>
          </w:tcPr>
          <w:p w:rsidR="007E01A6" w:rsidRPr="007E01A6" w:rsidRDefault="00F71CFE" w:rsidP="00F71CFE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637B22">
              <w:rPr>
                <w:rFonts w:cs="Arial"/>
                <w:szCs w:val="24"/>
              </w:rPr>
              <w:t>1.</w:t>
            </w:r>
            <w:r w:rsidR="007E01A6" w:rsidRPr="007E01A6">
              <w:rPr>
                <w:rFonts w:cs="Arial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71CFE" w:rsidRPr="00AE58C7" w:rsidTr="00152165">
        <w:trPr>
          <w:trHeight w:val="1088"/>
        </w:trPr>
        <w:tc>
          <w:tcPr>
            <w:tcW w:w="5000" w:type="pct"/>
            <w:gridSpan w:val="7"/>
          </w:tcPr>
          <w:p w:rsidR="00F71CFE" w:rsidRPr="007E01A6" w:rsidRDefault="00385CA5" w:rsidP="00F71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      </w:t>
            </w:r>
            <w:r w:rsidR="00F71CFE"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Розничную торговлю лекарственными препаратами, изделиями медицинского назначения и сопутствующими товарами в Ш</w:t>
            </w:r>
            <w:r w:rsidR="00152165">
              <w:rPr>
                <w:rFonts w:eastAsia="Times New Roman" w:cs="Arial"/>
                <w:color w:val="000000"/>
                <w:szCs w:val="24"/>
                <w:lang w:eastAsia="ru-RU"/>
              </w:rPr>
              <w:t>ушенском районе осуществляют в 5 фармацевтических компаниях</w:t>
            </w:r>
            <w:r w:rsidR="00F71CFE"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, все компании относятся к частному сектору</w:t>
            </w:r>
            <w:r w:rsidR="00F71CFE">
              <w:rPr>
                <w:rFonts w:eastAsia="Times New Roman" w:cs="Arial"/>
                <w:color w:val="000000"/>
                <w:szCs w:val="24"/>
                <w:lang w:eastAsia="ru-RU"/>
              </w:rPr>
              <w:t>.</w:t>
            </w:r>
          </w:p>
          <w:p w:rsidR="00F71CFE" w:rsidRPr="007E01A6" w:rsidRDefault="00F71CFE" w:rsidP="00F71CFE">
            <w:pPr>
              <w:pStyle w:val="110"/>
            </w:pPr>
            <w:r w:rsidRPr="007E01A6">
              <w:t>Сложная процедура регистрации бизнеса, получения лицензии, соблюдения требований к помещению и персоналу является существенным барьером выхода на рынок.</w:t>
            </w:r>
          </w:p>
        </w:tc>
      </w:tr>
      <w:tr w:rsidR="00682BF0" w:rsidRPr="00AE58C7" w:rsidTr="00F71CFE">
        <w:tc>
          <w:tcPr>
            <w:tcW w:w="153" w:type="pct"/>
          </w:tcPr>
          <w:p w:rsidR="00682BF0" w:rsidRPr="00AE58C7" w:rsidRDefault="007E01A6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682BF0" w:rsidRPr="00F71CFE" w:rsidRDefault="007E01A6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 w:rsidR="00F71CFE">
              <w:rPr>
                <w:rFonts w:cs="Arial"/>
                <w:sz w:val="22"/>
              </w:rPr>
              <w:t>.</w:t>
            </w:r>
          </w:p>
        </w:tc>
        <w:tc>
          <w:tcPr>
            <w:tcW w:w="435" w:type="pct"/>
            <w:gridSpan w:val="2"/>
          </w:tcPr>
          <w:p w:rsidR="00682BF0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682BF0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682BF0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4" w:type="pct"/>
          </w:tcPr>
          <w:p w:rsidR="00682BF0" w:rsidRPr="00AE58C7" w:rsidRDefault="00385CA5" w:rsidP="007E01A6">
            <w:pPr>
              <w:pStyle w:val="110"/>
              <w:ind w:firstLine="0"/>
            </w:pPr>
            <w:r>
              <w:t>нет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637B22" w:rsidP="00385CA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843927" w:rsidRPr="00956C66">
              <w:rPr>
                <w:rFonts w:cs="Arial"/>
                <w:szCs w:val="24"/>
              </w:rPr>
              <w:t>2</w:t>
            </w:r>
            <w:r w:rsidR="00F71CFE">
              <w:rPr>
                <w:rFonts w:cs="Arial"/>
                <w:szCs w:val="24"/>
              </w:rPr>
              <w:t>.</w:t>
            </w:r>
            <w:r w:rsidR="00843927" w:rsidRPr="00956C66">
              <w:rPr>
                <w:rFonts w:cs="Arial"/>
                <w:szCs w:val="24"/>
              </w:rPr>
              <w:t xml:space="preserve"> Рынок оказания услуг по перевозке пассажиров и багажа легковыми такси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385CA5" w:rsidP="001521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</w:t>
            </w:r>
            <w:r w:rsidR="00956C66" w:rsidRPr="00956C66">
              <w:rPr>
                <w:rFonts w:cs="Arial"/>
                <w:szCs w:val="24"/>
              </w:rPr>
              <w:t>С</w:t>
            </w:r>
            <w:r w:rsidR="00843927" w:rsidRPr="00956C66">
              <w:rPr>
                <w:rFonts w:cs="Arial"/>
                <w:szCs w:val="24"/>
              </w:rPr>
              <w:t>убъектов частной формы собственности, осуществляющих деятельность по оказанию услуг по перевозке пассажиров и багажа легковым такси</w:t>
            </w:r>
            <w:r w:rsidR="00152165">
              <w:rPr>
                <w:rFonts w:cs="Arial"/>
                <w:szCs w:val="24"/>
              </w:rPr>
              <w:t>,</w:t>
            </w:r>
            <w:r w:rsidR="00843927" w:rsidRPr="00956C66">
              <w:rPr>
                <w:rFonts w:cs="Arial"/>
                <w:szCs w:val="24"/>
              </w:rPr>
              <w:t xml:space="preserve"> зарегистрировано на территории Шушенского района в количестве 1</w:t>
            </w:r>
            <w:r w:rsidR="00152165">
              <w:rPr>
                <w:rFonts w:cs="Arial"/>
                <w:szCs w:val="24"/>
              </w:rPr>
              <w:t>3</w:t>
            </w:r>
            <w:r w:rsidR="00843927" w:rsidRPr="00956C66">
              <w:rPr>
                <w:rFonts w:cs="Arial"/>
                <w:szCs w:val="24"/>
              </w:rPr>
              <w:t xml:space="preserve"> единиц (данные Единого реестра субъектов малого и среднего предпринимательства ФНС).</w:t>
            </w:r>
          </w:p>
        </w:tc>
      </w:tr>
      <w:tr w:rsidR="00956C66" w:rsidRPr="00AE58C7" w:rsidTr="00F71CFE">
        <w:tc>
          <w:tcPr>
            <w:tcW w:w="153" w:type="pct"/>
          </w:tcPr>
          <w:p w:rsidR="00956C66" w:rsidRPr="00AE58C7" w:rsidRDefault="00590D4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956C66" w:rsidRPr="00F71CFE" w:rsidRDefault="00956C66" w:rsidP="00385CA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</w:t>
            </w:r>
            <w:r w:rsidRPr="00F71CFE">
              <w:rPr>
                <w:rFonts w:cs="Arial"/>
                <w:sz w:val="22"/>
              </w:rPr>
              <w:lastRenderedPageBreak/>
              <w:t>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рынке оказания услуг по перевозке пассажиров и багажа легковыми такси</w:t>
            </w:r>
            <w:r w:rsidR="00F71CFE" w:rsidRPr="00F71CFE">
              <w:rPr>
                <w:rFonts w:cs="Arial"/>
                <w:sz w:val="22"/>
              </w:rPr>
              <w:t>.</w:t>
            </w:r>
          </w:p>
        </w:tc>
        <w:tc>
          <w:tcPr>
            <w:tcW w:w="435" w:type="pct"/>
            <w:gridSpan w:val="2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6" w:type="pct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4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637B22" w:rsidP="0015216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152165">
              <w:rPr>
                <w:rFonts w:cs="Arial"/>
                <w:szCs w:val="24"/>
              </w:rPr>
              <w:t>5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Розничный рынок нефтепродуктов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385CA5" w:rsidP="00385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</w:t>
            </w:r>
            <w:r w:rsidR="00956C66" w:rsidRPr="00956C66">
              <w:rPr>
                <w:rFonts w:cs="Arial"/>
                <w:szCs w:val="24"/>
              </w:rPr>
              <w:t>В Шушенском районе розничную продажу нефтепродуктов осуществляет деятельность АО «Красноярскнефтепроду</w:t>
            </w:r>
            <w:r w:rsidR="00152165">
              <w:rPr>
                <w:rFonts w:cs="Arial"/>
                <w:szCs w:val="24"/>
              </w:rPr>
              <w:t>кт», ООО "</w:t>
            </w:r>
            <w:proofErr w:type="spellStart"/>
            <w:r w:rsidR="00152165">
              <w:rPr>
                <w:rFonts w:cs="Arial"/>
                <w:szCs w:val="24"/>
              </w:rPr>
              <w:t>Шушенская</w:t>
            </w:r>
            <w:proofErr w:type="spellEnd"/>
            <w:r w:rsidR="00152165">
              <w:rPr>
                <w:rFonts w:cs="Arial"/>
                <w:szCs w:val="24"/>
              </w:rPr>
              <w:t xml:space="preserve"> нефтебаза",</w:t>
            </w:r>
            <w:r w:rsidR="005C2735">
              <w:rPr>
                <w:rFonts w:cs="Arial"/>
                <w:szCs w:val="24"/>
              </w:rPr>
              <w:t xml:space="preserve"> </w:t>
            </w:r>
            <w:r w:rsidR="00956C66" w:rsidRPr="00956C66">
              <w:rPr>
                <w:rFonts w:cs="Arial"/>
                <w:szCs w:val="24"/>
              </w:rPr>
              <w:t>индивидуальные предприниматели.</w:t>
            </w:r>
          </w:p>
        </w:tc>
      </w:tr>
      <w:tr w:rsidR="00956C66" w:rsidRPr="00AE58C7" w:rsidTr="00F71CFE">
        <w:tc>
          <w:tcPr>
            <w:tcW w:w="153" w:type="pct"/>
          </w:tcPr>
          <w:p w:rsidR="00956C66" w:rsidRPr="00AE58C7" w:rsidRDefault="00590D4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розничном рынке нефтепродуктов.</w:t>
            </w:r>
          </w:p>
        </w:tc>
        <w:tc>
          <w:tcPr>
            <w:tcW w:w="435" w:type="pct"/>
            <w:gridSpan w:val="2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4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152165" w:rsidP="00385CA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385CA5" w:rsidP="001521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</w:t>
            </w:r>
            <w:r w:rsidR="00956C66">
              <w:rPr>
                <w:rFonts w:cs="Arial"/>
                <w:szCs w:val="24"/>
              </w:rPr>
              <w:t>Х</w:t>
            </w:r>
            <w:r w:rsidR="00956C66" w:rsidRPr="00956C66">
              <w:rPr>
                <w:rFonts w:cs="Arial"/>
                <w:szCs w:val="24"/>
              </w:rPr>
              <w:t>озяйствующих субъектов частной формы собственности, осуществляющих деятельность по ремонту автотранспортных средств</w:t>
            </w:r>
            <w:r w:rsidR="00956C66">
              <w:rPr>
                <w:rFonts w:cs="Arial"/>
                <w:szCs w:val="24"/>
              </w:rPr>
              <w:t>,</w:t>
            </w:r>
            <w:r w:rsidR="00956C66" w:rsidRPr="00956C66">
              <w:rPr>
                <w:szCs w:val="24"/>
              </w:rPr>
              <w:t xml:space="preserve"> </w:t>
            </w:r>
            <w:r w:rsidR="00956C66" w:rsidRPr="00956C66">
              <w:rPr>
                <w:rFonts w:cs="Arial"/>
                <w:szCs w:val="24"/>
              </w:rPr>
              <w:t xml:space="preserve">зарегистрировано на территории Шушенского района в количестве </w:t>
            </w:r>
            <w:r w:rsidR="00152165">
              <w:rPr>
                <w:rFonts w:cs="Arial"/>
                <w:szCs w:val="24"/>
              </w:rPr>
              <w:t>5</w:t>
            </w:r>
            <w:r w:rsidR="00956C66" w:rsidRPr="00956C66">
              <w:rPr>
                <w:rFonts w:cs="Arial"/>
                <w:szCs w:val="24"/>
              </w:rPr>
              <w:t xml:space="preserve"> единиц (данные Единого реестра субъектов малого и среднего предпринимательства ФНС).</w:t>
            </w:r>
          </w:p>
        </w:tc>
      </w:tr>
      <w:tr w:rsidR="00956C66" w:rsidRPr="00AE58C7" w:rsidTr="00F71CFE">
        <w:tc>
          <w:tcPr>
            <w:tcW w:w="153" w:type="pct"/>
          </w:tcPr>
          <w:p w:rsidR="00956C66" w:rsidRPr="00AE58C7" w:rsidRDefault="00590D4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</w:t>
            </w:r>
            <w:r>
              <w:rPr>
                <w:rFonts w:cs="Arial"/>
                <w:sz w:val="22"/>
              </w:rPr>
              <w:t>куренции</w:t>
            </w:r>
            <w:r w:rsidRPr="00F71CFE">
              <w:rPr>
                <w:rFonts w:cs="Arial"/>
                <w:sz w:val="22"/>
              </w:rPr>
              <w:t xml:space="preserve"> по ремонту автотранспортных средств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435" w:type="pct"/>
            <w:gridSpan w:val="2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4" w:type="pct"/>
          </w:tcPr>
          <w:p w:rsidR="00956C66" w:rsidRPr="00AE58C7" w:rsidRDefault="00385CA5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</w:tbl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p w:rsidR="00682BF0" w:rsidRPr="00233073" w:rsidRDefault="00682BF0" w:rsidP="00682BF0">
      <w:pPr>
        <w:jc w:val="right"/>
        <w:rPr>
          <w:rFonts w:ascii="Times New Roman" w:hAnsi="Times New Roman"/>
          <w:sz w:val="28"/>
          <w:szCs w:val="28"/>
        </w:rPr>
      </w:pPr>
    </w:p>
    <w:p w:rsidR="005C2735" w:rsidRPr="00AE58C7" w:rsidRDefault="005C2735" w:rsidP="005C2735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bookmarkStart w:id="0" w:name="_GoBack"/>
      <w:bookmarkEnd w:id="0"/>
      <w:r w:rsidRPr="00AE58C7">
        <w:rPr>
          <w:rFonts w:eastAsia="Times New Roman" w:cs="Arial"/>
          <w:szCs w:val="24"/>
          <w:lang w:eastAsia="ru-RU"/>
        </w:rPr>
        <w:lastRenderedPageBreak/>
        <w:t>Отчет</w:t>
      </w:r>
    </w:p>
    <w:p w:rsidR="005C2735" w:rsidRPr="00AE58C7" w:rsidRDefault="005C2735" w:rsidP="005C2735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 w:rsidRPr="00AE58C7">
        <w:rPr>
          <w:rFonts w:eastAsia="Times New Roman" w:cs="Arial"/>
          <w:szCs w:val="24"/>
          <w:lang w:eastAsia="ru-RU"/>
        </w:rPr>
        <w:t xml:space="preserve">о </w:t>
      </w:r>
      <w:r>
        <w:rPr>
          <w:rFonts w:eastAsia="Times New Roman" w:cs="Arial"/>
          <w:szCs w:val="24"/>
          <w:lang w:eastAsia="ru-RU"/>
        </w:rPr>
        <w:t>реализации плана мероприятий ("д</w:t>
      </w:r>
      <w:r w:rsidRPr="00AE58C7">
        <w:rPr>
          <w:rFonts w:eastAsia="Times New Roman" w:cs="Arial"/>
          <w:szCs w:val="24"/>
          <w:lang w:eastAsia="ru-RU"/>
        </w:rPr>
        <w:t xml:space="preserve">орожной карты") по содействию развитию конкуренции в </w:t>
      </w:r>
      <w:r>
        <w:rPr>
          <w:rFonts w:eastAsia="Times New Roman" w:cs="Arial"/>
          <w:szCs w:val="24"/>
          <w:lang w:eastAsia="ru-RU"/>
        </w:rPr>
        <w:t>Шушенском</w:t>
      </w:r>
      <w:r w:rsidRPr="00AE58C7">
        <w:rPr>
          <w:rFonts w:eastAsia="Times New Roman" w:cs="Arial"/>
          <w:szCs w:val="24"/>
          <w:lang w:eastAsia="ru-RU"/>
        </w:rPr>
        <w:t xml:space="preserve"> районе</w:t>
      </w:r>
    </w:p>
    <w:p w:rsidR="005C2735" w:rsidRDefault="005C2735" w:rsidP="005C2735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 202</w:t>
      </w:r>
      <w:r w:rsidR="00152165">
        <w:rPr>
          <w:rFonts w:eastAsia="Times New Roman" w:cs="Arial"/>
          <w:szCs w:val="24"/>
          <w:lang w:eastAsia="ru-RU"/>
        </w:rPr>
        <w:t>0</w:t>
      </w:r>
      <w:r w:rsidRPr="00AE58C7">
        <w:rPr>
          <w:rFonts w:eastAsia="Times New Roman" w:cs="Arial"/>
          <w:szCs w:val="24"/>
          <w:lang w:eastAsia="ru-RU"/>
        </w:rPr>
        <w:t xml:space="preserve"> год</w:t>
      </w:r>
    </w:p>
    <w:p w:rsidR="00637B22" w:rsidRDefault="00637B22" w:rsidP="005C2735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</w:p>
    <w:p w:rsidR="005C2735" w:rsidRPr="00637B22" w:rsidRDefault="00637B22" w:rsidP="005C2735">
      <w:pPr>
        <w:widowControl w:val="0"/>
        <w:autoSpaceDE w:val="0"/>
        <w:autoSpaceDN w:val="0"/>
        <w:rPr>
          <w:rFonts w:eastAsia="Times New Roman" w:cs="Arial"/>
          <w:szCs w:val="24"/>
          <w:u w:val="single"/>
          <w:lang w:eastAsia="ru-RU"/>
        </w:rPr>
      </w:pPr>
      <w:r w:rsidRPr="00637B22">
        <w:rPr>
          <w:rFonts w:eastAsia="Times New Roman" w:cs="Arial"/>
          <w:szCs w:val="24"/>
          <w:u w:val="single"/>
          <w:lang w:eastAsia="ru-RU"/>
        </w:rPr>
        <w:t>МКУ «Земля и имущество Шушенского района»</w:t>
      </w:r>
    </w:p>
    <w:p w:rsidR="005C2735" w:rsidRPr="00AE58C7" w:rsidRDefault="005C2735" w:rsidP="005C2735">
      <w:pPr>
        <w:widowControl w:val="0"/>
        <w:autoSpaceDE w:val="0"/>
        <w:autoSpaceDN w:val="0"/>
        <w:rPr>
          <w:rFonts w:eastAsia="Times New Roman" w:cs="Arial"/>
          <w:sz w:val="20"/>
          <w:szCs w:val="20"/>
          <w:lang w:eastAsia="ru-RU"/>
        </w:rPr>
      </w:pPr>
      <w:r w:rsidRPr="00AE58C7">
        <w:rPr>
          <w:rFonts w:eastAsia="Times New Roman" w:cs="Arial"/>
          <w:sz w:val="20"/>
          <w:szCs w:val="20"/>
          <w:lang w:eastAsia="ru-RU"/>
        </w:rPr>
        <w:t>(наименование ответственного исполните</w:t>
      </w:r>
      <w:r>
        <w:rPr>
          <w:rFonts w:eastAsia="Times New Roman" w:cs="Arial"/>
          <w:sz w:val="20"/>
          <w:szCs w:val="20"/>
          <w:lang w:eastAsia="ru-RU"/>
        </w:rPr>
        <w:t>ля за реализацию мероприятий ("д</w:t>
      </w:r>
      <w:r w:rsidRPr="00AE58C7">
        <w:rPr>
          <w:rFonts w:eastAsia="Times New Roman" w:cs="Arial"/>
          <w:sz w:val="20"/>
          <w:szCs w:val="20"/>
          <w:lang w:eastAsia="ru-RU"/>
        </w:rPr>
        <w:t>орожной карты")</w:t>
      </w:r>
    </w:p>
    <w:p w:rsidR="005C2735" w:rsidRPr="00AE58C7" w:rsidRDefault="005C2735" w:rsidP="005C2735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3827"/>
        <w:gridCol w:w="1124"/>
        <w:gridCol w:w="140"/>
        <w:gridCol w:w="1124"/>
        <w:gridCol w:w="4450"/>
        <w:gridCol w:w="3446"/>
      </w:tblGrid>
      <w:tr w:rsidR="005C2735" w:rsidRPr="00AE58C7" w:rsidTr="00575D56">
        <w:tc>
          <w:tcPr>
            <w:tcW w:w="155" w:type="pct"/>
            <w:vMerge w:val="restar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№ п/п</w:t>
            </w:r>
          </w:p>
        </w:tc>
        <w:tc>
          <w:tcPr>
            <w:tcW w:w="1314" w:type="pct"/>
            <w:vMerge w:val="restar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Наименование мероприятия "дорожной карты"</w:t>
            </w:r>
          </w:p>
        </w:tc>
        <w:tc>
          <w:tcPr>
            <w:tcW w:w="820" w:type="pct"/>
            <w:gridSpan w:val="3"/>
          </w:tcPr>
          <w:p w:rsidR="005C2735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Срок реализации</w:t>
            </w:r>
          </w:p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мероприятия</w:t>
            </w:r>
          </w:p>
        </w:tc>
        <w:tc>
          <w:tcPr>
            <w:tcW w:w="1528" w:type="pct"/>
            <w:vMerge w:val="restar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Результат исполнения мероприятия (краткое описание)</w:t>
            </w:r>
          </w:p>
        </w:tc>
        <w:tc>
          <w:tcPr>
            <w:tcW w:w="1183" w:type="pct"/>
            <w:vMerge w:val="restar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Проблемы, возникшие при выполнении мероприятия</w:t>
            </w:r>
          </w:p>
        </w:tc>
      </w:tr>
      <w:tr w:rsidR="005C2735" w:rsidRPr="00AE58C7" w:rsidTr="00575D56">
        <w:tc>
          <w:tcPr>
            <w:tcW w:w="155" w:type="pct"/>
            <w:vMerge/>
          </w:tcPr>
          <w:p w:rsidR="005C2735" w:rsidRPr="00AE58C7" w:rsidRDefault="005C2735" w:rsidP="00A9262A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314" w:type="pct"/>
            <w:vMerge/>
          </w:tcPr>
          <w:p w:rsidR="005C2735" w:rsidRPr="00AE58C7" w:rsidRDefault="005C2735" w:rsidP="00A9262A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план</w:t>
            </w:r>
          </w:p>
        </w:tc>
        <w:tc>
          <w:tcPr>
            <w:tcW w:w="434" w:type="pct"/>
            <w:gridSpan w:val="2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факт</w:t>
            </w:r>
          </w:p>
        </w:tc>
        <w:tc>
          <w:tcPr>
            <w:tcW w:w="1528" w:type="pct"/>
            <w:vMerge/>
          </w:tcPr>
          <w:p w:rsidR="005C2735" w:rsidRPr="00AE58C7" w:rsidRDefault="005C2735" w:rsidP="00A9262A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5C2735" w:rsidRPr="00AE58C7" w:rsidRDefault="005C2735" w:rsidP="00A9262A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637B22" w:rsidRPr="00AE58C7" w:rsidTr="00A9262A">
        <w:tc>
          <w:tcPr>
            <w:tcW w:w="5000" w:type="pct"/>
            <w:gridSpan w:val="7"/>
          </w:tcPr>
          <w:p w:rsidR="00637B22" w:rsidRPr="002B5EDB" w:rsidRDefault="00637B22" w:rsidP="00575D56">
            <w:r>
              <w:t>1.3.</w:t>
            </w:r>
            <w:r w:rsidRPr="002B5EDB">
              <w:t xml:space="preserve"> Рынок розничной купли-продажи электроэнергии</w:t>
            </w:r>
            <w:r w:rsidR="00575D56">
              <w:t xml:space="preserve"> (</w:t>
            </w:r>
            <w:r w:rsidRPr="002B5EDB">
              <w:t>мощности)</w:t>
            </w:r>
          </w:p>
        </w:tc>
      </w:tr>
      <w:tr w:rsidR="00637B22" w:rsidRPr="00AE58C7" w:rsidTr="00637B22">
        <w:trPr>
          <w:trHeight w:val="520"/>
        </w:trPr>
        <w:tc>
          <w:tcPr>
            <w:tcW w:w="5000" w:type="pct"/>
            <w:gridSpan w:val="7"/>
          </w:tcPr>
          <w:p w:rsidR="00637B22" w:rsidRDefault="00637B22" w:rsidP="00152165">
            <w:pPr>
              <w:pStyle w:val="110"/>
              <w:ind w:firstLine="567"/>
            </w:pPr>
            <w:r w:rsidRPr="0063679B">
              <w:t xml:space="preserve">В Шушенском районе в сфере розничной купли-продажи электроэнергии (мощности) </w:t>
            </w:r>
            <w:r w:rsidR="00152165">
              <w:t>два</w:t>
            </w:r>
            <w:r w:rsidRPr="0063679B">
              <w:t xml:space="preserve"> гарантирующи</w:t>
            </w:r>
            <w:r w:rsidR="00152165">
              <w:t>х</w:t>
            </w:r>
            <w:r w:rsidRPr="0063679B">
              <w:t xml:space="preserve"> поставщик</w:t>
            </w:r>
            <w:r w:rsidR="00152165">
              <w:t>а</w:t>
            </w:r>
            <w:r>
              <w:t xml:space="preserve"> -</w:t>
            </w:r>
            <w:r w:rsidRPr="0063679B">
              <w:t xml:space="preserve"> публичное акционерное общество «</w:t>
            </w:r>
            <w:proofErr w:type="spellStart"/>
            <w:r w:rsidRPr="0063679B">
              <w:t>Красноярскэнергосбыт</w:t>
            </w:r>
            <w:proofErr w:type="spellEnd"/>
            <w:r w:rsidRPr="0063679B">
              <w:t>»</w:t>
            </w:r>
            <w:r w:rsidR="00152165">
              <w:t xml:space="preserve"> и ПАО «МРСК Сибири»</w:t>
            </w:r>
            <w:r w:rsidRPr="0063679B">
              <w:t>, данн</w:t>
            </w:r>
            <w:r w:rsidR="00152165">
              <w:t>ые</w:t>
            </w:r>
            <w:r w:rsidRPr="0063679B">
              <w:t xml:space="preserve"> компани</w:t>
            </w:r>
            <w:r w:rsidR="00152165">
              <w:t>и</w:t>
            </w:r>
            <w:r w:rsidRPr="0063679B">
              <w:t xml:space="preserve"> частной формы собственности.</w:t>
            </w:r>
            <w:r>
              <w:t xml:space="preserve"> </w:t>
            </w:r>
          </w:p>
        </w:tc>
      </w:tr>
      <w:tr w:rsidR="005C2735" w:rsidRPr="00AE58C7" w:rsidTr="00575D56">
        <w:tc>
          <w:tcPr>
            <w:tcW w:w="155" w:type="pc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5C2735" w:rsidRPr="00F71CFE" w:rsidRDefault="00637B22" w:rsidP="00A9262A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637B22">
              <w:rPr>
                <w:rFonts w:cs="Arial"/>
                <w:sz w:val="22"/>
              </w:rPr>
              <w:t>Мониторинг состояния развития конкуренции на рынке розничной купли-продажи электроэнергии (мощности)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434" w:type="pct"/>
            <w:gridSpan w:val="2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5C2735" w:rsidRPr="00AE58C7" w:rsidRDefault="005C2735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5C2735" w:rsidRPr="00AE58C7" w:rsidRDefault="005C2735" w:rsidP="00A9262A">
            <w:pPr>
              <w:pStyle w:val="110"/>
              <w:ind w:firstLine="0"/>
            </w:pPr>
            <w:r>
              <w:t>нет</w:t>
            </w:r>
          </w:p>
        </w:tc>
      </w:tr>
      <w:tr w:rsidR="00152165" w:rsidRPr="002B5EDB" w:rsidTr="00A9262A">
        <w:tc>
          <w:tcPr>
            <w:tcW w:w="5000" w:type="pct"/>
            <w:gridSpan w:val="7"/>
          </w:tcPr>
          <w:p w:rsidR="00152165" w:rsidRPr="002B5EDB" w:rsidRDefault="00152165" w:rsidP="00A9262A">
            <w:r>
              <w:t>1.4.</w:t>
            </w:r>
            <w:r w:rsidRPr="002B5EDB">
              <w:t xml:space="preserve"> Р</w:t>
            </w:r>
            <w:r w:rsidR="00575D56">
              <w:t>ынок услуг по сбору и транспортированию твердых коммунальных отходов</w:t>
            </w:r>
          </w:p>
        </w:tc>
      </w:tr>
      <w:tr w:rsidR="00152165" w:rsidTr="00A9262A">
        <w:trPr>
          <w:trHeight w:val="520"/>
        </w:trPr>
        <w:tc>
          <w:tcPr>
            <w:tcW w:w="5000" w:type="pct"/>
            <w:gridSpan w:val="7"/>
          </w:tcPr>
          <w:p w:rsidR="00152165" w:rsidRDefault="003D1424" w:rsidP="00A9262A">
            <w:pPr>
              <w:pStyle w:val="110"/>
              <w:ind w:firstLine="567"/>
            </w:pPr>
            <w:r>
              <w:t>Региональным оператором Минусинс</w:t>
            </w:r>
            <w:r w:rsidR="005D52C9">
              <w:t>кой технологической зоны (в неё входит МО Шушенский район) до 25.05.2020 г. являлось ООО «Аэросити-2000», эта компания относилась к частной форме собственности</w:t>
            </w:r>
            <w:r>
              <w:t>. С 28.05.202</w:t>
            </w:r>
            <w:r w:rsidR="00C87310">
              <w:t>0 г. согласно приказу М</w:t>
            </w:r>
            <w:r>
              <w:t xml:space="preserve">инистерства экологии и рационального природопользования Красноярского края от </w:t>
            </w:r>
            <w:r w:rsidR="00C87310">
              <w:t>28.05.2020</w:t>
            </w:r>
            <w:r>
              <w:t xml:space="preserve"> № 77-822-од региональным оператором является МУП г. Минусинска «Минусинское городское хозяйство», эта компания относится к муниципальной форме собственности.</w:t>
            </w:r>
          </w:p>
        </w:tc>
      </w:tr>
      <w:tr w:rsidR="00575D56" w:rsidRPr="00AE58C7" w:rsidTr="00A9262A">
        <w:tc>
          <w:tcPr>
            <w:tcW w:w="155" w:type="pct"/>
          </w:tcPr>
          <w:p w:rsidR="00575D56" w:rsidRPr="00AE58C7" w:rsidRDefault="00575D56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1.</w:t>
            </w:r>
          </w:p>
        </w:tc>
        <w:tc>
          <w:tcPr>
            <w:tcW w:w="1314" w:type="pct"/>
          </w:tcPr>
          <w:p w:rsidR="00575D56" w:rsidRPr="00F71CFE" w:rsidRDefault="00575D56" w:rsidP="00A9262A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</w:t>
            </w:r>
            <w:r w:rsidR="00C87310">
              <w:rPr>
                <w:rFonts w:cs="Arial"/>
                <w:sz w:val="22"/>
              </w:rPr>
              <w:t>рынке услуг по сбору и транспорти</w:t>
            </w:r>
            <w:r w:rsidR="00C87310">
              <w:rPr>
                <w:rFonts w:cs="Arial"/>
                <w:sz w:val="22"/>
              </w:rPr>
              <w:lastRenderedPageBreak/>
              <w:t>рованию твердых коммунальных отходов.</w:t>
            </w:r>
          </w:p>
        </w:tc>
        <w:tc>
          <w:tcPr>
            <w:tcW w:w="434" w:type="pct"/>
            <w:gridSpan w:val="2"/>
          </w:tcPr>
          <w:p w:rsidR="00575D56" w:rsidRPr="00AE58C7" w:rsidRDefault="00575D56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6" w:type="pct"/>
          </w:tcPr>
          <w:p w:rsidR="00575D56" w:rsidRPr="00AE58C7" w:rsidRDefault="003D1424" w:rsidP="00A9262A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0</w:t>
            </w:r>
          </w:p>
        </w:tc>
        <w:tc>
          <w:tcPr>
            <w:tcW w:w="1528" w:type="pct"/>
          </w:tcPr>
          <w:p w:rsidR="00575D56" w:rsidRPr="00AE58C7" w:rsidRDefault="00590D4E" w:rsidP="00590D4E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 xml:space="preserve">В соответствии со ст. 24.6 Федерального закона 89-ФЗ для Минусинской технологической зоны на основании конкурсного отбора, который проводится уполномоченным органом власти субъекта Российской Федерации установлен один региональный оператор. С 28.05.2020 г. региональным </w:t>
            </w:r>
            <w:r>
              <w:rPr>
                <w:rFonts w:eastAsia="Times New Roman" w:cs="Arial"/>
                <w:szCs w:val="24"/>
                <w:lang w:eastAsia="ru-RU"/>
              </w:rPr>
              <w:lastRenderedPageBreak/>
              <w:t xml:space="preserve">оператором по сбору и утилизации ТКО Минусинской технологической зоны, является </w:t>
            </w:r>
            <w:r>
              <w:t>МУП г. Минусинска «Минусинское городское хозяйство».</w:t>
            </w:r>
          </w:p>
        </w:tc>
        <w:tc>
          <w:tcPr>
            <w:tcW w:w="1183" w:type="pct"/>
          </w:tcPr>
          <w:p w:rsidR="00575D56" w:rsidRPr="00AE58C7" w:rsidRDefault="00575D56" w:rsidP="00A9262A">
            <w:pPr>
              <w:pStyle w:val="110"/>
              <w:ind w:firstLine="0"/>
            </w:pPr>
            <w:r>
              <w:lastRenderedPageBreak/>
              <w:t>нет</w:t>
            </w:r>
          </w:p>
        </w:tc>
      </w:tr>
    </w:tbl>
    <w:p w:rsidR="005C2735" w:rsidRPr="00DE371A" w:rsidRDefault="005C2735" w:rsidP="00B37D24">
      <w:pPr>
        <w:ind w:firstLine="709"/>
        <w:jc w:val="both"/>
        <w:rPr>
          <w:rFonts w:cs="Arial"/>
          <w:szCs w:val="24"/>
        </w:rPr>
      </w:pPr>
    </w:p>
    <w:sectPr w:rsidR="005C2735" w:rsidRPr="00DE371A" w:rsidSect="001D1F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C1" w:rsidRDefault="008F0FC1" w:rsidP="007D6ADA">
      <w:r>
        <w:separator/>
      </w:r>
    </w:p>
  </w:endnote>
  <w:endnote w:type="continuationSeparator" w:id="0">
    <w:p w:rsidR="008F0FC1" w:rsidRDefault="008F0FC1" w:rsidP="007D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C1" w:rsidRDefault="008F0FC1" w:rsidP="007D6ADA">
      <w:r>
        <w:separator/>
      </w:r>
    </w:p>
  </w:footnote>
  <w:footnote w:type="continuationSeparator" w:id="0">
    <w:p w:rsidR="008F0FC1" w:rsidRDefault="008F0FC1" w:rsidP="007D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9B"/>
    <w:multiLevelType w:val="hybridMultilevel"/>
    <w:tmpl w:val="2C82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10E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670818"/>
    <w:multiLevelType w:val="hybridMultilevel"/>
    <w:tmpl w:val="C6B82172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44C3FB2"/>
    <w:multiLevelType w:val="hybridMultilevel"/>
    <w:tmpl w:val="66B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4FF365D"/>
    <w:multiLevelType w:val="multilevel"/>
    <w:tmpl w:val="1D9EB5A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6" w15:restartNumberingAfterBreak="0">
    <w:nsid w:val="4B1F3947"/>
    <w:multiLevelType w:val="hybridMultilevel"/>
    <w:tmpl w:val="CEB23306"/>
    <w:lvl w:ilvl="0" w:tplc="E8DE1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2104A"/>
    <w:multiLevelType w:val="multilevel"/>
    <w:tmpl w:val="E5D84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9" w15:restartNumberingAfterBreak="0">
    <w:nsid w:val="5EE706A2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A555BD"/>
    <w:multiLevelType w:val="hybridMultilevel"/>
    <w:tmpl w:val="E1EE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52AF3"/>
    <w:multiLevelType w:val="hybridMultilevel"/>
    <w:tmpl w:val="ABC4ECEE"/>
    <w:lvl w:ilvl="0" w:tplc="B5287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0E115A"/>
    <w:multiLevelType w:val="hybridMultilevel"/>
    <w:tmpl w:val="F086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D"/>
    <w:rsid w:val="00000932"/>
    <w:rsid w:val="00002743"/>
    <w:rsid w:val="0000589D"/>
    <w:rsid w:val="00007EBE"/>
    <w:rsid w:val="000130BE"/>
    <w:rsid w:val="0001708C"/>
    <w:rsid w:val="00021743"/>
    <w:rsid w:val="00042A5C"/>
    <w:rsid w:val="000625B9"/>
    <w:rsid w:val="00071CDC"/>
    <w:rsid w:val="00077AA3"/>
    <w:rsid w:val="000845B7"/>
    <w:rsid w:val="0008763E"/>
    <w:rsid w:val="00093A1B"/>
    <w:rsid w:val="000A5EF2"/>
    <w:rsid w:val="000A6BDE"/>
    <w:rsid w:val="000B3344"/>
    <w:rsid w:val="000C2FD1"/>
    <w:rsid w:val="000E1C10"/>
    <w:rsid w:val="000F2235"/>
    <w:rsid w:val="000F4A2C"/>
    <w:rsid w:val="000F4F16"/>
    <w:rsid w:val="00103D57"/>
    <w:rsid w:val="00106B4F"/>
    <w:rsid w:val="00107B46"/>
    <w:rsid w:val="0012544D"/>
    <w:rsid w:val="00125B8E"/>
    <w:rsid w:val="0012620A"/>
    <w:rsid w:val="0014298C"/>
    <w:rsid w:val="00152165"/>
    <w:rsid w:val="00157FA5"/>
    <w:rsid w:val="001619F2"/>
    <w:rsid w:val="00163413"/>
    <w:rsid w:val="00181501"/>
    <w:rsid w:val="00185625"/>
    <w:rsid w:val="00186F9A"/>
    <w:rsid w:val="001B20F0"/>
    <w:rsid w:val="001D1F64"/>
    <w:rsid w:val="00203B37"/>
    <w:rsid w:val="002118E2"/>
    <w:rsid w:val="00223B78"/>
    <w:rsid w:val="00233073"/>
    <w:rsid w:val="00236C20"/>
    <w:rsid w:val="00237F4B"/>
    <w:rsid w:val="00255977"/>
    <w:rsid w:val="00256103"/>
    <w:rsid w:val="00257FFC"/>
    <w:rsid w:val="00270CC5"/>
    <w:rsid w:val="002728FC"/>
    <w:rsid w:val="00297E1D"/>
    <w:rsid w:val="002A18C8"/>
    <w:rsid w:val="002A7413"/>
    <w:rsid w:val="002B4378"/>
    <w:rsid w:val="002B4BDD"/>
    <w:rsid w:val="002C1198"/>
    <w:rsid w:val="002C14DE"/>
    <w:rsid w:val="002D4A1E"/>
    <w:rsid w:val="002F1D20"/>
    <w:rsid w:val="002F2443"/>
    <w:rsid w:val="002F2D23"/>
    <w:rsid w:val="002F5597"/>
    <w:rsid w:val="00302A19"/>
    <w:rsid w:val="0031616B"/>
    <w:rsid w:val="003353F7"/>
    <w:rsid w:val="00344B4F"/>
    <w:rsid w:val="003455C1"/>
    <w:rsid w:val="00353C15"/>
    <w:rsid w:val="00364257"/>
    <w:rsid w:val="00384651"/>
    <w:rsid w:val="00385CA5"/>
    <w:rsid w:val="00395452"/>
    <w:rsid w:val="00396700"/>
    <w:rsid w:val="003A321D"/>
    <w:rsid w:val="003B13E8"/>
    <w:rsid w:val="003B4A8E"/>
    <w:rsid w:val="003C0ADA"/>
    <w:rsid w:val="003D1424"/>
    <w:rsid w:val="003D18A7"/>
    <w:rsid w:val="003F0F88"/>
    <w:rsid w:val="003F6289"/>
    <w:rsid w:val="003F6A3F"/>
    <w:rsid w:val="0041112B"/>
    <w:rsid w:val="004115DE"/>
    <w:rsid w:val="004404EB"/>
    <w:rsid w:val="00453F4A"/>
    <w:rsid w:val="00463DFF"/>
    <w:rsid w:val="004A6FD0"/>
    <w:rsid w:val="004B251B"/>
    <w:rsid w:val="004C4EC7"/>
    <w:rsid w:val="004D4E5C"/>
    <w:rsid w:val="004D5138"/>
    <w:rsid w:val="004D5544"/>
    <w:rsid w:val="004E0F0F"/>
    <w:rsid w:val="004E37D4"/>
    <w:rsid w:val="004E5F58"/>
    <w:rsid w:val="00502D05"/>
    <w:rsid w:val="005114C0"/>
    <w:rsid w:val="00511A3D"/>
    <w:rsid w:val="00516DFA"/>
    <w:rsid w:val="00520CD7"/>
    <w:rsid w:val="00537385"/>
    <w:rsid w:val="00541BD3"/>
    <w:rsid w:val="005478BE"/>
    <w:rsid w:val="00551421"/>
    <w:rsid w:val="00560A49"/>
    <w:rsid w:val="00561371"/>
    <w:rsid w:val="005638BA"/>
    <w:rsid w:val="00573C82"/>
    <w:rsid w:val="00573D5C"/>
    <w:rsid w:val="00575D56"/>
    <w:rsid w:val="00580BE3"/>
    <w:rsid w:val="00582E54"/>
    <w:rsid w:val="00584DA7"/>
    <w:rsid w:val="00590D4E"/>
    <w:rsid w:val="005954D6"/>
    <w:rsid w:val="005A2217"/>
    <w:rsid w:val="005A29F2"/>
    <w:rsid w:val="005A6AEE"/>
    <w:rsid w:val="005B5888"/>
    <w:rsid w:val="005C0770"/>
    <w:rsid w:val="005C2735"/>
    <w:rsid w:val="005D52C9"/>
    <w:rsid w:val="005E1B42"/>
    <w:rsid w:val="005F158D"/>
    <w:rsid w:val="00604F2B"/>
    <w:rsid w:val="00634A56"/>
    <w:rsid w:val="0063679B"/>
    <w:rsid w:val="00637B22"/>
    <w:rsid w:val="006417D2"/>
    <w:rsid w:val="00650826"/>
    <w:rsid w:val="00655430"/>
    <w:rsid w:val="006559BA"/>
    <w:rsid w:val="006628F1"/>
    <w:rsid w:val="006657C0"/>
    <w:rsid w:val="00667AE4"/>
    <w:rsid w:val="00671C4A"/>
    <w:rsid w:val="00674F7E"/>
    <w:rsid w:val="00682BF0"/>
    <w:rsid w:val="006878EA"/>
    <w:rsid w:val="00690D00"/>
    <w:rsid w:val="00693762"/>
    <w:rsid w:val="006A0F88"/>
    <w:rsid w:val="006A1CAC"/>
    <w:rsid w:val="006B0833"/>
    <w:rsid w:val="006B0C95"/>
    <w:rsid w:val="006B398C"/>
    <w:rsid w:val="006B7F83"/>
    <w:rsid w:val="006C575A"/>
    <w:rsid w:val="006F164E"/>
    <w:rsid w:val="00710184"/>
    <w:rsid w:val="007165D3"/>
    <w:rsid w:val="0072373A"/>
    <w:rsid w:val="00723D9B"/>
    <w:rsid w:val="00727465"/>
    <w:rsid w:val="007364D4"/>
    <w:rsid w:val="00743B2D"/>
    <w:rsid w:val="0075620B"/>
    <w:rsid w:val="00764858"/>
    <w:rsid w:val="007750B8"/>
    <w:rsid w:val="007901E2"/>
    <w:rsid w:val="0079335D"/>
    <w:rsid w:val="007A1058"/>
    <w:rsid w:val="007A350C"/>
    <w:rsid w:val="007A53B5"/>
    <w:rsid w:val="007A6A63"/>
    <w:rsid w:val="007D4AD0"/>
    <w:rsid w:val="007D6ADA"/>
    <w:rsid w:val="007E01A6"/>
    <w:rsid w:val="007E4C02"/>
    <w:rsid w:val="007E55E7"/>
    <w:rsid w:val="007E7884"/>
    <w:rsid w:val="007F0EB3"/>
    <w:rsid w:val="007F100D"/>
    <w:rsid w:val="007F37FF"/>
    <w:rsid w:val="00816E8A"/>
    <w:rsid w:val="0081760F"/>
    <w:rsid w:val="008219E6"/>
    <w:rsid w:val="0084041D"/>
    <w:rsid w:val="00843927"/>
    <w:rsid w:val="00845D23"/>
    <w:rsid w:val="0084691F"/>
    <w:rsid w:val="0085218B"/>
    <w:rsid w:val="00854D25"/>
    <w:rsid w:val="00864DD8"/>
    <w:rsid w:val="00866347"/>
    <w:rsid w:val="00872C08"/>
    <w:rsid w:val="0087735B"/>
    <w:rsid w:val="008969AA"/>
    <w:rsid w:val="00896C33"/>
    <w:rsid w:val="00897D05"/>
    <w:rsid w:val="008B77B4"/>
    <w:rsid w:val="008C363B"/>
    <w:rsid w:val="008E5337"/>
    <w:rsid w:val="008E5A87"/>
    <w:rsid w:val="008F0FC1"/>
    <w:rsid w:val="008F132D"/>
    <w:rsid w:val="00900EFC"/>
    <w:rsid w:val="00917E65"/>
    <w:rsid w:val="00925A61"/>
    <w:rsid w:val="00932960"/>
    <w:rsid w:val="009342FB"/>
    <w:rsid w:val="00947961"/>
    <w:rsid w:val="009532F1"/>
    <w:rsid w:val="00956C66"/>
    <w:rsid w:val="00960EB0"/>
    <w:rsid w:val="009614D2"/>
    <w:rsid w:val="0096318D"/>
    <w:rsid w:val="00977719"/>
    <w:rsid w:val="0098004E"/>
    <w:rsid w:val="009819C2"/>
    <w:rsid w:val="009A2998"/>
    <w:rsid w:val="009A5C7F"/>
    <w:rsid w:val="009B1F23"/>
    <w:rsid w:val="009B644D"/>
    <w:rsid w:val="009D1DC2"/>
    <w:rsid w:val="009D6311"/>
    <w:rsid w:val="009E1FA7"/>
    <w:rsid w:val="00A05C65"/>
    <w:rsid w:val="00A13251"/>
    <w:rsid w:val="00A23436"/>
    <w:rsid w:val="00A34CAF"/>
    <w:rsid w:val="00A410ED"/>
    <w:rsid w:val="00A50983"/>
    <w:rsid w:val="00A6244A"/>
    <w:rsid w:val="00A624CA"/>
    <w:rsid w:val="00A63603"/>
    <w:rsid w:val="00A8056F"/>
    <w:rsid w:val="00A82A52"/>
    <w:rsid w:val="00A85798"/>
    <w:rsid w:val="00A94E3A"/>
    <w:rsid w:val="00A95838"/>
    <w:rsid w:val="00A972DE"/>
    <w:rsid w:val="00AA10FB"/>
    <w:rsid w:val="00AA5FC9"/>
    <w:rsid w:val="00AB725C"/>
    <w:rsid w:val="00AC128D"/>
    <w:rsid w:val="00AC2D16"/>
    <w:rsid w:val="00AD6A7F"/>
    <w:rsid w:val="00AE2A43"/>
    <w:rsid w:val="00AE58C7"/>
    <w:rsid w:val="00AE77DA"/>
    <w:rsid w:val="00B06F4D"/>
    <w:rsid w:val="00B11159"/>
    <w:rsid w:val="00B14DF0"/>
    <w:rsid w:val="00B15B9D"/>
    <w:rsid w:val="00B242FF"/>
    <w:rsid w:val="00B37D24"/>
    <w:rsid w:val="00B4722A"/>
    <w:rsid w:val="00B80F83"/>
    <w:rsid w:val="00B867EC"/>
    <w:rsid w:val="00B95F41"/>
    <w:rsid w:val="00B964A3"/>
    <w:rsid w:val="00BB4280"/>
    <w:rsid w:val="00BC1EE8"/>
    <w:rsid w:val="00BD06E4"/>
    <w:rsid w:val="00BD50EE"/>
    <w:rsid w:val="00BD560E"/>
    <w:rsid w:val="00BD7B23"/>
    <w:rsid w:val="00BE035D"/>
    <w:rsid w:val="00C15796"/>
    <w:rsid w:val="00C2050B"/>
    <w:rsid w:val="00C2476A"/>
    <w:rsid w:val="00C3148E"/>
    <w:rsid w:val="00C32DD4"/>
    <w:rsid w:val="00C4054E"/>
    <w:rsid w:val="00C41992"/>
    <w:rsid w:val="00C42749"/>
    <w:rsid w:val="00C4353A"/>
    <w:rsid w:val="00C435B6"/>
    <w:rsid w:val="00C73E2C"/>
    <w:rsid w:val="00C8210B"/>
    <w:rsid w:val="00C823E5"/>
    <w:rsid w:val="00C87310"/>
    <w:rsid w:val="00C91AF0"/>
    <w:rsid w:val="00C9413E"/>
    <w:rsid w:val="00C96D0B"/>
    <w:rsid w:val="00CA14B4"/>
    <w:rsid w:val="00CB72A0"/>
    <w:rsid w:val="00CE5D21"/>
    <w:rsid w:val="00CF7402"/>
    <w:rsid w:val="00D03E1B"/>
    <w:rsid w:val="00D075F3"/>
    <w:rsid w:val="00D22482"/>
    <w:rsid w:val="00D313B7"/>
    <w:rsid w:val="00D41A8E"/>
    <w:rsid w:val="00D52DA1"/>
    <w:rsid w:val="00D5418F"/>
    <w:rsid w:val="00D57599"/>
    <w:rsid w:val="00D622C3"/>
    <w:rsid w:val="00D633DC"/>
    <w:rsid w:val="00D756BE"/>
    <w:rsid w:val="00D80F38"/>
    <w:rsid w:val="00D85A12"/>
    <w:rsid w:val="00D9193F"/>
    <w:rsid w:val="00D948D5"/>
    <w:rsid w:val="00D9589F"/>
    <w:rsid w:val="00D95B3F"/>
    <w:rsid w:val="00D95C93"/>
    <w:rsid w:val="00DA368E"/>
    <w:rsid w:val="00DC0522"/>
    <w:rsid w:val="00DC58EC"/>
    <w:rsid w:val="00DD48D7"/>
    <w:rsid w:val="00DD7413"/>
    <w:rsid w:val="00DE371A"/>
    <w:rsid w:val="00E01C4C"/>
    <w:rsid w:val="00E07ADA"/>
    <w:rsid w:val="00E27536"/>
    <w:rsid w:val="00E40F37"/>
    <w:rsid w:val="00E47BAA"/>
    <w:rsid w:val="00E62DDE"/>
    <w:rsid w:val="00E645D7"/>
    <w:rsid w:val="00E70C17"/>
    <w:rsid w:val="00E7380D"/>
    <w:rsid w:val="00E7478B"/>
    <w:rsid w:val="00E85EB5"/>
    <w:rsid w:val="00E87FBB"/>
    <w:rsid w:val="00E9217E"/>
    <w:rsid w:val="00E924CD"/>
    <w:rsid w:val="00E94356"/>
    <w:rsid w:val="00E95586"/>
    <w:rsid w:val="00EB4761"/>
    <w:rsid w:val="00EC4A19"/>
    <w:rsid w:val="00EC543A"/>
    <w:rsid w:val="00EC7F91"/>
    <w:rsid w:val="00ED339C"/>
    <w:rsid w:val="00ED4B13"/>
    <w:rsid w:val="00EE0428"/>
    <w:rsid w:val="00EE250F"/>
    <w:rsid w:val="00EE4071"/>
    <w:rsid w:val="00EE54E8"/>
    <w:rsid w:val="00EF2C95"/>
    <w:rsid w:val="00EF5557"/>
    <w:rsid w:val="00EF6F6F"/>
    <w:rsid w:val="00F012B6"/>
    <w:rsid w:val="00F017A7"/>
    <w:rsid w:val="00F0699F"/>
    <w:rsid w:val="00F10C48"/>
    <w:rsid w:val="00F22091"/>
    <w:rsid w:val="00F27116"/>
    <w:rsid w:val="00F30259"/>
    <w:rsid w:val="00F40BD4"/>
    <w:rsid w:val="00F46D9D"/>
    <w:rsid w:val="00F47931"/>
    <w:rsid w:val="00F56011"/>
    <w:rsid w:val="00F7110B"/>
    <w:rsid w:val="00F718AC"/>
    <w:rsid w:val="00F71CFE"/>
    <w:rsid w:val="00F73612"/>
    <w:rsid w:val="00F80FA0"/>
    <w:rsid w:val="00F86423"/>
    <w:rsid w:val="00FA6FC6"/>
    <w:rsid w:val="00FB0090"/>
    <w:rsid w:val="00FB2082"/>
    <w:rsid w:val="00FB445C"/>
    <w:rsid w:val="00FC505C"/>
    <w:rsid w:val="00FC5F48"/>
    <w:rsid w:val="00FD2C1A"/>
    <w:rsid w:val="00FD343D"/>
    <w:rsid w:val="00FD62DB"/>
    <w:rsid w:val="00FD76DF"/>
    <w:rsid w:val="00FD7E33"/>
    <w:rsid w:val="00FE02B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D4E4"/>
  <w15:docId w15:val="{00D67AAB-F5EE-4068-A73B-BEBB75C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11"/>
    <w:qFormat/>
    <w:rsid w:val="00A95838"/>
    <w:pPr>
      <w:jc w:val="center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0ADA"/>
    <w:pPr>
      <w:keepNext/>
      <w:ind w:firstLine="709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6F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186F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86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Subtitle"/>
    <w:aliases w:val="Подзаголовок11"/>
    <w:basedOn w:val="a"/>
    <w:link w:val="a4"/>
    <w:qFormat/>
    <w:rsid w:val="003C0ADA"/>
    <w:pPr>
      <w:ind w:firstLine="709"/>
    </w:pPr>
    <w:rPr>
      <w:rFonts w:eastAsia="Times New Roman"/>
      <w:szCs w:val="20"/>
      <w:lang w:eastAsia="ru-RU"/>
    </w:rPr>
  </w:style>
  <w:style w:type="character" w:customStyle="1" w:styleId="a4">
    <w:name w:val="Подзаголовок Знак"/>
    <w:aliases w:val="Подзаголовок11 Знак"/>
    <w:link w:val="a3"/>
    <w:rsid w:val="003C0ADA"/>
    <w:rPr>
      <w:rFonts w:ascii="Arial" w:eastAsia="Times New Roman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86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6F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29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Title"/>
    <w:basedOn w:val="a"/>
    <w:link w:val="a8"/>
    <w:qFormat/>
    <w:rsid w:val="009A299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rsid w:val="009A2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4E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B39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C0ADA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aa">
    <w:name w:val="Intense Reference"/>
    <w:uiPriority w:val="32"/>
    <w:qFormat/>
    <w:rsid w:val="004D5544"/>
    <w:rPr>
      <w:b/>
      <w:bCs/>
      <w:smallCaps/>
      <w:color w:val="5B9BD5"/>
      <w:spacing w:val="5"/>
    </w:rPr>
  </w:style>
  <w:style w:type="paragraph" w:customStyle="1" w:styleId="22">
    <w:name w:val="Подзаголовок22"/>
    <w:basedOn w:val="a"/>
    <w:qFormat/>
    <w:rsid w:val="003C0ADA"/>
    <w:pPr>
      <w:ind w:firstLine="425"/>
      <w:jc w:val="both"/>
    </w:pPr>
    <w:rPr>
      <w:rFonts w:eastAsia="Times New Roman" w:cs="Arial"/>
      <w:b/>
      <w:bCs/>
      <w:szCs w:val="24"/>
      <w:u w:val="single"/>
      <w:lang w:eastAsia="ru-RU"/>
    </w:rPr>
  </w:style>
  <w:style w:type="paragraph" w:customStyle="1" w:styleId="110">
    <w:name w:val="Обычный11"/>
    <w:basedOn w:val="a"/>
    <w:qFormat/>
    <w:rsid w:val="003C0ADA"/>
    <w:pPr>
      <w:ind w:firstLine="425"/>
      <w:jc w:val="both"/>
    </w:pPr>
    <w:rPr>
      <w:rFonts w:eastAsia="Times New Roman" w:cs="Arial"/>
      <w:bCs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77AA3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4858"/>
    <w:pPr>
      <w:tabs>
        <w:tab w:val="right" w:leader="dot" w:pos="9345"/>
      </w:tabs>
      <w:ind w:left="240"/>
    </w:pPr>
  </w:style>
  <w:style w:type="paragraph" w:styleId="12">
    <w:name w:val="toc 1"/>
    <w:basedOn w:val="a"/>
    <w:next w:val="a"/>
    <w:autoRedefine/>
    <w:uiPriority w:val="39"/>
    <w:unhideWhenUsed/>
    <w:rsid w:val="00077AA3"/>
  </w:style>
  <w:style w:type="character" w:styleId="ac">
    <w:name w:val="Hyperlink"/>
    <w:uiPriority w:val="99"/>
    <w:unhideWhenUsed/>
    <w:rsid w:val="00077AA3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17E65"/>
    <w:pPr>
      <w:spacing w:after="100" w:line="259" w:lineRule="auto"/>
      <w:ind w:left="44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30">
    <w:name w:val="Заголовок 3 Знак"/>
    <w:link w:val="3"/>
    <w:uiPriority w:val="9"/>
    <w:semiHidden/>
    <w:rsid w:val="00917E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17E65"/>
    <w:pPr>
      <w:spacing w:after="100" w:line="259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17E65"/>
    <w:pPr>
      <w:spacing w:after="100" w:line="259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17E65"/>
    <w:pPr>
      <w:spacing w:after="100" w:line="259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17E65"/>
    <w:pPr>
      <w:spacing w:after="100" w:line="259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17E65"/>
    <w:pPr>
      <w:spacing w:after="100" w:line="259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17E65"/>
    <w:pPr>
      <w:spacing w:after="100" w:line="259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styleId="ad">
    <w:name w:val="List Paragraph"/>
    <w:basedOn w:val="a"/>
    <w:link w:val="ae"/>
    <w:uiPriority w:val="1"/>
    <w:qFormat/>
    <w:rsid w:val="006657C0"/>
    <w:pPr>
      <w:ind w:left="720"/>
      <w:contextualSpacing/>
    </w:pPr>
  </w:style>
  <w:style w:type="character" w:customStyle="1" w:styleId="ae">
    <w:name w:val="Абзац списка Знак"/>
    <w:link w:val="ad"/>
    <w:uiPriority w:val="1"/>
    <w:locked/>
    <w:rsid w:val="0031616B"/>
    <w:rPr>
      <w:rFonts w:ascii="Arial" w:hAnsi="Arial"/>
      <w:sz w:val="24"/>
      <w:szCs w:val="22"/>
      <w:lang w:eastAsia="en-US"/>
    </w:rPr>
  </w:style>
  <w:style w:type="paragraph" w:customStyle="1" w:styleId="ConsPlusNormal">
    <w:name w:val="ConsPlusNormal"/>
    <w:rsid w:val="003161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link w:val="ConsNormal0"/>
    <w:rsid w:val="006F16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6F164E"/>
    <w:rPr>
      <w:rFonts w:ascii="Arial" w:eastAsia="Times New Roman" w:hAnsi="Arial" w:cs="Arial"/>
    </w:rPr>
  </w:style>
  <w:style w:type="paragraph" w:styleId="af">
    <w:name w:val="No Spacing"/>
    <w:link w:val="af0"/>
    <w:uiPriority w:val="1"/>
    <w:qFormat/>
    <w:rsid w:val="00D57599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D57599"/>
    <w:rPr>
      <w:rFonts w:eastAsia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7D6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6ADA"/>
    <w:rPr>
      <w:rFonts w:ascii="Arial" w:hAnsi="Arial"/>
      <w:sz w:val="24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7D6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6ADA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3D4C-320D-40DA-B0A4-ABB3F95A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Панченко Алена Петровна</cp:lastModifiedBy>
  <cp:revision>4</cp:revision>
  <cp:lastPrinted>2022-01-26T01:48:00Z</cp:lastPrinted>
  <dcterms:created xsi:type="dcterms:W3CDTF">2022-01-26T06:35:00Z</dcterms:created>
  <dcterms:modified xsi:type="dcterms:W3CDTF">2022-01-26T07:43:00Z</dcterms:modified>
</cp:coreProperties>
</file>