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F88" w:rsidRPr="003F0F88" w:rsidRDefault="003F0F88" w:rsidP="003F0F88">
      <w:pPr>
        <w:rPr>
          <w:rFonts w:ascii="Times New Roman" w:eastAsia="Times New Roman" w:hAnsi="Times New Roman"/>
          <w:sz w:val="28"/>
          <w:szCs w:val="28"/>
          <w:lang w:eastAsia="ru-RU"/>
        </w:rPr>
      </w:pPr>
      <w:bookmarkStart w:id="0" w:name="_GoBack"/>
      <w:r w:rsidRPr="003F0F88">
        <w:rPr>
          <w:rFonts w:ascii="Times New Roman" w:eastAsia="Times New Roman" w:hAnsi="Times New Roman"/>
          <w:noProof/>
          <w:sz w:val="28"/>
          <w:szCs w:val="28"/>
          <w:lang w:eastAsia="ru-RU"/>
        </w:rPr>
        <w:drawing>
          <wp:inline distT="0" distB="0" distL="0" distR="0">
            <wp:extent cx="609600" cy="752475"/>
            <wp:effectExtent l="0" t="0" r="0" b="952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609600" cy="752475"/>
                    </a:xfrm>
                    <a:prstGeom prst="rect">
                      <a:avLst/>
                    </a:prstGeom>
                    <a:noFill/>
                    <a:ln>
                      <a:noFill/>
                    </a:ln>
                  </pic:spPr>
                </pic:pic>
              </a:graphicData>
            </a:graphic>
          </wp:inline>
        </w:drawing>
      </w:r>
      <w:bookmarkEnd w:id="0"/>
    </w:p>
    <w:p w:rsidR="003F0F88" w:rsidRPr="003F0F88" w:rsidRDefault="003F0F88" w:rsidP="003F0F88">
      <w:pPr>
        <w:rPr>
          <w:rFonts w:eastAsia="Times New Roman" w:cs="Arial"/>
          <w:b/>
          <w:szCs w:val="24"/>
          <w:lang w:eastAsia="ru-RU"/>
        </w:rPr>
      </w:pPr>
      <w:r w:rsidRPr="003F0F88">
        <w:rPr>
          <w:rFonts w:eastAsia="Times New Roman" w:cs="Arial"/>
          <w:b/>
          <w:szCs w:val="24"/>
          <w:lang w:eastAsia="ru-RU"/>
        </w:rPr>
        <w:t>КРАСНОЯРСКИЙ КРАЙ</w:t>
      </w:r>
    </w:p>
    <w:p w:rsidR="003F0F88" w:rsidRPr="003F0F88" w:rsidRDefault="003F0F88" w:rsidP="003F0F88">
      <w:pPr>
        <w:rPr>
          <w:rFonts w:eastAsia="Times New Roman" w:cs="Arial"/>
          <w:b/>
          <w:szCs w:val="24"/>
          <w:lang w:eastAsia="ru-RU"/>
        </w:rPr>
      </w:pPr>
      <w:r w:rsidRPr="003F0F88">
        <w:rPr>
          <w:rFonts w:eastAsia="Times New Roman" w:cs="Arial"/>
          <w:b/>
          <w:szCs w:val="24"/>
          <w:lang w:eastAsia="ru-RU"/>
        </w:rPr>
        <w:t>АДМИНИСТРАЦИЯ ШУШЕНСКОГО РАЙОНА</w:t>
      </w:r>
    </w:p>
    <w:p w:rsidR="003F0F88" w:rsidRPr="003F0F88" w:rsidRDefault="003F0F88" w:rsidP="003F0F88">
      <w:pPr>
        <w:rPr>
          <w:rFonts w:eastAsia="Times New Roman" w:cs="Arial"/>
          <w:szCs w:val="24"/>
          <w:lang w:eastAsia="ru-RU"/>
        </w:rPr>
      </w:pPr>
    </w:p>
    <w:p w:rsidR="003F0F88" w:rsidRDefault="003F0F88" w:rsidP="00D9193F">
      <w:pPr>
        <w:rPr>
          <w:rFonts w:eastAsia="Times New Roman" w:cs="Arial"/>
          <w:b/>
          <w:szCs w:val="24"/>
          <w:lang w:eastAsia="ru-RU"/>
        </w:rPr>
      </w:pPr>
      <w:r w:rsidRPr="003F0F88">
        <w:rPr>
          <w:rFonts w:eastAsia="Times New Roman" w:cs="Arial"/>
          <w:b/>
          <w:szCs w:val="24"/>
          <w:lang w:eastAsia="ru-RU"/>
        </w:rPr>
        <w:t>ПОСТАНОВЛЕНИЕ</w:t>
      </w:r>
    </w:p>
    <w:p w:rsidR="00D9193F" w:rsidRPr="00D9193F" w:rsidRDefault="00D9193F" w:rsidP="00D9193F">
      <w:pPr>
        <w:rPr>
          <w:rFonts w:eastAsia="Times New Roman" w:cs="Arial"/>
          <w:b/>
          <w:szCs w:val="24"/>
          <w:lang w:eastAsia="ru-RU"/>
        </w:rPr>
      </w:pPr>
    </w:p>
    <w:p w:rsidR="003F0F88" w:rsidRPr="00D9193F" w:rsidRDefault="00D9193F" w:rsidP="003F0F88">
      <w:pPr>
        <w:jc w:val="left"/>
        <w:rPr>
          <w:rFonts w:eastAsia="Times New Roman" w:cs="Arial"/>
          <w:szCs w:val="24"/>
          <w:u w:val="single"/>
          <w:lang w:eastAsia="ru-RU"/>
        </w:rPr>
      </w:pPr>
      <w:r>
        <w:rPr>
          <w:rFonts w:eastAsia="Times New Roman" w:cs="Arial"/>
          <w:szCs w:val="24"/>
          <w:lang w:eastAsia="ru-RU"/>
        </w:rPr>
        <w:t xml:space="preserve">от </w:t>
      </w:r>
      <w:proofErr w:type="gramStart"/>
      <w:r w:rsidRPr="00D9193F">
        <w:rPr>
          <w:rFonts w:eastAsia="Times New Roman" w:cs="Arial"/>
          <w:szCs w:val="24"/>
          <w:u w:val="single"/>
          <w:lang w:eastAsia="ru-RU"/>
        </w:rPr>
        <w:t>« 03</w:t>
      </w:r>
      <w:proofErr w:type="gramEnd"/>
      <w:r w:rsidRPr="00D9193F">
        <w:rPr>
          <w:rFonts w:eastAsia="Times New Roman" w:cs="Arial"/>
          <w:szCs w:val="24"/>
          <w:u w:val="single"/>
          <w:lang w:eastAsia="ru-RU"/>
        </w:rPr>
        <w:t xml:space="preserve"> » </w:t>
      </w:r>
      <w:r>
        <w:rPr>
          <w:rFonts w:eastAsia="Times New Roman" w:cs="Arial"/>
          <w:szCs w:val="24"/>
          <w:u w:val="single"/>
          <w:lang w:eastAsia="ru-RU"/>
        </w:rPr>
        <w:t>декабря</w:t>
      </w:r>
      <w:r w:rsidRPr="00D9193F">
        <w:rPr>
          <w:rFonts w:eastAsia="Times New Roman" w:cs="Arial"/>
          <w:szCs w:val="24"/>
          <w:u w:val="single"/>
          <w:lang w:eastAsia="ru-RU"/>
        </w:rPr>
        <w:t xml:space="preserve"> </w:t>
      </w:r>
      <w:r w:rsidR="003F0F88" w:rsidRPr="00D9193F">
        <w:rPr>
          <w:rFonts w:eastAsia="Times New Roman" w:cs="Arial"/>
          <w:szCs w:val="24"/>
          <w:u w:val="single"/>
          <w:lang w:eastAsia="ru-RU"/>
        </w:rPr>
        <w:t>2021 г.</w:t>
      </w:r>
      <w:r w:rsidR="003F0F88" w:rsidRPr="003F0F88">
        <w:rPr>
          <w:rFonts w:eastAsia="Times New Roman" w:cs="Arial"/>
          <w:szCs w:val="24"/>
          <w:lang w:eastAsia="ru-RU"/>
        </w:rPr>
        <w:t xml:space="preserve">    </w:t>
      </w:r>
      <w:r w:rsidR="00E95586">
        <w:rPr>
          <w:rFonts w:eastAsia="Times New Roman" w:cs="Arial"/>
          <w:szCs w:val="24"/>
          <w:lang w:eastAsia="ru-RU"/>
        </w:rPr>
        <w:t xml:space="preserve">    </w:t>
      </w:r>
      <w:r>
        <w:rPr>
          <w:rFonts w:eastAsia="Times New Roman" w:cs="Arial"/>
          <w:szCs w:val="24"/>
          <w:lang w:eastAsia="ru-RU"/>
        </w:rPr>
        <w:t xml:space="preserve">        </w:t>
      </w:r>
      <w:r w:rsidR="003F0F88" w:rsidRPr="003F0F88">
        <w:rPr>
          <w:rFonts w:eastAsia="Times New Roman" w:cs="Arial"/>
          <w:szCs w:val="24"/>
          <w:lang w:eastAsia="ru-RU"/>
        </w:rPr>
        <w:t xml:space="preserve">  </w:t>
      </w:r>
      <w:proofErr w:type="spellStart"/>
      <w:r w:rsidR="00FB2082">
        <w:rPr>
          <w:rFonts w:eastAsia="Times New Roman" w:cs="Arial"/>
          <w:szCs w:val="24"/>
          <w:lang w:eastAsia="ru-RU"/>
        </w:rPr>
        <w:t>пгт</w:t>
      </w:r>
      <w:proofErr w:type="spellEnd"/>
      <w:r w:rsidR="003F0F88" w:rsidRPr="003F0F88">
        <w:rPr>
          <w:rFonts w:eastAsia="Times New Roman" w:cs="Arial"/>
          <w:szCs w:val="24"/>
          <w:lang w:eastAsia="ru-RU"/>
        </w:rPr>
        <w:t xml:space="preserve"> Шушенское                              </w:t>
      </w:r>
      <w:r>
        <w:rPr>
          <w:rFonts w:eastAsia="Times New Roman" w:cs="Arial"/>
          <w:szCs w:val="24"/>
          <w:lang w:eastAsia="ru-RU"/>
        </w:rPr>
        <w:t xml:space="preserve">      </w:t>
      </w:r>
      <w:r w:rsidR="003F0F88" w:rsidRPr="003F0F88">
        <w:rPr>
          <w:rFonts w:eastAsia="Times New Roman" w:cs="Arial"/>
          <w:szCs w:val="24"/>
          <w:lang w:eastAsia="ru-RU"/>
        </w:rPr>
        <w:t xml:space="preserve"> </w:t>
      </w:r>
      <w:r w:rsidR="00E95586">
        <w:rPr>
          <w:rFonts w:eastAsia="Times New Roman" w:cs="Arial"/>
          <w:szCs w:val="24"/>
          <w:lang w:eastAsia="ru-RU"/>
        </w:rPr>
        <w:t xml:space="preserve">    </w:t>
      </w:r>
      <w:proofErr w:type="gramStart"/>
      <w:r w:rsidR="003F0F88" w:rsidRPr="003F0F88">
        <w:rPr>
          <w:rFonts w:eastAsia="Times New Roman" w:cs="Arial"/>
          <w:szCs w:val="24"/>
          <w:lang w:eastAsia="ru-RU"/>
        </w:rPr>
        <w:t>№</w:t>
      </w:r>
      <w:r>
        <w:rPr>
          <w:rFonts w:eastAsia="Times New Roman" w:cs="Arial"/>
          <w:szCs w:val="24"/>
          <w:lang w:eastAsia="ru-RU"/>
        </w:rPr>
        <w:t xml:space="preserve">  </w:t>
      </w:r>
      <w:r w:rsidRPr="00D9193F">
        <w:rPr>
          <w:rFonts w:eastAsia="Times New Roman" w:cs="Arial"/>
          <w:szCs w:val="24"/>
          <w:u w:val="single"/>
          <w:lang w:eastAsia="ru-RU"/>
        </w:rPr>
        <w:t>1358</w:t>
      </w:r>
      <w:proofErr w:type="gramEnd"/>
    </w:p>
    <w:p w:rsidR="003F0F88" w:rsidRDefault="003F0F88" w:rsidP="00AD6A7F">
      <w:pPr>
        <w:pStyle w:val="ConsPlusTitle"/>
        <w:widowControl/>
        <w:ind w:right="2267"/>
        <w:rPr>
          <w:rFonts w:ascii="Arial" w:hAnsi="Arial" w:cs="Arial"/>
          <w:b w:val="0"/>
        </w:rPr>
      </w:pPr>
    </w:p>
    <w:p w:rsidR="00C42749" w:rsidRPr="00AD6A7F" w:rsidRDefault="00502D05" w:rsidP="00C42749">
      <w:pPr>
        <w:pStyle w:val="ConsPlusTitle"/>
        <w:widowControl/>
        <w:ind w:right="2267"/>
        <w:rPr>
          <w:rFonts w:ascii="Arial" w:hAnsi="Arial" w:cs="Arial"/>
          <w:b w:val="0"/>
        </w:rPr>
      </w:pPr>
      <w:r w:rsidRPr="00AD6A7F">
        <w:rPr>
          <w:rFonts w:ascii="Arial" w:hAnsi="Arial" w:cs="Arial"/>
          <w:b w:val="0"/>
        </w:rPr>
        <w:t>О</w:t>
      </w:r>
      <w:r w:rsidR="00C42749" w:rsidRPr="00AD6A7F">
        <w:rPr>
          <w:rFonts w:ascii="Arial" w:hAnsi="Arial" w:cs="Arial"/>
          <w:b w:val="0"/>
        </w:rPr>
        <w:t>б утверждении перечня</w:t>
      </w:r>
      <w:r w:rsidRPr="00AD6A7F">
        <w:rPr>
          <w:rFonts w:ascii="Arial" w:hAnsi="Arial" w:cs="Arial"/>
          <w:b w:val="0"/>
        </w:rPr>
        <w:t xml:space="preserve"> </w:t>
      </w:r>
      <w:r w:rsidR="00AD6A7F" w:rsidRPr="00AD6A7F">
        <w:rPr>
          <w:rFonts w:ascii="Arial" w:hAnsi="Arial" w:cs="Arial"/>
          <w:b w:val="0"/>
        </w:rPr>
        <w:t>товарных</w:t>
      </w:r>
      <w:r w:rsidR="00C42749" w:rsidRPr="00AD6A7F">
        <w:rPr>
          <w:rFonts w:ascii="Arial" w:hAnsi="Arial" w:cs="Arial"/>
          <w:b w:val="0"/>
        </w:rPr>
        <w:t xml:space="preserve"> рынков для содействия развитию конкуренции в муниципальном образовании </w:t>
      </w:r>
    </w:p>
    <w:p w:rsidR="00C42749" w:rsidRPr="00AD6A7F" w:rsidRDefault="007E7884" w:rsidP="00C42749">
      <w:pPr>
        <w:pStyle w:val="ConsPlusTitle"/>
        <w:widowControl/>
        <w:ind w:right="2267"/>
        <w:rPr>
          <w:rFonts w:ascii="Arial" w:hAnsi="Arial" w:cs="Arial"/>
          <w:b w:val="0"/>
        </w:rPr>
      </w:pPr>
      <w:r>
        <w:rPr>
          <w:rFonts w:ascii="Arial" w:hAnsi="Arial" w:cs="Arial"/>
          <w:b w:val="0"/>
        </w:rPr>
        <w:t>Шушенский район и п</w:t>
      </w:r>
      <w:r w:rsidR="00C42749" w:rsidRPr="00AD6A7F">
        <w:rPr>
          <w:rFonts w:ascii="Arial" w:hAnsi="Arial" w:cs="Arial"/>
          <w:b w:val="0"/>
        </w:rPr>
        <w:t>лана мероприятий</w:t>
      </w:r>
      <w:r w:rsidR="002F5597">
        <w:rPr>
          <w:rFonts w:ascii="Arial" w:hAnsi="Arial" w:cs="Arial"/>
          <w:b w:val="0"/>
        </w:rPr>
        <w:t xml:space="preserve"> </w:t>
      </w:r>
      <w:r w:rsidR="00C42749" w:rsidRPr="00AD6A7F">
        <w:rPr>
          <w:rFonts w:ascii="Arial" w:hAnsi="Arial" w:cs="Arial"/>
          <w:b w:val="0"/>
        </w:rPr>
        <w:t>(«дорожной карты») по содействию развитию конкуренции в муниципальном</w:t>
      </w:r>
    </w:p>
    <w:p w:rsidR="00C42749" w:rsidRPr="00AD6A7F" w:rsidRDefault="00C42749" w:rsidP="00C42749">
      <w:pPr>
        <w:pStyle w:val="ConsPlusTitle"/>
        <w:widowControl/>
        <w:ind w:right="2267"/>
        <w:rPr>
          <w:rFonts w:ascii="Arial" w:hAnsi="Arial" w:cs="Arial"/>
          <w:b w:val="0"/>
        </w:rPr>
      </w:pPr>
      <w:r w:rsidRPr="00AD6A7F">
        <w:rPr>
          <w:rFonts w:ascii="Arial" w:hAnsi="Arial" w:cs="Arial"/>
          <w:b w:val="0"/>
        </w:rPr>
        <w:t>образовании Шушенский район</w:t>
      </w:r>
    </w:p>
    <w:p w:rsidR="00236C20" w:rsidRPr="00AD6A7F" w:rsidRDefault="00236C20" w:rsidP="008E5A87">
      <w:pPr>
        <w:pStyle w:val="ConsPlusTitle"/>
        <w:widowControl/>
        <w:ind w:right="2267" w:firstLine="567"/>
        <w:rPr>
          <w:rFonts w:ascii="Arial" w:hAnsi="Arial" w:cs="Arial"/>
          <w:b w:val="0"/>
        </w:rPr>
      </w:pPr>
    </w:p>
    <w:p w:rsidR="00502D05" w:rsidRPr="00AD6A7F" w:rsidRDefault="008E5A87" w:rsidP="00E95586">
      <w:pPr>
        <w:pStyle w:val="ConsPlusTitle"/>
        <w:ind w:firstLine="709"/>
        <w:jc w:val="both"/>
        <w:rPr>
          <w:rFonts w:ascii="Arial" w:eastAsia="Calibri" w:hAnsi="Arial" w:cs="Arial"/>
          <w:b w:val="0"/>
          <w:bCs w:val="0"/>
          <w:lang w:eastAsia="en-US"/>
        </w:rPr>
      </w:pPr>
      <w:r w:rsidRPr="002F5597">
        <w:rPr>
          <w:rFonts w:ascii="Arial" w:eastAsia="Calibri" w:hAnsi="Arial" w:cs="Arial"/>
          <w:b w:val="0"/>
          <w:bCs w:val="0"/>
          <w:lang w:eastAsia="en-US"/>
        </w:rPr>
        <w:t>В целях реализации распоряжения Правительства Российской Федерации от 17.04.2019 № 768-р</w:t>
      </w:r>
      <w:r w:rsidR="00E95586" w:rsidRPr="002F5597">
        <w:rPr>
          <w:rFonts w:ascii="Arial" w:eastAsia="Calibri" w:hAnsi="Arial" w:cs="Arial"/>
          <w:b w:val="0"/>
          <w:bCs w:val="0"/>
          <w:lang w:eastAsia="en-US"/>
        </w:rPr>
        <w:t>,</w:t>
      </w:r>
      <w:r w:rsidR="000F4F16" w:rsidRPr="002F5597">
        <w:rPr>
          <w:rFonts w:ascii="Arial" w:eastAsia="Calibri" w:hAnsi="Arial" w:cs="Arial"/>
          <w:b w:val="0"/>
          <w:bCs w:val="0"/>
          <w:lang w:eastAsia="en-US"/>
        </w:rPr>
        <w:t xml:space="preserve"> </w:t>
      </w:r>
      <w:r w:rsidR="00C42749" w:rsidRPr="002F5597">
        <w:rPr>
          <w:rFonts w:ascii="Arial" w:eastAsia="Calibri" w:hAnsi="Arial" w:cs="Arial"/>
          <w:b w:val="0"/>
          <w:bCs w:val="0"/>
          <w:lang w:eastAsia="en-US"/>
        </w:rPr>
        <w:t xml:space="preserve">руководствуясь статьями </w:t>
      </w:r>
      <w:r w:rsidR="007E7884" w:rsidRPr="002F5597">
        <w:rPr>
          <w:rFonts w:ascii="Arial" w:eastAsia="Calibri" w:hAnsi="Arial" w:cs="Arial"/>
          <w:b w:val="0"/>
          <w:bCs w:val="0"/>
          <w:lang w:eastAsia="en-US"/>
        </w:rPr>
        <w:t xml:space="preserve">15, </w:t>
      </w:r>
      <w:r w:rsidR="00C42749" w:rsidRPr="002F5597">
        <w:rPr>
          <w:rFonts w:ascii="Arial" w:eastAsia="Calibri" w:hAnsi="Arial" w:cs="Arial"/>
          <w:b w:val="0"/>
          <w:bCs w:val="0"/>
          <w:lang w:eastAsia="en-US"/>
        </w:rPr>
        <w:t>18,</w:t>
      </w:r>
      <w:r w:rsidR="00E62DDE" w:rsidRPr="002F5597">
        <w:rPr>
          <w:rFonts w:ascii="Arial" w:eastAsia="Calibri" w:hAnsi="Arial" w:cs="Arial"/>
          <w:b w:val="0"/>
          <w:bCs w:val="0"/>
          <w:lang w:eastAsia="en-US"/>
        </w:rPr>
        <w:t xml:space="preserve"> </w:t>
      </w:r>
      <w:r w:rsidR="00C42749" w:rsidRPr="002F5597">
        <w:rPr>
          <w:rFonts w:ascii="Arial" w:eastAsia="Calibri" w:hAnsi="Arial" w:cs="Arial"/>
          <w:b w:val="0"/>
          <w:bCs w:val="0"/>
          <w:lang w:eastAsia="en-US"/>
        </w:rPr>
        <w:t>21 У</w:t>
      </w:r>
      <w:r w:rsidR="000F4F16" w:rsidRPr="002F5597">
        <w:rPr>
          <w:rFonts w:ascii="Arial" w:eastAsia="Calibri" w:hAnsi="Arial" w:cs="Arial"/>
          <w:b w:val="0"/>
          <w:bCs w:val="0"/>
          <w:lang w:eastAsia="en-US"/>
        </w:rPr>
        <w:t>става Шушенского</w:t>
      </w:r>
      <w:r w:rsidR="00C42749" w:rsidRPr="002F5597">
        <w:rPr>
          <w:rFonts w:ascii="Arial" w:eastAsia="Calibri" w:hAnsi="Arial" w:cs="Arial"/>
          <w:b w:val="0"/>
          <w:bCs w:val="0"/>
          <w:lang w:eastAsia="en-US"/>
        </w:rPr>
        <w:t xml:space="preserve"> район</w:t>
      </w:r>
      <w:r w:rsidR="000F4F16" w:rsidRPr="002F5597">
        <w:rPr>
          <w:rFonts w:ascii="Arial" w:eastAsia="Calibri" w:hAnsi="Arial" w:cs="Arial"/>
          <w:b w:val="0"/>
          <w:bCs w:val="0"/>
          <w:lang w:eastAsia="en-US"/>
        </w:rPr>
        <w:t>а</w:t>
      </w:r>
      <w:r w:rsidR="0000589D" w:rsidRPr="002F5597">
        <w:rPr>
          <w:rFonts w:ascii="Arial" w:eastAsia="Calibri" w:hAnsi="Arial" w:cs="Arial"/>
          <w:b w:val="0"/>
          <w:bCs w:val="0"/>
          <w:lang w:eastAsia="en-US"/>
        </w:rPr>
        <w:t>, ПОСТАНОВЛЯЮ</w:t>
      </w:r>
      <w:r w:rsidR="00502D05" w:rsidRPr="002F5597">
        <w:rPr>
          <w:rFonts w:ascii="Arial" w:eastAsia="Calibri" w:hAnsi="Arial" w:cs="Arial"/>
          <w:b w:val="0"/>
          <w:bCs w:val="0"/>
          <w:lang w:eastAsia="en-US"/>
        </w:rPr>
        <w:t>:</w:t>
      </w:r>
    </w:p>
    <w:p w:rsidR="00502D05" w:rsidRPr="00AD6A7F" w:rsidRDefault="00502D05" w:rsidP="00E95586">
      <w:pPr>
        <w:pStyle w:val="ConsPlusTitle"/>
        <w:ind w:firstLine="709"/>
        <w:jc w:val="both"/>
        <w:rPr>
          <w:rFonts w:ascii="Arial" w:eastAsia="Calibri" w:hAnsi="Arial" w:cs="Arial"/>
          <w:b w:val="0"/>
          <w:bCs w:val="0"/>
          <w:lang w:eastAsia="en-US"/>
        </w:rPr>
      </w:pPr>
      <w:r w:rsidRPr="00AD6A7F">
        <w:rPr>
          <w:rFonts w:ascii="Arial" w:eastAsia="Calibri" w:hAnsi="Arial" w:cs="Arial"/>
          <w:b w:val="0"/>
          <w:bCs w:val="0"/>
          <w:lang w:eastAsia="en-US"/>
        </w:rPr>
        <w:t xml:space="preserve">1. </w:t>
      </w:r>
      <w:r w:rsidR="007E7884">
        <w:rPr>
          <w:rFonts w:ascii="Arial" w:eastAsia="Calibri" w:hAnsi="Arial" w:cs="Arial"/>
          <w:b w:val="0"/>
          <w:bCs w:val="0"/>
          <w:lang w:eastAsia="en-US"/>
        </w:rPr>
        <w:t>Утвердить п</w:t>
      </w:r>
      <w:r w:rsidR="00270CC5" w:rsidRPr="00AD6A7F">
        <w:rPr>
          <w:rFonts w:ascii="Arial" w:eastAsia="Calibri" w:hAnsi="Arial" w:cs="Arial"/>
          <w:b w:val="0"/>
          <w:bCs w:val="0"/>
          <w:lang w:eastAsia="en-US"/>
        </w:rPr>
        <w:t xml:space="preserve">еречень </w:t>
      </w:r>
      <w:r w:rsidR="00AD6A7F" w:rsidRPr="00AD6A7F">
        <w:rPr>
          <w:rFonts w:ascii="Arial" w:eastAsia="Calibri" w:hAnsi="Arial" w:cs="Arial"/>
          <w:b w:val="0"/>
          <w:bCs w:val="0"/>
          <w:lang w:eastAsia="en-US"/>
        </w:rPr>
        <w:t>товарных</w:t>
      </w:r>
      <w:r w:rsidR="00270CC5" w:rsidRPr="00AD6A7F">
        <w:rPr>
          <w:rFonts w:ascii="Arial" w:eastAsia="Calibri" w:hAnsi="Arial" w:cs="Arial"/>
          <w:b w:val="0"/>
          <w:bCs w:val="0"/>
          <w:lang w:eastAsia="en-US"/>
        </w:rPr>
        <w:t xml:space="preserve"> рынков для содействия развитию конкуренции в муниципальном образовании Шушенский район</w:t>
      </w:r>
      <w:r w:rsidR="005638BA" w:rsidRPr="00AD6A7F">
        <w:rPr>
          <w:rFonts w:ascii="Arial" w:eastAsia="Calibri" w:hAnsi="Arial" w:cs="Arial"/>
          <w:b w:val="0"/>
          <w:bCs w:val="0"/>
          <w:lang w:eastAsia="en-US"/>
        </w:rPr>
        <w:t>, приложение №</w:t>
      </w:r>
      <w:r w:rsidR="007E7884">
        <w:rPr>
          <w:rFonts w:ascii="Arial" w:eastAsia="Calibri" w:hAnsi="Arial" w:cs="Arial"/>
          <w:b w:val="0"/>
          <w:bCs w:val="0"/>
          <w:lang w:eastAsia="en-US"/>
        </w:rPr>
        <w:t xml:space="preserve"> </w:t>
      </w:r>
      <w:r w:rsidR="005638BA" w:rsidRPr="00AD6A7F">
        <w:rPr>
          <w:rFonts w:ascii="Arial" w:eastAsia="Calibri" w:hAnsi="Arial" w:cs="Arial"/>
          <w:b w:val="0"/>
          <w:bCs w:val="0"/>
          <w:lang w:eastAsia="en-US"/>
        </w:rPr>
        <w:t>1 к настоящему постановлению.</w:t>
      </w:r>
    </w:p>
    <w:p w:rsidR="005638BA" w:rsidRPr="00AD6A7F" w:rsidRDefault="00502D05" w:rsidP="00E95586">
      <w:pPr>
        <w:pStyle w:val="ConsPlusTitle"/>
        <w:ind w:firstLine="709"/>
        <w:jc w:val="both"/>
        <w:rPr>
          <w:rFonts w:ascii="Arial" w:eastAsia="Calibri" w:hAnsi="Arial" w:cs="Arial"/>
          <w:b w:val="0"/>
          <w:bCs w:val="0"/>
          <w:lang w:eastAsia="en-US"/>
        </w:rPr>
      </w:pPr>
      <w:r w:rsidRPr="00AD6A7F">
        <w:rPr>
          <w:rFonts w:ascii="Arial" w:eastAsia="Calibri" w:hAnsi="Arial" w:cs="Arial"/>
          <w:b w:val="0"/>
          <w:bCs w:val="0"/>
          <w:lang w:eastAsia="en-US"/>
        </w:rPr>
        <w:t xml:space="preserve">2. Утвердить </w:t>
      </w:r>
      <w:r w:rsidR="007E7884">
        <w:rPr>
          <w:rFonts w:ascii="Arial" w:eastAsia="Calibri" w:hAnsi="Arial" w:cs="Arial"/>
          <w:b w:val="0"/>
          <w:bCs w:val="0"/>
          <w:lang w:eastAsia="en-US"/>
        </w:rPr>
        <w:t>п</w:t>
      </w:r>
      <w:r w:rsidR="00270CC5" w:rsidRPr="00AD6A7F">
        <w:rPr>
          <w:rFonts w:ascii="Arial" w:eastAsia="Calibri" w:hAnsi="Arial" w:cs="Arial"/>
          <w:b w:val="0"/>
          <w:bCs w:val="0"/>
          <w:lang w:eastAsia="en-US"/>
        </w:rPr>
        <w:t>лан мероприятий («дорожную карту») по содействию развитию конкуренции</w:t>
      </w:r>
      <w:r w:rsidRPr="00AD6A7F">
        <w:rPr>
          <w:rFonts w:ascii="Arial" w:eastAsia="Calibri" w:hAnsi="Arial" w:cs="Arial"/>
          <w:b w:val="0"/>
          <w:bCs w:val="0"/>
          <w:lang w:eastAsia="en-US"/>
        </w:rPr>
        <w:t xml:space="preserve"> </w:t>
      </w:r>
      <w:r w:rsidR="00270CC5" w:rsidRPr="00AD6A7F">
        <w:rPr>
          <w:rFonts w:ascii="Arial" w:eastAsia="Calibri" w:hAnsi="Arial" w:cs="Arial"/>
          <w:b w:val="0"/>
          <w:bCs w:val="0"/>
          <w:lang w:eastAsia="en-US"/>
        </w:rPr>
        <w:t>в муниципальном образовании Шушенский район</w:t>
      </w:r>
      <w:r w:rsidR="005638BA" w:rsidRPr="00AD6A7F">
        <w:rPr>
          <w:rFonts w:ascii="Arial" w:eastAsia="Calibri" w:hAnsi="Arial" w:cs="Arial"/>
          <w:b w:val="0"/>
          <w:bCs w:val="0"/>
          <w:lang w:eastAsia="en-US"/>
        </w:rPr>
        <w:t>, приложение № 2 к настоящему постановлению.</w:t>
      </w:r>
    </w:p>
    <w:p w:rsidR="005638BA" w:rsidRPr="00AD6A7F" w:rsidRDefault="00ED339C" w:rsidP="00E95586">
      <w:pPr>
        <w:pStyle w:val="ConsPlusTitle"/>
        <w:ind w:firstLine="709"/>
        <w:jc w:val="both"/>
        <w:rPr>
          <w:rFonts w:ascii="Arial" w:eastAsia="Calibri" w:hAnsi="Arial" w:cs="Arial"/>
          <w:b w:val="0"/>
          <w:bCs w:val="0"/>
          <w:lang w:eastAsia="en-US"/>
        </w:rPr>
      </w:pPr>
      <w:r w:rsidRPr="00AD6A7F">
        <w:rPr>
          <w:rFonts w:ascii="Arial" w:eastAsia="Calibri" w:hAnsi="Arial" w:cs="Arial"/>
          <w:b w:val="0"/>
          <w:bCs w:val="0"/>
          <w:lang w:eastAsia="en-US"/>
        </w:rPr>
        <w:t>3</w:t>
      </w:r>
      <w:r w:rsidR="005638BA" w:rsidRPr="00AD6A7F">
        <w:rPr>
          <w:rFonts w:ascii="Arial" w:eastAsia="Calibri" w:hAnsi="Arial" w:cs="Arial"/>
          <w:b w:val="0"/>
          <w:bCs w:val="0"/>
          <w:lang w:eastAsia="en-US"/>
        </w:rPr>
        <w:t>. Утвердить отчет о реализации плана мероприятий («дорожной карты») по содействию развитию конкуренции в Шушенском районе, приложение №</w:t>
      </w:r>
      <w:r w:rsidR="00CA14B4">
        <w:rPr>
          <w:rFonts w:ascii="Arial" w:eastAsia="Calibri" w:hAnsi="Arial" w:cs="Arial"/>
          <w:b w:val="0"/>
          <w:bCs w:val="0"/>
          <w:lang w:eastAsia="en-US"/>
        </w:rPr>
        <w:t xml:space="preserve"> </w:t>
      </w:r>
      <w:r w:rsidRPr="00AD6A7F">
        <w:rPr>
          <w:rFonts w:ascii="Arial" w:eastAsia="Calibri" w:hAnsi="Arial" w:cs="Arial"/>
          <w:b w:val="0"/>
          <w:bCs w:val="0"/>
          <w:lang w:eastAsia="en-US"/>
        </w:rPr>
        <w:t>3</w:t>
      </w:r>
      <w:r w:rsidR="005638BA" w:rsidRPr="00AD6A7F">
        <w:rPr>
          <w:rFonts w:ascii="Arial" w:eastAsia="Calibri" w:hAnsi="Arial" w:cs="Arial"/>
          <w:b w:val="0"/>
          <w:bCs w:val="0"/>
          <w:lang w:eastAsia="en-US"/>
        </w:rPr>
        <w:t xml:space="preserve"> к </w:t>
      </w:r>
      <w:r w:rsidR="005638BA" w:rsidRPr="002F5597">
        <w:rPr>
          <w:rFonts w:ascii="Arial" w:eastAsia="Calibri" w:hAnsi="Arial" w:cs="Arial"/>
          <w:b w:val="0"/>
          <w:bCs w:val="0"/>
          <w:lang w:eastAsia="en-US"/>
        </w:rPr>
        <w:t>настоящему</w:t>
      </w:r>
      <w:r w:rsidR="005638BA" w:rsidRPr="00AD6A7F">
        <w:rPr>
          <w:rFonts w:ascii="Arial" w:eastAsia="Calibri" w:hAnsi="Arial" w:cs="Arial"/>
          <w:b w:val="0"/>
          <w:bCs w:val="0"/>
          <w:lang w:eastAsia="en-US"/>
        </w:rPr>
        <w:t xml:space="preserve"> постановлению.</w:t>
      </w:r>
    </w:p>
    <w:p w:rsidR="005638BA" w:rsidRPr="00AD6A7F" w:rsidRDefault="00ED339C" w:rsidP="00E95586">
      <w:pPr>
        <w:pStyle w:val="ConsPlusTitle"/>
        <w:ind w:firstLine="709"/>
        <w:jc w:val="both"/>
        <w:rPr>
          <w:rFonts w:ascii="Arial" w:eastAsia="Calibri" w:hAnsi="Arial" w:cs="Arial"/>
          <w:b w:val="0"/>
          <w:bCs w:val="0"/>
          <w:lang w:eastAsia="en-US"/>
        </w:rPr>
      </w:pPr>
      <w:r w:rsidRPr="00AD6A7F">
        <w:rPr>
          <w:rFonts w:ascii="Arial" w:eastAsia="Calibri" w:hAnsi="Arial" w:cs="Arial"/>
          <w:b w:val="0"/>
          <w:bCs w:val="0"/>
          <w:lang w:eastAsia="en-US"/>
        </w:rPr>
        <w:t>4</w:t>
      </w:r>
      <w:r w:rsidR="005638BA" w:rsidRPr="00AD6A7F">
        <w:rPr>
          <w:rFonts w:ascii="Arial" w:eastAsia="Calibri" w:hAnsi="Arial" w:cs="Arial"/>
          <w:b w:val="0"/>
          <w:bCs w:val="0"/>
          <w:lang w:eastAsia="en-US"/>
        </w:rPr>
        <w:t>. Руководителям структурных подразделений администрации Шушенского района, ответственным за реализацию плана мероприятий («дорожной карты») по содействию разви</w:t>
      </w:r>
      <w:r w:rsidR="007E7884">
        <w:rPr>
          <w:rFonts w:ascii="Arial" w:eastAsia="Calibri" w:hAnsi="Arial" w:cs="Arial"/>
          <w:b w:val="0"/>
          <w:bCs w:val="0"/>
          <w:lang w:eastAsia="en-US"/>
        </w:rPr>
        <w:t>тию конкуренции</w:t>
      </w:r>
      <w:r w:rsidR="005638BA" w:rsidRPr="00AD6A7F">
        <w:rPr>
          <w:rFonts w:ascii="Arial" w:eastAsia="Calibri" w:hAnsi="Arial" w:cs="Arial"/>
          <w:b w:val="0"/>
          <w:bCs w:val="0"/>
          <w:lang w:eastAsia="en-US"/>
        </w:rPr>
        <w:t>:</w:t>
      </w:r>
    </w:p>
    <w:p w:rsidR="005638BA" w:rsidRPr="00AD6A7F" w:rsidRDefault="00ED339C" w:rsidP="00E95586">
      <w:pPr>
        <w:pStyle w:val="ConsPlusTitle"/>
        <w:ind w:firstLine="709"/>
        <w:jc w:val="both"/>
        <w:rPr>
          <w:rFonts w:ascii="Arial" w:eastAsia="Calibri" w:hAnsi="Arial" w:cs="Arial"/>
          <w:b w:val="0"/>
          <w:bCs w:val="0"/>
          <w:lang w:eastAsia="en-US"/>
        </w:rPr>
      </w:pPr>
      <w:r w:rsidRPr="00AD6A7F">
        <w:rPr>
          <w:rFonts w:ascii="Arial" w:eastAsia="Calibri" w:hAnsi="Arial" w:cs="Arial"/>
          <w:b w:val="0"/>
          <w:bCs w:val="0"/>
          <w:lang w:eastAsia="en-US"/>
        </w:rPr>
        <w:t>4</w:t>
      </w:r>
      <w:r w:rsidR="005638BA" w:rsidRPr="00AD6A7F">
        <w:rPr>
          <w:rFonts w:ascii="Arial" w:eastAsia="Calibri" w:hAnsi="Arial" w:cs="Arial"/>
          <w:b w:val="0"/>
          <w:bCs w:val="0"/>
          <w:lang w:eastAsia="en-US"/>
        </w:rPr>
        <w:t xml:space="preserve">.1. Организовать работу по своевременному выполнению мероприятий </w:t>
      </w:r>
      <w:r w:rsidR="007E7884">
        <w:rPr>
          <w:rFonts w:ascii="Arial" w:eastAsia="Calibri" w:hAnsi="Arial" w:cs="Arial"/>
          <w:b w:val="0"/>
          <w:bCs w:val="0"/>
          <w:lang w:eastAsia="en-US"/>
        </w:rPr>
        <w:t>(</w:t>
      </w:r>
      <w:r w:rsidR="005638BA" w:rsidRPr="00AD6A7F">
        <w:rPr>
          <w:rFonts w:ascii="Arial" w:eastAsia="Calibri" w:hAnsi="Arial" w:cs="Arial"/>
          <w:b w:val="0"/>
          <w:bCs w:val="0"/>
          <w:lang w:eastAsia="en-US"/>
        </w:rPr>
        <w:t>«дорожной карты»</w:t>
      </w:r>
      <w:r w:rsidR="007E7884">
        <w:rPr>
          <w:rFonts w:ascii="Arial" w:eastAsia="Calibri" w:hAnsi="Arial" w:cs="Arial"/>
          <w:b w:val="0"/>
          <w:bCs w:val="0"/>
          <w:lang w:eastAsia="en-US"/>
        </w:rPr>
        <w:t>)</w:t>
      </w:r>
      <w:r w:rsidR="005638BA" w:rsidRPr="00AD6A7F">
        <w:rPr>
          <w:rFonts w:ascii="Arial" w:eastAsia="Calibri" w:hAnsi="Arial" w:cs="Arial"/>
          <w:b w:val="0"/>
          <w:bCs w:val="0"/>
          <w:lang w:eastAsia="en-US"/>
        </w:rPr>
        <w:t xml:space="preserve"> в соответствии с установленными «дорожной картой» сроками.</w:t>
      </w:r>
    </w:p>
    <w:p w:rsidR="005638BA" w:rsidRPr="00AD6A7F" w:rsidRDefault="00ED339C" w:rsidP="00E95586">
      <w:pPr>
        <w:pStyle w:val="ConsPlusTitle"/>
        <w:ind w:firstLine="709"/>
        <w:jc w:val="both"/>
        <w:rPr>
          <w:rFonts w:ascii="Arial" w:eastAsia="Calibri" w:hAnsi="Arial" w:cs="Arial"/>
          <w:b w:val="0"/>
          <w:bCs w:val="0"/>
          <w:lang w:eastAsia="en-US"/>
        </w:rPr>
      </w:pPr>
      <w:r w:rsidRPr="00AD6A7F">
        <w:rPr>
          <w:rFonts w:ascii="Arial" w:eastAsia="Calibri" w:hAnsi="Arial" w:cs="Arial"/>
          <w:b w:val="0"/>
          <w:bCs w:val="0"/>
          <w:lang w:eastAsia="en-US"/>
        </w:rPr>
        <w:t>4</w:t>
      </w:r>
      <w:r w:rsidR="005638BA" w:rsidRPr="00AD6A7F">
        <w:rPr>
          <w:rFonts w:ascii="Arial" w:eastAsia="Calibri" w:hAnsi="Arial" w:cs="Arial"/>
          <w:b w:val="0"/>
          <w:bCs w:val="0"/>
          <w:lang w:eastAsia="en-US"/>
        </w:rPr>
        <w:t>.2. Ежегодно, в срок до 20 января года, следующего за отчетным, представлять в отдел экономического развития и муниципального заказа администрации Шушенского района:</w:t>
      </w:r>
    </w:p>
    <w:p w:rsidR="005638BA" w:rsidRPr="00AD6A7F" w:rsidRDefault="00ED339C" w:rsidP="00E95586">
      <w:pPr>
        <w:pStyle w:val="ConsPlusTitle"/>
        <w:ind w:firstLine="709"/>
        <w:jc w:val="both"/>
        <w:rPr>
          <w:rFonts w:ascii="Arial" w:eastAsia="Calibri" w:hAnsi="Arial" w:cs="Arial"/>
          <w:b w:val="0"/>
          <w:bCs w:val="0"/>
          <w:lang w:eastAsia="en-US"/>
        </w:rPr>
      </w:pPr>
      <w:r w:rsidRPr="00AD6A7F">
        <w:rPr>
          <w:rFonts w:ascii="Arial" w:eastAsia="Calibri" w:hAnsi="Arial" w:cs="Arial"/>
          <w:b w:val="0"/>
          <w:bCs w:val="0"/>
          <w:lang w:eastAsia="en-US"/>
        </w:rPr>
        <w:t>4</w:t>
      </w:r>
      <w:r w:rsidR="005638BA" w:rsidRPr="00AD6A7F">
        <w:rPr>
          <w:rFonts w:ascii="Arial" w:eastAsia="Calibri" w:hAnsi="Arial" w:cs="Arial"/>
          <w:b w:val="0"/>
          <w:bCs w:val="0"/>
          <w:lang w:eastAsia="en-US"/>
        </w:rPr>
        <w:t>.2.1. Информацию о ход</w:t>
      </w:r>
      <w:r w:rsidRPr="00AD6A7F">
        <w:rPr>
          <w:rFonts w:ascii="Arial" w:eastAsia="Calibri" w:hAnsi="Arial" w:cs="Arial"/>
          <w:b w:val="0"/>
          <w:bCs w:val="0"/>
          <w:lang w:eastAsia="en-US"/>
        </w:rPr>
        <w:t xml:space="preserve">е выполнения плана мероприятий </w:t>
      </w:r>
      <w:r w:rsidR="005638BA" w:rsidRPr="00AD6A7F">
        <w:rPr>
          <w:rFonts w:ascii="Arial" w:eastAsia="Calibri" w:hAnsi="Arial" w:cs="Arial"/>
          <w:b w:val="0"/>
          <w:bCs w:val="0"/>
          <w:lang w:eastAsia="en-US"/>
        </w:rPr>
        <w:t>за отчетный год.</w:t>
      </w:r>
    </w:p>
    <w:p w:rsidR="005638BA" w:rsidRPr="00AD6A7F" w:rsidRDefault="00ED339C" w:rsidP="00E95586">
      <w:pPr>
        <w:pStyle w:val="ConsPlusTitle"/>
        <w:ind w:firstLine="709"/>
        <w:jc w:val="both"/>
        <w:rPr>
          <w:rFonts w:ascii="Arial" w:eastAsia="Calibri" w:hAnsi="Arial" w:cs="Arial"/>
          <w:b w:val="0"/>
          <w:bCs w:val="0"/>
          <w:lang w:eastAsia="en-US"/>
        </w:rPr>
      </w:pPr>
      <w:r w:rsidRPr="00AD6A7F">
        <w:rPr>
          <w:rFonts w:ascii="Arial" w:eastAsia="Calibri" w:hAnsi="Arial" w:cs="Arial"/>
          <w:b w:val="0"/>
          <w:bCs w:val="0"/>
          <w:lang w:eastAsia="en-US"/>
        </w:rPr>
        <w:t>4</w:t>
      </w:r>
      <w:r w:rsidR="005638BA" w:rsidRPr="00AD6A7F">
        <w:rPr>
          <w:rFonts w:ascii="Arial" w:eastAsia="Calibri" w:hAnsi="Arial" w:cs="Arial"/>
          <w:b w:val="0"/>
          <w:bCs w:val="0"/>
          <w:lang w:eastAsia="en-US"/>
        </w:rPr>
        <w:t>.2.2. Предложения (при их наличии) по внесению изменений в перечень приоритетных и социально-значимых рынков для содействия развитию конкуренции в Шушенском районе.</w:t>
      </w:r>
    </w:p>
    <w:p w:rsidR="005638BA" w:rsidRPr="00AD6A7F" w:rsidRDefault="00ED339C" w:rsidP="00E95586">
      <w:pPr>
        <w:pStyle w:val="ConsPlusTitle"/>
        <w:ind w:firstLine="709"/>
        <w:jc w:val="both"/>
        <w:rPr>
          <w:rFonts w:ascii="Arial" w:eastAsia="Calibri" w:hAnsi="Arial" w:cs="Arial"/>
          <w:b w:val="0"/>
          <w:bCs w:val="0"/>
          <w:lang w:eastAsia="en-US"/>
        </w:rPr>
      </w:pPr>
      <w:r w:rsidRPr="00AD6A7F">
        <w:rPr>
          <w:rFonts w:ascii="Arial" w:eastAsia="Calibri" w:hAnsi="Arial" w:cs="Arial"/>
          <w:b w:val="0"/>
          <w:bCs w:val="0"/>
          <w:lang w:eastAsia="en-US"/>
        </w:rPr>
        <w:t>4</w:t>
      </w:r>
      <w:r w:rsidR="005638BA" w:rsidRPr="00AD6A7F">
        <w:rPr>
          <w:rFonts w:ascii="Arial" w:eastAsia="Calibri" w:hAnsi="Arial" w:cs="Arial"/>
          <w:b w:val="0"/>
          <w:bCs w:val="0"/>
          <w:lang w:eastAsia="en-US"/>
        </w:rPr>
        <w:t xml:space="preserve">.2.3. Доклады о состоянии и развитии конкуренции на </w:t>
      </w:r>
      <w:r w:rsidR="00AD6A7F" w:rsidRPr="00AD6A7F">
        <w:rPr>
          <w:rFonts w:ascii="Arial" w:eastAsia="Calibri" w:hAnsi="Arial" w:cs="Arial"/>
          <w:b w:val="0"/>
          <w:bCs w:val="0"/>
          <w:lang w:eastAsia="en-US"/>
        </w:rPr>
        <w:t>товарных</w:t>
      </w:r>
      <w:r w:rsidR="005638BA" w:rsidRPr="00AD6A7F">
        <w:rPr>
          <w:rFonts w:ascii="Arial" w:eastAsia="Calibri" w:hAnsi="Arial" w:cs="Arial"/>
          <w:b w:val="0"/>
          <w:bCs w:val="0"/>
          <w:lang w:eastAsia="en-US"/>
        </w:rPr>
        <w:t xml:space="preserve"> рынках Шушенского района.</w:t>
      </w:r>
    </w:p>
    <w:p w:rsidR="005638BA" w:rsidRPr="00AD6A7F" w:rsidRDefault="00ED339C" w:rsidP="00E95586">
      <w:pPr>
        <w:pStyle w:val="ConsPlusTitle"/>
        <w:ind w:firstLine="709"/>
        <w:jc w:val="both"/>
        <w:rPr>
          <w:rFonts w:ascii="Arial" w:eastAsia="Calibri" w:hAnsi="Arial" w:cs="Arial"/>
          <w:b w:val="0"/>
          <w:bCs w:val="0"/>
          <w:lang w:eastAsia="en-US"/>
        </w:rPr>
      </w:pPr>
      <w:r w:rsidRPr="00AD6A7F">
        <w:rPr>
          <w:rFonts w:ascii="Arial" w:eastAsia="Calibri" w:hAnsi="Arial" w:cs="Arial"/>
          <w:b w:val="0"/>
          <w:bCs w:val="0"/>
          <w:lang w:eastAsia="en-US"/>
        </w:rPr>
        <w:t>5</w:t>
      </w:r>
      <w:r w:rsidR="005638BA" w:rsidRPr="00AD6A7F">
        <w:rPr>
          <w:rFonts w:ascii="Arial" w:eastAsia="Calibri" w:hAnsi="Arial" w:cs="Arial"/>
          <w:b w:val="0"/>
          <w:bCs w:val="0"/>
          <w:lang w:eastAsia="en-US"/>
        </w:rPr>
        <w:t>. Отделу экономического развития и муниципального заказа администрации Шушенского района:</w:t>
      </w:r>
    </w:p>
    <w:p w:rsidR="005638BA" w:rsidRDefault="00ED339C" w:rsidP="00E95586">
      <w:pPr>
        <w:pStyle w:val="ConsPlusTitle"/>
        <w:ind w:firstLine="709"/>
        <w:jc w:val="both"/>
        <w:rPr>
          <w:rFonts w:ascii="Arial" w:eastAsia="Calibri" w:hAnsi="Arial" w:cs="Arial"/>
          <w:b w:val="0"/>
          <w:bCs w:val="0"/>
          <w:lang w:eastAsia="en-US"/>
        </w:rPr>
      </w:pPr>
      <w:r w:rsidRPr="00AD6A7F">
        <w:rPr>
          <w:rFonts w:ascii="Arial" w:eastAsia="Calibri" w:hAnsi="Arial" w:cs="Arial"/>
          <w:b w:val="0"/>
          <w:bCs w:val="0"/>
          <w:lang w:eastAsia="en-US"/>
        </w:rPr>
        <w:t>5</w:t>
      </w:r>
      <w:r w:rsidR="005638BA" w:rsidRPr="00AD6A7F">
        <w:rPr>
          <w:rFonts w:ascii="Arial" w:eastAsia="Calibri" w:hAnsi="Arial" w:cs="Arial"/>
          <w:b w:val="0"/>
          <w:bCs w:val="0"/>
          <w:lang w:eastAsia="en-US"/>
        </w:rPr>
        <w:t>.1. Ежегодно в срок до 10 марта года, следующего за отчетным годом, готовить доклад о состоянии и развитии конкурентной среды на рынках товаров, работ и услуг Шушенского района и размещать на официальном сайте администрации Шушенского района.</w:t>
      </w:r>
    </w:p>
    <w:p w:rsidR="005A2217" w:rsidRPr="002F5597" w:rsidRDefault="005A2217" w:rsidP="00E95586">
      <w:pPr>
        <w:pStyle w:val="ConsPlusTitle"/>
        <w:ind w:firstLine="709"/>
        <w:jc w:val="both"/>
        <w:rPr>
          <w:rFonts w:ascii="Arial" w:eastAsia="Calibri" w:hAnsi="Arial" w:cs="Arial"/>
          <w:b w:val="0"/>
          <w:bCs w:val="0"/>
          <w:lang w:eastAsia="en-US"/>
        </w:rPr>
      </w:pPr>
      <w:r w:rsidRPr="002F5597">
        <w:rPr>
          <w:rFonts w:ascii="Arial" w:eastAsia="Calibri" w:hAnsi="Arial" w:cs="Arial"/>
          <w:b w:val="0"/>
          <w:bCs w:val="0"/>
          <w:lang w:eastAsia="en-US"/>
        </w:rPr>
        <w:t>6. Считать утратившим силу постановлени</w:t>
      </w:r>
      <w:r w:rsidR="00D756BE" w:rsidRPr="002F5597">
        <w:rPr>
          <w:rFonts w:ascii="Arial" w:eastAsia="Calibri" w:hAnsi="Arial" w:cs="Arial"/>
          <w:b w:val="0"/>
          <w:bCs w:val="0"/>
          <w:lang w:eastAsia="en-US"/>
        </w:rPr>
        <w:t>е</w:t>
      </w:r>
      <w:r w:rsidRPr="002F5597">
        <w:rPr>
          <w:rFonts w:ascii="Arial" w:eastAsia="Calibri" w:hAnsi="Arial" w:cs="Arial"/>
          <w:b w:val="0"/>
          <w:bCs w:val="0"/>
          <w:lang w:eastAsia="en-US"/>
        </w:rPr>
        <w:t xml:space="preserve"> администрации Шушенского района от </w:t>
      </w:r>
      <w:r w:rsidR="000130BE" w:rsidRPr="002F5597">
        <w:rPr>
          <w:rFonts w:ascii="Arial" w:eastAsia="Calibri" w:hAnsi="Arial" w:cs="Arial"/>
          <w:b w:val="0"/>
          <w:bCs w:val="0"/>
          <w:lang w:eastAsia="en-US"/>
        </w:rPr>
        <w:t>28</w:t>
      </w:r>
      <w:r w:rsidR="00093A1B" w:rsidRPr="002F5597">
        <w:rPr>
          <w:rFonts w:ascii="Arial" w:eastAsia="Calibri" w:hAnsi="Arial" w:cs="Arial"/>
          <w:b w:val="0"/>
          <w:bCs w:val="0"/>
          <w:lang w:eastAsia="en-US"/>
        </w:rPr>
        <w:t>.04.2020</w:t>
      </w:r>
      <w:r w:rsidRPr="002F5597">
        <w:rPr>
          <w:rFonts w:ascii="Arial" w:eastAsia="Calibri" w:hAnsi="Arial" w:cs="Arial"/>
          <w:b w:val="0"/>
          <w:bCs w:val="0"/>
          <w:lang w:eastAsia="en-US"/>
        </w:rPr>
        <w:t xml:space="preserve"> № </w:t>
      </w:r>
      <w:r w:rsidR="00093A1B" w:rsidRPr="002F5597">
        <w:rPr>
          <w:rFonts w:ascii="Arial" w:eastAsia="Calibri" w:hAnsi="Arial" w:cs="Arial"/>
          <w:b w:val="0"/>
          <w:bCs w:val="0"/>
          <w:lang w:eastAsia="en-US"/>
        </w:rPr>
        <w:t>391</w:t>
      </w:r>
      <w:r w:rsidRPr="002F5597">
        <w:rPr>
          <w:rFonts w:ascii="Arial" w:eastAsia="Calibri" w:hAnsi="Arial" w:cs="Arial"/>
          <w:b w:val="0"/>
          <w:bCs w:val="0"/>
          <w:lang w:eastAsia="en-US"/>
        </w:rPr>
        <w:t xml:space="preserve"> «</w:t>
      </w:r>
      <w:r w:rsidR="007165D3" w:rsidRPr="002F5597">
        <w:rPr>
          <w:rFonts w:ascii="Arial" w:eastAsia="Calibri" w:hAnsi="Arial" w:cs="Arial"/>
          <w:b w:val="0"/>
          <w:bCs w:val="0"/>
          <w:lang w:eastAsia="en-US"/>
        </w:rPr>
        <w:t xml:space="preserve">Об утверждении перечня товарных рынков для содействия развитию конкуренции в муниципальном образовании Шушенский район и </w:t>
      </w:r>
      <w:r w:rsidR="007165D3" w:rsidRPr="002F5597">
        <w:rPr>
          <w:rFonts w:ascii="Arial" w:eastAsia="Calibri" w:hAnsi="Arial" w:cs="Arial"/>
          <w:b w:val="0"/>
          <w:bCs w:val="0"/>
          <w:lang w:eastAsia="en-US"/>
        </w:rPr>
        <w:lastRenderedPageBreak/>
        <w:t>Плана мероприятий («дорожной карты») по содействию развитию конкуренции в муниципальном образовании Шушенский район</w:t>
      </w:r>
      <w:r w:rsidRPr="002F5597">
        <w:rPr>
          <w:rFonts w:ascii="Arial" w:eastAsia="Calibri" w:hAnsi="Arial" w:cs="Arial"/>
          <w:b w:val="0"/>
          <w:bCs w:val="0"/>
          <w:lang w:eastAsia="en-US"/>
        </w:rPr>
        <w:t>».</w:t>
      </w:r>
    </w:p>
    <w:p w:rsidR="00270CC5" w:rsidRPr="00AD6A7F" w:rsidRDefault="00E62DDE" w:rsidP="00E95586">
      <w:pPr>
        <w:autoSpaceDE w:val="0"/>
        <w:autoSpaceDN w:val="0"/>
        <w:adjustRightInd w:val="0"/>
        <w:ind w:firstLine="709"/>
        <w:jc w:val="both"/>
        <w:rPr>
          <w:rFonts w:cs="Arial"/>
          <w:szCs w:val="24"/>
        </w:rPr>
      </w:pPr>
      <w:bookmarkStart w:id="1" w:name="_Toc3281794"/>
      <w:r w:rsidRPr="002F5597">
        <w:rPr>
          <w:rFonts w:cs="Arial"/>
          <w:szCs w:val="24"/>
        </w:rPr>
        <w:t>7</w:t>
      </w:r>
      <w:r w:rsidR="00270CC5" w:rsidRPr="002F5597">
        <w:rPr>
          <w:rFonts w:cs="Arial"/>
          <w:szCs w:val="24"/>
        </w:rPr>
        <w:t>. Контроль за исполнением настоящего постановления возложить на первого заместителя главы Шушенского район</w:t>
      </w:r>
      <w:r w:rsidR="00CA14B4" w:rsidRPr="002F5597">
        <w:rPr>
          <w:rFonts w:cs="Arial"/>
          <w:szCs w:val="24"/>
        </w:rPr>
        <w:t xml:space="preserve">а Р.В. </w:t>
      </w:r>
      <w:proofErr w:type="spellStart"/>
      <w:r w:rsidR="00CA14B4" w:rsidRPr="002F5597">
        <w:rPr>
          <w:rFonts w:cs="Arial"/>
          <w:szCs w:val="24"/>
        </w:rPr>
        <w:t>Куйчика</w:t>
      </w:r>
      <w:bookmarkEnd w:id="1"/>
      <w:proofErr w:type="spellEnd"/>
      <w:r w:rsidR="004115DE" w:rsidRPr="002F5597">
        <w:rPr>
          <w:rFonts w:cs="Arial"/>
          <w:szCs w:val="24"/>
        </w:rPr>
        <w:t>.</w:t>
      </w:r>
    </w:p>
    <w:p w:rsidR="00186F9A" w:rsidRPr="00106B4F" w:rsidRDefault="00E62DDE" w:rsidP="00E95586">
      <w:pPr>
        <w:autoSpaceDE w:val="0"/>
        <w:autoSpaceDN w:val="0"/>
        <w:adjustRightInd w:val="0"/>
        <w:ind w:firstLine="709"/>
        <w:jc w:val="both"/>
        <w:rPr>
          <w:rFonts w:cs="Arial"/>
          <w:szCs w:val="24"/>
        </w:rPr>
      </w:pPr>
      <w:bookmarkStart w:id="2" w:name="_Toc3281795"/>
      <w:r>
        <w:rPr>
          <w:rFonts w:cs="Arial"/>
          <w:szCs w:val="24"/>
        </w:rPr>
        <w:t>8</w:t>
      </w:r>
      <w:r w:rsidR="00186F9A" w:rsidRPr="00AD6A7F">
        <w:rPr>
          <w:rFonts w:cs="Arial"/>
          <w:szCs w:val="24"/>
        </w:rPr>
        <w:t xml:space="preserve">. </w:t>
      </w:r>
      <w:bookmarkEnd w:id="2"/>
      <w:r w:rsidR="00516DFA" w:rsidRPr="00AD6A7F">
        <w:rPr>
          <w:rFonts w:cs="Arial"/>
          <w:szCs w:val="24"/>
        </w:rPr>
        <w:t>Постановление вступает в сил</w:t>
      </w:r>
      <w:r w:rsidR="00021743">
        <w:rPr>
          <w:rFonts w:cs="Arial"/>
          <w:szCs w:val="24"/>
        </w:rPr>
        <w:t>у после его</w:t>
      </w:r>
      <w:r w:rsidR="00516DFA" w:rsidRPr="00AD6A7F">
        <w:rPr>
          <w:rFonts w:cs="Arial"/>
          <w:szCs w:val="24"/>
        </w:rPr>
        <w:t xml:space="preserve"> официального </w:t>
      </w:r>
      <w:r w:rsidR="00021743">
        <w:rPr>
          <w:rFonts w:cs="Arial"/>
          <w:szCs w:val="24"/>
        </w:rPr>
        <w:t>опубликования в газете</w:t>
      </w:r>
      <w:r w:rsidR="00516DFA" w:rsidRPr="00AD6A7F">
        <w:rPr>
          <w:rFonts w:cs="Arial"/>
          <w:szCs w:val="24"/>
        </w:rPr>
        <w:t xml:space="preserve"> «Ведомости» Шушенского района и подлежит размещению на официальном сайте Шушенского района (</w:t>
      </w:r>
      <w:r w:rsidR="00021743">
        <w:rPr>
          <w:rFonts w:cs="Arial"/>
          <w:szCs w:val="24"/>
          <w:lang w:val="en-US"/>
        </w:rPr>
        <w:t>www</w:t>
      </w:r>
      <w:r w:rsidR="00021743" w:rsidRPr="00021743">
        <w:rPr>
          <w:rFonts w:cs="Arial"/>
          <w:szCs w:val="24"/>
        </w:rPr>
        <w:t>.</w:t>
      </w:r>
      <w:r w:rsidR="00516DFA" w:rsidRPr="00AD6A7F">
        <w:rPr>
          <w:rFonts w:cs="Arial"/>
          <w:szCs w:val="24"/>
        </w:rPr>
        <w:t>arshush.ru).</w:t>
      </w:r>
    </w:p>
    <w:p w:rsidR="00186F9A" w:rsidRPr="00106B4F" w:rsidRDefault="00186F9A" w:rsidP="008E5A87">
      <w:pPr>
        <w:autoSpaceDE w:val="0"/>
        <w:autoSpaceDN w:val="0"/>
        <w:adjustRightInd w:val="0"/>
        <w:ind w:firstLine="567"/>
        <w:jc w:val="both"/>
        <w:rPr>
          <w:rFonts w:cs="Arial"/>
          <w:szCs w:val="24"/>
        </w:rPr>
      </w:pPr>
    </w:p>
    <w:p w:rsidR="00502D05" w:rsidRPr="00106B4F" w:rsidRDefault="00502D05" w:rsidP="008E5A87">
      <w:pPr>
        <w:autoSpaceDE w:val="0"/>
        <w:autoSpaceDN w:val="0"/>
        <w:adjustRightInd w:val="0"/>
        <w:ind w:firstLine="567"/>
        <w:jc w:val="both"/>
        <w:rPr>
          <w:rFonts w:cs="Arial"/>
          <w:szCs w:val="24"/>
        </w:rPr>
      </w:pPr>
    </w:p>
    <w:p w:rsidR="00C91AF0" w:rsidRPr="00106B4F" w:rsidRDefault="00186F9A" w:rsidP="008E5A87">
      <w:pPr>
        <w:jc w:val="both"/>
        <w:rPr>
          <w:rFonts w:cs="Arial"/>
          <w:szCs w:val="24"/>
        </w:rPr>
      </w:pPr>
      <w:bookmarkStart w:id="3" w:name="_Toc3281796"/>
      <w:r w:rsidRPr="00106B4F">
        <w:rPr>
          <w:rFonts w:cs="Arial"/>
          <w:szCs w:val="24"/>
        </w:rPr>
        <w:t xml:space="preserve">Глава </w:t>
      </w:r>
      <w:r w:rsidR="00DE371A">
        <w:rPr>
          <w:rFonts w:cs="Arial"/>
          <w:szCs w:val="24"/>
        </w:rPr>
        <w:t>Шушенского</w:t>
      </w:r>
      <w:r w:rsidRPr="00106B4F">
        <w:rPr>
          <w:rFonts w:cs="Arial"/>
          <w:szCs w:val="24"/>
        </w:rPr>
        <w:t xml:space="preserve"> района                 </w:t>
      </w:r>
      <w:r w:rsidR="00502D05" w:rsidRPr="00106B4F">
        <w:rPr>
          <w:rFonts w:cs="Arial"/>
          <w:szCs w:val="24"/>
        </w:rPr>
        <w:t xml:space="preserve">          </w:t>
      </w:r>
      <w:r w:rsidRPr="00106B4F">
        <w:rPr>
          <w:rFonts w:cs="Arial"/>
          <w:szCs w:val="24"/>
        </w:rPr>
        <w:t xml:space="preserve">           </w:t>
      </w:r>
      <w:r w:rsidR="00CA14B4">
        <w:rPr>
          <w:rFonts w:cs="Arial"/>
          <w:szCs w:val="24"/>
        </w:rPr>
        <w:t xml:space="preserve">                 </w:t>
      </w:r>
      <w:r w:rsidRPr="00106B4F">
        <w:rPr>
          <w:rFonts w:cs="Arial"/>
          <w:szCs w:val="24"/>
        </w:rPr>
        <w:t xml:space="preserve">              </w:t>
      </w:r>
      <w:bookmarkEnd w:id="3"/>
      <w:r w:rsidR="00CA14B4">
        <w:rPr>
          <w:rFonts w:cs="Arial"/>
          <w:szCs w:val="24"/>
        </w:rPr>
        <w:t xml:space="preserve">Д.В. </w:t>
      </w:r>
      <w:proofErr w:type="spellStart"/>
      <w:r w:rsidR="00CA14B4">
        <w:rPr>
          <w:rFonts w:cs="Arial"/>
          <w:szCs w:val="24"/>
        </w:rPr>
        <w:t>Джигренюк</w:t>
      </w:r>
      <w:proofErr w:type="spellEnd"/>
    </w:p>
    <w:p w:rsidR="00C91AF0" w:rsidRDefault="00C91AF0" w:rsidP="008E5A87">
      <w:pPr>
        <w:ind w:firstLine="567"/>
        <w:rPr>
          <w:rFonts w:cs="Arial"/>
          <w:szCs w:val="24"/>
        </w:rPr>
      </w:pPr>
    </w:p>
    <w:p w:rsidR="00257FFC" w:rsidRDefault="00257FFC" w:rsidP="00AC128D">
      <w:pPr>
        <w:ind w:firstLine="709"/>
        <w:rPr>
          <w:rFonts w:cs="Arial"/>
          <w:szCs w:val="24"/>
        </w:rPr>
      </w:pPr>
    </w:p>
    <w:p w:rsidR="00DE371A" w:rsidRDefault="00DE371A" w:rsidP="00AC128D">
      <w:pPr>
        <w:ind w:firstLine="709"/>
        <w:rPr>
          <w:rFonts w:cs="Arial"/>
          <w:szCs w:val="24"/>
        </w:rPr>
      </w:pPr>
    </w:p>
    <w:p w:rsidR="00DE371A" w:rsidRDefault="00DE371A" w:rsidP="00AC128D">
      <w:pPr>
        <w:ind w:firstLine="709"/>
        <w:rPr>
          <w:rFonts w:cs="Arial"/>
          <w:szCs w:val="24"/>
        </w:rPr>
      </w:pPr>
    </w:p>
    <w:p w:rsidR="00DE371A" w:rsidRDefault="00DE371A" w:rsidP="00AC128D">
      <w:pPr>
        <w:ind w:firstLine="709"/>
        <w:rPr>
          <w:rFonts w:cs="Arial"/>
          <w:szCs w:val="24"/>
        </w:rPr>
      </w:pPr>
    </w:p>
    <w:p w:rsidR="00257FFC" w:rsidRDefault="00257FFC" w:rsidP="00AC128D">
      <w:pPr>
        <w:ind w:firstLine="709"/>
        <w:rPr>
          <w:rFonts w:cs="Arial"/>
          <w:szCs w:val="24"/>
        </w:rPr>
      </w:pPr>
    </w:p>
    <w:p w:rsidR="00257FFC" w:rsidRDefault="00257FFC" w:rsidP="00AC128D">
      <w:pPr>
        <w:ind w:firstLine="709"/>
        <w:rPr>
          <w:rFonts w:cs="Arial"/>
          <w:szCs w:val="24"/>
        </w:rPr>
      </w:pPr>
    </w:p>
    <w:p w:rsidR="00580BE3" w:rsidRDefault="00580BE3" w:rsidP="00AC128D">
      <w:pPr>
        <w:ind w:firstLine="709"/>
        <w:rPr>
          <w:rFonts w:cs="Arial"/>
          <w:szCs w:val="24"/>
        </w:rPr>
      </w:pPr>
    </w:p>
    <w:p w:rsidR="00270CC5" w:rsidRDefault="00270CC5" w:rsidP="00AC128D">
      <w:pPr>
        <w:ind w:firstLine="709"/>
        <w:rPr>
          <w:rFonts w:cs="Arial"/>
          <w:szCs w:val="24"/>
        </w:rPr>
      </w:pPr>
    </w:p>
    <w:p w:rsidR="00917E65" w:rsidRDefault="00917E65" w:rsidP="00AC128D">
      <w:pPr>
        <w:ind w:firstLine="709"/>
        <w:rPr>
          <w:rFonts w:cs="Arial"/>
          <w:szCs w:val="24"/>
        </w:rPr>
      </w:pPr>
    </w:p>
    <w:p w:rsidR="00764858" w:rsidRDefault="00764858" w:rsidP="00F7110B">
      <w:pPr>
        <w:jc w:val="both"/>
      </w:pPr>
    </w:p>
    <w:p w:rsidR="00270CC5" w:rsidRDefault="00270CC5" w:rsidP="00917E65"/>
    <w:p w:rsidR="00463DFF" w:rsidRDefault="00463DFF" w:rsidP="00AC128D">
      <w:pPr>
        <w:ind w:firstLine="709"/>
        <w:rPr>
          <w:rFonts w:cs="Arial"/>
          <w:szCs w:val="24"/>
        </w:rPr>
      </w:pPr>
    </w:p>
    <w:p w:rsidR="00463DFF" w:rsidRDefault="00463DFF" w:rsidP="00AC128D">
      <w:pPr>
        <w:ind w:firstLine="709"/>
        <w:rPr>
          <w:rFonts w:cs="Arial"/>
          <w:szCs w:val="24"/>
        </w:rPr>
      </w:pPr>
    </w:p>
    <w:p w:rsidR="00463DFF" w:rsidRDefault="00463DFF" w:rsidP="00AC128D">
      <w:pPr>
        <w:ind w:firstLine="709"/>
        <w:rPr>
          <w:rFonts w:cs="Arial"/>
          <w:szCs w:val="24"/>
        </w:rPr>
      </w:pPr>
    </w:p>
    <w:p w:rsidR="00463DFF" w:rsidRDefault="00463DFF" w:rsidP="00AC128D">
      <w:pPr>
        <w:ind w:firstLine="709"/>
        <w:rPr>
          <w:rFonts w:cs="Arial"/>
          <w:szCs w:val="24"/>
        </w:rPr>
      </w:pPr>
    </w:p>
    <w:p w:rsidR="00463DFF" w:rsidRDefault="00463DFF" w:rsidP="00AC128D">
      <w:pPr>
        <w:ind w:firstLine="709"/>
        <w:rPr>
          <w:rFonts w:cs="Arial"/>
          <w:szCs w:val="24"/>
        </w:rPr>
      </w:pPr>
    </w:p>
    <w:p w:rsidR="00463DFF" w:rsidRDefault="00463DFF" w:rsidP="00AC128D">
      <w:pPr>
        <w:ind w:firstLine="709"/>
        <w:rPr>
          <w:rFonts w:cs="Arial"/>
          <w:szCs w:val="24"/>
        </w:rPr>
      </w:pPr>
    </w:p>
    <w:p w:rsidR="00463DFF" w:rsidRDefault="00463DFF" w:rsidP="00AC128D">
      <w:pPr>
        <w:ind w:firstLine="709"/>
        <w:rPr>
          <w:rFonts w:cs="Arial"/>
          <w:szCs w:val="24"/>
        </w:rPr>
      </w:pPr>
    </w:p>
    <w:p w:rsidR="00463DFF" w:rsidRDefault="00463DFF" w:rsidP="00AC128D">
      <w:pPr>
        <w:ind w:firstLine="709"/>
        <w:rPr>
          <w:rFonts w:cs="Arial"/>
          <w:szCs w:val="24"/>
        </w:rPr>
      </w:pPr>
    </w:p>
    <w:p w:rsidR="00463DFF" w:rsidRDefault="00463DFF" w:rsidP="00AC128D">
      <w:pPr>
        <w:ind w:firstLine="709"/>
        <w:rPr>
          <w:rFonts w:cs="Arial"/>
          <w:szCs w:val="24"/>
        </w:rPr>
      </w:pPr>
    </w:p>
    <w:p w:rsidR="00463DFF" w:rsidRDefault="00463DFF" w:rsidP="00AC128D">
      <w:pPr>
        <w:ind w:firstLine="709"/>
        <w:rPr>
          <w:rFonts w:cs="Arial"/>
          <w:szCs w:val="24"/>
        </w:rPr>
      </w:pPr>
    </w:p>
    <w:p w:rsidR="00463DFF" w:rsidRDefault="00463DFF" w:rsidP="00AC128D">
      <w:pPr>
        <w:ind w:firstLine="709"/>
        <w:rPr>
          <w:rFonts w:cs="Arial"/>
          <w:szCs w:val="24"/>
        </w:rPr>
      </w:pPr>
    </w:p>
    <w:p w:rsidR="00463DFF" w:rsidRDefault="00463DFF" w:rsidP="00AC128D">
      <w:pPr>
        <w:ind w:firstLine="709"/>
        <w:rPr>
          <w:rFonts w:cs="Arial"/>
          <w:szCs w:val="24"/>
        </w:rPr>
      </w:pPr>
    </w:p>
    <w:p w:rsidR="00463DFF" w:rsidRDefault="00463DFF" w:rsidP="00AC128D">
      <w:pPr>
        <w:ind w:firstLine="709"/>
        <w:rPr>
          <w:rFonts w:cs="Arial"/>
          <w:szCs w:val="24"/>
        </w:rPr>
      </w:pPr>
    </w:p>
    <w:p w:rsidR="00463DFF" w:rsidRDefault="00463DFF" w:rsidP="00AC128D">
      <w:pPr>
        <w:ind w:firstLine="709"/>
        <w:rPr>
          <w:rFonts w:cs="Arial"/>
          <w:szCs w:val="24"/>
        </w:rPr>
      </w:pPr>
    </w:p>
    <w:p w:rsidR="00463DFF" w:rsidRDefault="00463DFF" w:rsidP="00AC128D">
      <w:pPr>
        <w:ind w:firstLine="709"/>
        <w:rPr>
          <w:rFonts w:cs="Arial"/>
          <w:szCs w:val="24"/>
        </w:rPr>
      </w:pPr>
    </w:p>
    <w:p w:rsidR="00463DFF" w:rsidRDefault="00463DFF" w:rsidP="00AC128D">
      <w:pPr>
        <w:ind w:firstLine="709"/>
        <w:rPr>
          <w:rFonts w:cs="Arial"/>
          <w:szCs w:val="24"/>
        </w:rPr>
      </w:pPr>
    </w:p>
    <w:p w:rsidR="00463DFF" w:rsidRDefault="00463DFF" w:rsidP="00AC128D">
      <w:pPr>
        <w:ind w:firstLine="709"/>
        <w:rPr>
          <w:rFonts w:cs="Arial"/>
          <w:szCs w:val="24"/>
        </w:rPr>
      </w:pPr>
    </w:p>
    <w:p w:rsidR="00E85EB5" w:rsidRDefault="00E85EB5" w:rsidP="00502D05">
      <w:pPr>
        <w:autoSpaceDE w:val="0"/>
        <w:autoSpaceDN w:val="0"/>
        <w:adjustRightInd w:val="0"/>
        <w:jc w:val="right"/>
        <w:outlineLvl w:val="0"/>
        <w:rPr>
          <w:rFonts w:cs="Arial"/>
          <w:szCs w:val="24"/>
        </w:rPr>
      </w:pPr>
    </w:p>
    <w:p w:rsidR="00E85EB5" w:rsidRDefault="00E85EB5" w:rsidP="00502D05">
      <w:pPr>
        <w:autoSpaceDE w:val="0"/>
        <w:autoSpaceDN w:val="0"/>
        <w:adjustRightInd w:val="0"/>
        <w:jc w:val="right"/>
        <w:outlineLvl w:val="0"/>
        <w:rPr>
          <w:rFonts w:cs="Arial"/>
          <w:szCs w:val="24"/>
        </w:rPr>
      </w:pPr>
    </w:p>
    <w:p w:rsidR="00E85EB5" w:rsidRDefault="00E85EB5" w:rsidP="00502D05">
      <w:pPr>
        <w:autoSpaceDE w:val="0"/>
        <w:autoSpaceDN w:val="0"/>
        <w:adjustRightInd w:val="0"/>
        <w:jc w:val="right"/>
        <w:outlineLvl w:val="0"/>
        <w:rPr>
          <w:rFonts w:cs="Arial"/>
          <w:szCs w:val="24"/>
        </w:rPr>
      </w:pPr>
    </w:p>
    <w:p w:rsidR="00AD6A7F" w:rsidRDefault="00AD6A7F" w:rsidP="00502D05">
      <w:pPr>
        <w:autoSpaceDE w:val="0"/>
        <w:autoSpaceDN w:val="0"/>
        <w:adjustRightInd w:val="0"/>
        <w:jc w:val="right"/>
        <w:outlineLvl w:val="0"/>
        <w:rPr>
          <w:rFonts w:cs="Arial"/>
          <w:szCs w:val="24"/>
        </w:rPr>
      </w:pPr>
    </w:p>
    <w:p w:rsidR="000F4F16" w:rsidRDefault="000F4F16" w:rsidP="00502D05">
      <w:pPr>
        <w:autoSpaceDE w:val="0"/>
        <w:autoSpaceDN w:val="0"/>
        <w:adjustRightInd w:val="0"/>
        <w:jc w:val="right"/>
        <w:outlineLvl w:val="0"/>
        <w:rPr>
          <w:rFonts w:cs="Arial"/>
          <w:szCs w:val="24"/>
        </w:rPr>
      </w:pPr>
    </w:p>
    <w:p w:rsidR="00E95586" w:rsidRDefault="00E95586" w:rsidP="00502D05">
      <w:pPr>
        <w:autoSpaceDE w:val="0"/>
        <w:autoSpaceDN w:val="0"/>
        <w:adjustRightInd w:val="0"/>
        <w:jc w:val="right"/>
        <w:outlineLvl w:val="0"/>
        <w:rPr>
          <w:rFonts w:cs="Arial"/>
          <w:szCs w:val="24"/>
        </w:rPr>
      </w:pPr>
    </w:p>
    <w:p w:rsidR="00E95586" w:rsidRDefault="00E95586" w:rsidP="00502D05">
      <w:pPr>
        <w:autoSpaceDE w:val="0"/>
        <w:autoSpaceDN w:val="0"/>
        <w:adjustRightInd w:val="0"/>
        <w:jc w:val="right"/>
        <w:outlineLvl w:val="0"/>
        <w:rPr>
          <w:rFonts w:cs="Arial"/>
          <w:szCs w:val="24"/>
        </w:rPr>
      </w:pPr>
    </w:p>
    <w:p w:rsidR="00E95586" w:rsidRDefault="00E95586" w:rsidP="00502D05">
      <w:pPr>
        <w:autoSpaceDE w:val="0"/>
        <w:autoSpaceDN w:val="0"/>
        <w:adjustRightInd w:val="0"/>
        <w:jc w:val="right"/>
        <w:outlineLvl w:val="0"/>
        <w:rPr>
          <w:rFonts w:cs="Arial"/>
          <w:szCs w:val="24"/>
        </w:rPr>
      </w:pPr>
    </w:p>
    <w:p w:rsidR="00E95586" w:rsidRDefault="00E95586" w:rsidP="00502D05">
      <w:pPr>
        <w:autoSpaceDE w:val="0"/>
        <w:autoSpaceDN w:val="0"/>
        <w:adjustRightInd w:val="0"/>
        <w:jc w:val="right"/>
        <w:outlineLvl w:val="0"/>
        <w:rPr>
          <w:rFonts w:cs="Arial"/>
          <w:szCs w:val="24"/>
        </w:rPr>
      </w:pPr>
    </w:p>
    <w:p w:rsidR="00255977" w:rsidRDefault="00255977" w:rsidP="00502D05">
      <w:pPr>
        <w:autoSpaceDE w:val="0"/>
        <w:autoSpaceDN w:val="0"/>
        <w:adjustRightInd w:val="0"/>
        <w:jc w:val="right"/>
        <w:outlineLvl w:val="0"/>
        <w:rPr>
          <w:rFonts w:cs="Arial"/>
          <w:szCs w:val="24"/>
        </w:rPr>
      </w:pPr>
    </w:p>
    <w:p w:rsidR="002F5597" w:rsidRDefault="002F5597" w:rsidP="00502D05">
      <w:pPr>
        <w:autoSpaceDE w:val="0"/>
        <w:autoSpaceDN w:val="0"/>
        <w:adjustRightInd w:val="0"/>
        <w:jc w:val="right"/>
        <w:outlineLvl w:val="0"/>
        <w:rPr>
          <w:rFonts w:cs="Arial"/>
          <w:szCs w:val="24"/>
        </w:rPr>
      </w:pPr>
    </w:p>
    <w:p w:rsidR="002F5597" w:rsidRDefault="002F5597" w:rsidP="00502D05">
      <w:pPr>
        <w:autoSpaceDE w:val="0"/>
        <w:autoSpaceDN w:val="0"/>
        <w:adjustRightInd w:val="0"/>
        <w:jc w:val="right"/>
        <w:outlineLvl w:val="0"/>
        <w:rPr>
          <w:rFonts w:cs="Arial"/>
          <w:szCs w:val="24"/>
        </w:rPr>
      </w:pPr>
    </w:p>
    <w:p w:rsidR="002F5597" w:rsidRDefault="002F5597" w:rsidP="00502D05">
      <w:pPr>
        <w:autoSpaceDE w:val="0"/>
        <w:autoSpaceDN w:val="0"/>
        <w:adjustRightInd w:val="0"/>
        <w:jc w:val="right"/>
        <w:outlineLvl w:val="0"/>
        <w:rPr>
          <w:rFonts w:cs="Arial"/>
          <w:szCs w:val="24"/>
        </w:rPr>
      </w:pPr>
    </w:p>
    <w:p w:rsidR="0000589D" w:rsidRDefault="00502D05" w:rsidP="00502D05">
      <w:pPr>
        <w:autoSpaceDE w:val="0"/>
        <w:autoSpaceDN w:val="0"/>
        <w:adjustRightInd w:val="0"/>
        <w:jc w:val="right"/>
        <w:outlineLvl w:val="0"/>
        <w:rPr>
          <w:rFonts w:cs="Arial"/>
          <w:szCs w:val="24"/>
        </w:rPr>
      </w:pPr>
      <w:bookmarkStart w:id="4" w:name="_Toc3276635"/>
      <w:bookmarkStart w:id="5" w:name="_Toc3280525"/>
      <w:bookmarkStart w:id="6" w:name="_Toc3281797"/>
      <w:r w:rsidRPr="00DE371A">
        <w:rPr>
          <w:rFonts w:cs="Arial"/>
          <w:szCs w:val="24"/>
        </w:rPr>
        <w:lastRenderedPageBreak/>
        <w:t xml:space="preserve">Приложение № </w:t>
      </w:r>
      <w:r w:rsidR="0000589D">
        <w:rPr>
          <w:rFonts w:cs="Arial"/>
          <w:szCs w:val="24"/>
        </w:rPr>
        <w:t>1</w:t>
      </w:r>
      <w:bookmarkEnd w:id="4"/>
      <w:bookmarkEnd w:id="5"/>
      <w:bookmarkEnd w:id="6"/>
      <w:r w:rsidRPr="00DE371A">
        <w:rPr>
          <w:rFonts w:cs="Arial"/>
          <w:szCs w:val="24"/>
        </w:rPr>
        <w:t xml:space="preserve"> </w:t>
      </w:r>
    </w:p>
    <w:p w:rsidR="009B1F23" w:rsidRDefault="00502D05" w:rsidP="00502D05">
      <w:pPr>
        <w:autoSpaceDE w:val="0"/>
        <w:autoSpaceDN w:val="0"/>
        <w:adjustRightInd w:val="0"/>
        <w:jc w:val="right"/>
        <w:outlineLvl w:val="0"/>
        <w:rPr>
          <w:rFonts w:cs="Arial"/>
          <w:szCs w:val="24"/>
        </w:rPr>
      </w:pPr>
      <w:bookmarkStart w:id="7" w:name="_Toc3276636"/>
      <w:bookmarkStart w:id="8" w:name="_Toc3280526"/>
      <w:bookmarkStart w:id="9" w:name="_Toc3281798"/>
      <w:r w:rsidRPr="00DE371A">
        <w:rPr>
          <w:rFonts w:cs="Arial"/>
          <w:szCs w:val="24"/>
        </w:rPr>
        <w:t xml:space="preserve">к </w:t>
      </w:r>
      <w:r w:rsidR="00CA14B4">
        <w:rPr>
          <w:rFonts w:cs="Arial"/>
          <w:szCs w:val="24"/>
        </w:rPr>
        <w:t>п</w:t>
      </w:r>
      <w:r w:rsidRPr="00DE371A">
        <w:rPr>
          <w:rFonts w:cs="Arial"/>
          <w:szCs w:val="24"/>
        </w:rPr>
        <w:t>остановлению</w:t>
      </w:r>
      <w:r w:rsidR="009B1F23">
        <w:rPr>
          <w:rFonts w:cs="Arial"/>
          <w:szCs w:val="24"/>
        </w:rPr>
        <w:t xml:space="preserve"> </w:t>
      </w:r>
      <w:r w:rsidRPr="00DE371A">
        <w:rPr>
          <w:rFonts w:cs="Arial"/>
          <w:szCs w:val="24"/>
        </w:rPr>
        <w:t>администрации</w:t>
      </w:r>
      <w:bookmarkEnd w:id="7"/>
      <w:bookmarkEnd w:id="8"/>
      <w:bookmarkEnd w:id="9"/>
      <w:r w:rsidR="009B1F23">
        <w:rPr>
          <w:rFonts w:cs="Arial"/>
          <w:szCs w:val="24"/>
        </w:rPr>
        <w:t xml:space="preserve"> </w:t>
      </w:r>
    </w:p>
    <w:p w:rsidR="009B1F23" w:rsidRDefault="0000589D" w:rsidP="00502D05">
      <w:pPr>
        <w:autoSpaceDE w:val="0"/>
        <w:autoSpaceDN w:val="0"/>
        <w:adjustRightInd w:val="0"/>
        <w:jc w:val="right"/>
        <w:outlineLvl w:val="0"/>
        <w:rPr>
          <w:rFonts w:cs="Arial"/>
          <w:szCs w:val="24"/>
        </w:rPr>
      </w:pPr>
      <w:bookmarkStart w:id="10" w:name="_Toc3276637"/>
      <w:bookmarkStart w:id="11" w:name="_Toc3280527"/>
      <w:bookmarkStart w:id="12" w:name="_Toc3281799"/>
      <w:r>
        <w:rPr>
          <w:rFonts w:cs="Arial"/>
          <w:szCs w:val="24"/>
        </w:rPr>
        <w:t xml:space="preserve">Шушенского </w:t>
      </w:r>
      <w:r w:rsidR="00502D05" w:rsidRPr="00DE371A">
        <w:rPr>
          <w:rFonts w:cs="Arial"/>
          <w:szCs w:val="24"/>
        </w:rPr>
        <w:t>района</w:t>
      </w:r>
      <w:bookmarkEnd w:id="10"/>
      <w:bookmarkEnd w:id="11"/>
      <w:bookmarkEnd w:id="12"/>
      <w:r w:rsidR="009B1F23">
        <w:rPr>
          <w:rFonts w:cs="Arial"/>
          <w:szCs w:val="24"/>
        </w:rPr>
        <w:t xml:space="preserve"> </w:t>
      </w:r>
    </w:p>
    <w:p w:rsidR="00007EBE" w:rsidRPr="00AE58C7" w:rsidRDefault="00007EBE" w:rsidP="00007EBE">
      <w:pPr>
        <w:jc w:val="right"/>
        <w:rPr>
          <w:rFonts w:eastAsia="Times New Roman" w:cs="Arial"/>
          <w:szCs w:val="24"/>
          <w:lang w:eastAsia="ru-RU"/>
        </w:rPr>
      </w:pPr>
      <w:r>
        <w:rPr>
          <w:rFonts w:eastAsia="Times New Roman" w:cs="Arial"/>
          <w:szCs w:val="24"/>
          <w:lang w:eastAsia="ru-RU"/>
        </w:rPr>
        <w:t>от</w:t>
      </w:r>
      <w:r w:rsidRPr="001619F2">
        <w:rPr>
          <w:rFonts w:eastAsia="Times New Roman" w:cs="Arial"/>
          <w:szCs w:val="24"/>
          <w:lang w:eastAsia="ru-RU"/>
        </w:rPr>
        <w:t xml:space="preserve"> </w:t>
      </w:r>
      <w:r w:rsidR="00D9193F">
        <w:rPr>
          <w:rFonts w:eastAsia="Times New Roman" w:cs="Arial"/>
          <w:szCs w:val="24"/>
          <w:lang w:eastAsia="ru-RU"/>
        </w:rPr>
        <w:t>03.12.2021</w:t>
      </w:r>
      <w:r>
        <w:rPr>
          <w:rFonts w:eastAsia="Times New Roman" w:cs="Arial"/>
          <w:szCs w:val="24"/>
          <w:lang w:eastAsia="ru-RU"/>
        </w:rPr>
        <w:t xml:space="preserve"> </w:t>
      </w:r>
      <w:r w:rsidRPr="001619F2">
        <w:rPr>
          <w:rFonts w:eastAsia="Times New Roman" w:cs="Arial"/>
          <w:szCs w:val="24"/>
          <w:lang w:eastAsia="ru-RU"/>
        </w:rPr>
        <w:t>№</w:t>
      </w:r>
      <w:r w:rsidR="00D9193F">
        <w:rPr>
          <w:rFonts w:eastAsia="Times New Roman" w:cs="Arial"/>
          <w:szCs w:val="24"/>
          <w:lang w:eastAsia="ru-RU"/>
        </w:rPr>
        <w:t xml:space="preserve"> 1358</w:t>
      </w:r>
    </w:p>
    <w:p w:rsidR="00007EBE" w:rsidRPr="00AE58C7" w:rsidRDefault="00007EBE" w:rsidP="00007EBE">
      <w:pPr>
        <w:widowControl w:val="0"/>
        <w:autoSpaceDE w:val="0"/>
        <w:autoSpaceDN w:val="0"/>
        <w:rPr>
          <w:rFonts w:eastAsia="Times New Roman" w:cs="Arial"/>
          <w:szCs w:val="24"/>
          <w:lang w:eastAsia="ru-RU"/>
        </w:rPr>
      </w:pPr>
    </w:p>
    <w:p w:rsidR="00502D05" w:rsidRDefault="00502D05" w:rsidP="00502D05">
      <w:pPr>
        <w:ind w:firstLine="6096"/>
        <w:rPr>
          <w:rFonts w:cs="Arial"/>
          <w:szCs w:val="24"/>
        </w:rPr>
      </w:pPr>
    </w:p>
    <w:p w:rsidR="002F5597" w:rsidRPr="00DE371A" w:rsidRDefault="002F5597" w:rsidP="00502D05">
      <w:pPr>
        <w:ind w:firstLine="6096"/>
        <w:rPr>
          <w:rFonts w:cs="Arial"/>
          <w:szCs w:val="24"/>
        </w:rPr>
      </w:pPr>
    </w:p>
    <w:p w:rsidR="00A95838" w:rsidRDefault="00A95838" w:rsidP="003B4A8E">
      <w:pPr>
        <w:rPr>
          <w:rFonts w:eastAsia="Times New Roman" w:cs="Arial"/>
          <w:bCs/>
          <w:szCs w:val="24"/>
          <w:lang w:eastAsia="ru-RU"/>
        </w:rPr>
      </w:pPr>
      <w:r w:rsidRPr="002A18C8">
        <w:rPr>
          <w:rFonts w:eastAsia="Times New Roman" w:cs="Arial"/>
          <w:bCs/>
          <w:szCs w:val="24"/>
          <w:lang w:eastAsia="ru-RU"/>
        </w:rPr>
        <w:t xml:space="preserve">Ключевые показатели развития конкуренции </w:t>
      </w:r>
      <w:r w:rsidR="00B4722A">
        <w:rPr>
          <w:rFonts w:eastAsia="Times New Roman" w:cs="Arial"/>
          <w:bCs/>
          <w:szCs w:val="24"/>
          <w:lang w:eastAsia="ru-RU"/>
        </w:rPr>
        <w:t>для</w:t>
      </w:r>
      <w:r w:rsidRPr="002A18C8">
        <w:rPr>
          <w:rFonts w:eastAsia="Times New Roman" w:cs="Arial"/>
          <w:bCs/>
          <w:szCs w:val="24"/>
          <w:lang w:eastAsia="ru-RU"/>
        </w:rPr>
        <w:t xml:space="preserve"> отрасл</w:t>
      </w:r>
      <w:r w:rsidR="00B4722A">
        <w:rPr>
          <w:rFonts w:eastAsia="Times New Roman" w:cs="Arial"/>
          <w:bCs/>
          <w:szCs w:val="24"/>
          <w:lang w:eastAsia="ru-RU"/>
        </w:rPr>
        <w:t>ей</w:t>
      </w:r>
      <w:r w:rsidRPr="002A18C8">
        <w:rPr>
          <w:rFonts w:eastAsia="Times New Roman" w:cs="Arial"/>
          <w:bCs/>
          <w:szCs w:val="24"/>
          <w:lang w:eastAsia="ru-RU"/>
        </w:rPr>
        <w:t xml:space="preserve"> </w:t>
      </w:r>
    </w:p>
    <w:p w:rsidR="003B4A8E" w:rsidRDefault="00A95838" w:rsidP="003B4A8E">
      <w:pPr>
        <w:rPr>
          <w:rFonts w:eastAsia="Times New Roman" w:cs="Arial"/>
          <w:bCs/>
          <w:szCs w:val="24"/>
          <w:lang w:eastAsia="ru-RU"/>
        </w:rPr>
      </w:pPr>
      <w:r w:rsidRPr="002A18C8">
        <w:rPr>
          <w:rFonts w:eastAsia="Times New Roman" w:cs="Arial"/>
          <w:bCs/>
          <w:szCs w:val="24"/>
          <w:lang w:eastAsia="ru-RU"/>
        </w:rPr>
        <w:t>(сфер, товарных рынк</w:t>
      </w:r>
      <w:r w:rsidR="00B4722A">
        <w:rPr>
          <w:rFonts w:eastAsia="Times New Roman" w:cs="Arial"/>
          <w:bCs/>
          <w:szCs w:val="24"/>
          <w:lang w:eastAsia="ru-RU"/>
        </w:rPr>
        <w:t>ов</w:t>
      </w:r>
      <w:r w:rsidRPr="002A18C8">
        <w:rPr>
          <w:rFonts w:eastAsia="Times New Roman" w:cs="Arial"/>
          <w:bCs/>
          <w:szCs w:val="24"/>
          <w:lang w:eastAsia="ru-RU"/>
        </w:rPr>
        <w:t xml:space="preserve">) экономики </w:t>
      </w:r>
      <w:r>
        <w:rPr>
          <w:rFonts w:eastAsia="Times New Roman" w:cs="Arial"/>
          <w:bCs/>
          <w:szCs w:val="24"/>
          <w:lang w:eastAsia="ru-RU"/>
        </w:rPr>
        <w:t>Шушенского района</w:t>
      </w:r>
    </w:p>
    <w:p w:rsidR="00A95838" w:rsidRPr="00DE371A" w:rsidRDefault="00A95838" w:rsidP="003B4A8E">
      <w:pPr>
        <w:rPr>
          <w:rFonts w:cs="Arial"/>
          <w:szCs w:val="24"/>
        </w:rPr>
      </w:pPr>
    </w:p>
    <w:tbl>
      <w:tblPr>
        <w:tblW w:w="8997" w:type="dxa"/>
        <w:tblInd w:w="93" w:type="dxa"/>
        <w:tblLook w:val="04A0" w:firstRow="1" w:lastRow="0" w:firstColumn="1" w:lastColumn="0" w:noHBand="0" w:noVBand="1"/>
      </w:tblPr>
      <w:tblGrid>
        <w:gridCol w:w="654"/>
        <w:gridCol w:w="5915"/>
        <w:gridCol w:w="2428"/>
      </w:tblGrid>
      <w:tr w:rsidR="00A95838" w:rsidRPr="007F100D" w:rsidTr="00A95838">
        <w:trPr>
          <w:trHeight w:val="619"/>
        </w:trPr>
        <w:tc>
          <w:tcPr>
            <w:tcW w:w="654" w:type="dxa"/>
            <w:tcBorders>
              <w:top w:val="single" w:sz="4" w:space="0" w:color="auto"/>
              <w:left w:val="single" w:sz="4" w:space="0" w:color="auto"/>
              <w:bottom w:val="single" w:sz="4" w:space="0" w:color="auto"/>
              <w:right w:val="single" w:sz="4" w:space="0" w:color="auto"/>
            </w:tcBorders>
            <w:vAlign w:val="center"/>
            <w:hideMark/>
          </w:tcPr>
          <w:p w:rsidR="00A95838" w:rsidRPr="007F100D" w:rsidRDefault="00A95838" w:rsidP="00A95838">
            <w:pPr>
              <w:rPr>
                <w:rFonts w:eastAsia="Times New Roman" w:cs="Arial"/>
                <w:color w:val="000000"/>
                <w:sz w:val="23"/>
                <w:szCs w:val="23"/>
              </w:rPr>
            </w:pPr>
            <w:r w:rsidRPr="007F100D">
              <w:rPr>
                <w:rFonts w:eastAsia="Times New Roman" w:cs="Arial"/>
                <w:color w:val="000000"/>
                <w:sz w:val="23"/>
                <w:szCs w:val="23"/>
              </w:rPr>
              <w:t>№ п/п</w:t>
            </w:r>
          </w:p>
        </w:tc>
        <w:tc>
          <w:tcPr>
            <w:tcW w:w="5915" w:type="dxa"/>
            <w:tcBorders>
              <w:top w:val="single" w:sz="4" w:space="0" w:color="auto"/>
              <w:left w:val="nil"/>
              <w:bottom w:val="single" w:sz="4" w:space="0" w:color="auto"/>
              <w:right w:val="single" w:sz="4" w:space="0" w:color="auto"/>
            </w:tcBorders>
            <w:vAlign w:val="center"/>
            <w:hideMark/>
          </w:tcPr>
          <w:p w:rsidR="00A95838" w:rsidRPr="007F100D" w:rsidRDefault="00A95838" w:rsidP="00A95838">
            <w:pPr>
              <w:rPr>
                <w:rFonts w:eastAsia="Times New Roman" w:cs="Arial"/>
                <w:color w:val="000000"/>
                <w:sz w:val="23"/>
                <w:szCs w:val="23"/>
              </w:rPr>
            </w:pPr>
            <w:r w:rsidRPr="007F100D">
              <w:rPr>
                <w:rFonts w:eastAsia="Times New Roman" w:cs="Arial"/>
                <w:color w:val="000000"/>
                <w:sz w:val="23"/>
                <w:szCs w:val="23"/>
              </w:rPr>
              <w:t xml:space="preserve">Наименование </w:t>
            </w:r>
            <w:r w:rsidRPr="007F100D">
              <w:rPr>
                <w:rFonts w:eastAsia="Times New Roman" w:cs="Arial"/>
                <w:color w:val="000000"/>
                <w:sz w:val="23"/>
                <w:szCs w:val="23"/>
              </w:rPr>
              <w:br/>
              <w:t>отраслей (сфер, товарных рынков) экономики</w:t>
            </w:r>
          </w:p>
        </w:tc>
        <w:tc>
          <w:tcPr>
            <w:tcW w:w="2428" w:type="dxa"/>
            <w:tcBorders>
              <w:top w:val="single" w:sz="4" w:space="0" w:color="auto"/>
              <w:left w:val="single" w:sz="4" w:space="0" w:color="auto"/>
              <w:bottom w:val="single" w:sz="4" w:space="0" w:color="auto"/>
              <w:right w:val="single" w:sz="4" w:space="0" w:color="auto"/>
            </w:tcBorders>
            <w:hideMark/>
          </w:tcPr>
          <w:p w:rsidR="00A95838" w:rsidRPr="007F100D" w:rsidRDefault="00A95838" w:rsidP="00B4722A">
            <w:pPr>
              <w:rPr>
                <w:rFonts w:eastAsia="Times New Roman" w:cs="Arial"/>
                <w:color w:val="000000"/>
                <w:sz w:val="23"/>
                <w:szCs w:val="23"/>
              </w:rPr>
            </w:pPr>
            <w:r w:rsidRPr="007F100D">
              <w:rPr>
                <w:rFonts w:eastAsia="Times New Roman" w:cs="Arial"/>
                <w:color w:val="000000"/>
                <w:sz w:val="23"/>
                <w:szCs w:val="23"/>
              </w:rPr>
              <w:t xml:space="preserve">Доля присутствия </w:t>
            </w:r>
          </w:p>
          <w:p w:rsidR="00A95838" w:rsidRPr="007F100D" w:rsidRDefault="00A95838" w:rsidP="00B4722A">
            <w:pPr>
              <w:rPr>
                <w:rFonts w:eastAsia="Times New Roman" w:cs="Arial"/>
                <w:color w:val="000000"/>
                <w:sz w:val="23"/>
                <w:szCs w:val="23"/>
              </w:rPr>
            </w:pPr>
            <w:r w:rsidRPr="007F100D">
              <w:rPr>
                <w:rFonts w:eastAsia="Times New Roman" w:cs="Arial"/>
                <w:color w:val="000000"/>
                <w:sz w:val="23"/>
                <w:szCs w:val="23"/>
              </w:rPr>
              <w:t>в отраслях (сферах, товарных рынках) экономи</w:t>
            </w:r>
            <w:r w:rsidR="00093A1B">
              <w:rPr>
                <w:rFonts w:eastAsia="Times New Roman" w:cs="Arial"/>
                <w:color w:val="000000"/>
                <w:sz w:val="23"/>
                <w:szCs w:val="23"/>
              </w:rPr>
              <w:t xml:space="preserve">ки частного </w:t>
            </w:r>
            <w:r w:rsidR="00093A1B" w:rsidRPr="00FB2082">
              <w:rPr>
                <w:rFonts w:eastAsia="Times New Roman" w:cs="Arial"/>
                <w:color w:val="000000"/>
                <w:sz w:val="23"/>
                <w:szCs w:val="23"/>
              </w:rPr>
              <w:t>бизнеса к 01.01.2026</w:t>
            </w:r>
          </w:p>
        </w:tc>
      </w:tr>
      <w:tr w:rsidR="00A95838" w:rsidRPr="007F100D" w:rsidTr="00A95838">
        <w:trPr>
          <w:trHeight w:val="278"/>
        </w:trPr>
        <w:tc>
          <w:tcPr>
            <w:tcW w:w="654" w:type="dxa"/>
            <w:tcBorders>
              <w:top w:val="nil"/>
              <w:left w:val="single" w:sz="4" w:space="0" w:color="auto"/>
              <w:bottom w:val="single" w:sz="4" w:space="0" w:color="auto"/>
              <w:right w:val="single" w:sz="4" w:space="0" w:color="auto"/>
            </w:tcBorders>
            <w:hideMark/>
          </w:tcPr>
          <w:p w:rsidR="00A95838" w:rsidRPr="007F100D" w:rsidRDefault="00A95838" w:rsidP="00B4722A">
            <w:pPr>
              <w:rPr>
                <w:rFonts w:eastAsia="Times New Roman" w:cs="Arial"/>
                <w:color w:val="000000"/>
                <w:sz w:val="23"/>
                <w:szCs w:val="23"/>
              </w:rPr>
            </w:pPr>
            <w:r w:rsidRPr="007F100D">
              <w:rPr>
                <w:rFonts w:eastAsia="Times New Roman" w:cs="Arial"/>
                <w:color w:val="000000"/>
                <w:sz w:val="23"/>
                <w:szCs w:val="23"/>
              </w:rPr>
              <w:t>1</w:t>
            </w:r>
          </w:p>
        </w:tc>
        <w:tc>
          <w:tcPr>
            <w:tcW w:w="5915" w:type="dxa"/>
            <w:tcBorders>
              <w:top w:val="nil"/>
              <w:left w:val="nil"/>
              <w:bottom w:val="single" w:sz="4" w:space="0" w:color="auto"/>
              <w:right w:val="single" w:sz="4" w:space="0" w:color="auto"/>
            </w:tcBorders>
            <w:hideMark/>
          </w:tcPr>
          <w:p w:rsidR="00A95838" w:rsidRPr="007F100D" w:rsidRDefault="00A95838" w:rsidP="00B4722A">
            <w:pPr>
              <w:rPr>
                <w:rFonts w:eastAsia="Times New Roman" w:cs="Arial"/>
                <w:color w:val="000000"/>
                <w:sz w:val="23"/>
                <w:szCs w:val="23"/>
              </w:rPr>
            </w:pPr>
            <w:r w:rsidRPr="007F100D">
              <w:rPr>
                <w:rFonts w:eastAsia="Times New Roman" w:cs="Arial"/>
                <w:color w:val="000000"/>
                <w:sz w:val="23"/>
                <w:szCs w:val="23"/>
              </w:rPr>
              <w:t>2</w:t>
            </w:r>
          </w:p>
        </w:tc>
        <w:tc>
          <w:tcPr>
            <w:tcW w:w="2428" w:type="dxa"/>
            <w:tcBorders>
              <w:top w:val="single" w:sz="4" w:space="0" w:color="auto"/>
              <w:left w:val="single" w:sz="4" w:space="0" w:color="auto"/>
              <w:bottom w:val="single" w:sz="4" w:space="0" w:color="auto"/>
              <w:right w:val="single" w:sz="4" w:space="0" w:color="auto"/>
            </w:tcBorders>
            <w:hideMark/>
          </w:tcPr>
          <w:p w:rsidR="00A95838" w:rsidRPr="007F100D" w:rsidRDefault="00A95838" w:rsidP="00B4722A">
            <w:pPr>
              <w:rPr>
                <w:rFonts w:eastAsia="Times New Roman" w:cs="Arial"/>
                <w:color w:val="000000"/>
                <w:sz w:val="23"/>
                <w:szCs w:val="23"/>
              </w:rPr>
            </w:pPr>
            <w:r w:rsidRPr="007F100D">
              <w:rPr>
                <w:rFonts w:eastAsia="Times New Roman" w:cs="Arial"/>
                <w:color w:val="000000"/>
                <w:sz w:val="23"/>
                <w:szCs w:val="23"/>
              </w:rPr>
              <w:t>3</w:t>
            </w:r>
          </w:p>
        </w:tc>
      </w:tr>
      <w:tr w:rsidR="00A95838" w:rsidRPr="007F100D" w:rsidTr="00A95838">
        <w:trPr>
          <w:trHeight w:val="531"/>
        </w:trPr>
        <w:tc>
          <w:tcPr>
            <w:tcW w:w="654" w:type="dxa"/>
            <w:tcBorders>
              <w:top w:val="nil"/>
              <w:left w:val="single" w:sz="4" w:space="0" w:color="auto"/>
              <w:bottom w:val="single" w:sz="4" w:space="0" w:color="auto"/>
              <w:right w:val="single" w:sz="4" w:space="0" w:color="auto"/>
            </w:tcBorders>
            <w:vAlign w:val="center"/>
            <w:hideMark/>
          </w:tcPr>
          <w:p w:rsidR="00A95838" w:rsidRPr="007F100D" w:rsidRDefault="00A95838" w:rsidP="00B4722A">
            <w:pPr>
              <w:tabs>
                <w:tab w:val="center" w:pos="183"/>
              </w:tabs>
              <w:rPr>
                <w:rFonts w:eastAsia="Times New Roman" w:cs="Arial"/>
                <w:sz w:val="23"/>
                <w:szCs w:val="23"/>
              </w:rPr>
            </w:pPr>
            <w:r w:rsidRPr="007F100D">
              <w:rPr>
                <w:rFonts w:eastAsia="Times New Roman" w:cs="Arial"/>
                <w:sz w:val="23"/>
                <w:szCs w:val="23"/>
              </w:rPr>
              <w:t>1</w:t>
            </w:r>
          </w:p>
        </w:tc>
        <w:tc>
          <w:tcPr>
            <w:tcW w:w="5915" w:type="dxa"/>
            <w:tcBorders>
              <w:top w:val="nil"/>
              <w:left w:val="nil"/>
              <w:bottom w:val="single" w:sz="4" w:space="0" w:color="auto"/>
              <w:right w:val="single" w:sz="4" w:space="0" w:color="auto"/>
            </w:tcBorders>
            <w:hideMark/>
          </w:tcPr>
          <w:p w:rsidR="00A95838" w:rsidRPr="007F100D" w:rsidRDefault="00A95838" w:rsidP="00B4722A">
            <w:pPr>
              <w:jc w:val="both"/>
              <w:rPr>
                <w:rFonts w:eastAsia="Times New Roman" w:cs="Arial"/>
                <w:sz w:val="23"/>
                <w:szCs w:val="23"/>
              </w:rPr>
            </w:pPr>
            <w:r w:rsidRPr="007F100D">
              <w:rPr>
                <w:rFonts w:eastAsia="Times New Roman" w:cs="Arial"/>
                <w:sz w:val="23"/>
                <w:szCs w:val="23"/>
              </w:rPr>
              <w:t>розничная торговля лекарственными препаратами, медицинскими изделиями и сопутствующими товарами</w:t>
            </w:r>
          </w:p>
        </w:tc>
        <w:tc>
          <w:tcPr>
            <w:tcW w:w="2428" w:type="dxa"/>
            <w:tcBorders>
              <w:top w:val="single" w:sz="4" w:space="0" w:color="auto"/>
              <w:left w:val="single" w:sz="4" w:space="0" w:color="auto"/>
              <w:bottom w:val="single" w:sz="4" w:space="0" w:color="auto"/>
              <w:right w:val="single" w:sz="4" w:space="0" w:color="auto"/>
            </w:tcBorders>
            <w:vAlign w:val="center"/>
          </w:tcPr>
          <w:p w:rsidR="00A95838" w:rsidRPr="007F100D" w:rsidRDefault="00A95838" w:rsidP="00B4722A">
            <w:pPr>
              <w:rPr>
                <w:rFonts w:eastAsia="Times New Roman" w:cs="Arial"/>
                <w:sz w:val="23"/>
                <w:szCs w:val="23"/>
              </w:rPr>
            </w:pPr>
            <w:r w:rsidRPr="007F100D">
              <w:rPr>
                <w:rFonts w:eastAsia="Times New Roman" w:cs="Arial"/>
                <w:sz w:val="23"/>
                <w:szCs w:val="23"/>
              </w:rPr>
              <w:t>100 %</w:t>
            </w:r>
          </w:p>
        </w:tc>
      </w:tr>
      <w:tr w:rsidR="00A95838" w:rsidRPr="007F100D" w:rsidTr="00A95838">
        <w:trPr>
          <w:trHeight w:val="698"/>
        </w:trPr>
        <w:tc>
          <w:tcPr>
            <w:tcW w:w="654" w:type="dxa"/>
            <w:tcBorders>
              <w:top w:val="single" w:sz="4" w:space="0" w:color="auto"/>
              <w:left w:val="single" w:sz="4" w:space="0" w:color="auto"/>
              <w:bottom w:val="single" w:sz="4" w:space="0" w:color="auto"/>
              <w:right w:val="single" w:sz="4" w:space="0" w:color="auto"/>
            </w:tcBorders>
            <w:vAlign w:val="center"/>
          </w:tcPr>
          <w:p w:rsidR="00A95838" w:rsidRPr="007F100D" w:rsidRDefault="00297E1D" w:rsidP="00B4722A">
            <w:pPr>
              <w:rPr>
                <w:rFonts w:eastAsia="Times New Roman" w:cs="Arial"/>
                <w:color w:val="000000"/>
                <w:sz w:val="23"/>
                <w:szCs w:val="23"/>
              </w:rPr>
            </w:pPr>
            <w:r>
              <w:rPr>
                <w:rFonts w:eastAsia="Times New Roman" w:cs="Arial"/>
                <w:color w:val="000000"/>
                <w:sz w:val="23"/>
                <w:szCs w:val="23"/>
              </w:rPr>
              <w:t>2</w:t>
            </w:r>
          </w:p>
        </w:tc>
        <w:tc>
          <w:tcPr>
            <w:tcW w:w="5915" w:type="dxa"/>
            <w:tcBorders>
              <w:top w:val="single" w:sz="4" w:space="0" w:color="auto"/>
              <w:left w:val="nil"/>
              <w:bottom w:val="single" w:sz="4" w:space="0" w:color="auto"/>
              <w:right w:val="single" w:sz="4" w:space="0" w:color="auto"/>
            </w:tcBorders>
          </w:tcPr>
          <w:p w:rsidR="00A95838" w:rsidRPr="007F100D" w:rsidRDefault="00A95838" w:rsidP="00B4722A">
            <w:pPr>
              <w:jc w:val="left"/>
              <w:rPr>
                <w:rFonts w:eastAsia="Times New Roman" w:cs="Arial"/>
                <w:color w:val="000000"/>
                <w:sz w:val="23"/>
                <w:szCs w:val="23"/>
              </w:rPr>
            </w:pPr>
            <w:r w:rsidRPr="007F100D">
              <w:rPr>
                <w:rFonts w:eastAsia="Times New Roman" w:cs="Arial"/>
                <w:color w:val="000000"/>
                <w:sz w:val="23"/>
                <w:szCs w:val="23"/>
              </w:rPr>
              <w:t>перевозка пассажиров и багажа легковыми такси</w:t>
            </w:r>
          </w:p>
        </w:tc>
        <w:tc>
          <w:tcPr>
            <w:tcW w:w="2428" w:type="dxa"/>
            <w:tcBorders>
              <w:top w:val="single" w:sz="4" w:space="0" w:color="auto"/>
              <w:left w:val="single" w:sz="4" w:space="0" w:color="auto"/>
              <w:bottom w:val="single" w:sz="4" w:space="0" w:color="auto"/>
              <w:right w:val="single" w:sz="4" w:space="0" w:color="auto"/>
            </w:tcBorders>
            <w:vAlign w:val="center"/>
          </w:tcPr>
          <w:p w:rsidR="00A95838" w:rsidRPr="007F100D" w:rsidRDefault="00A95838" w:rsidP="00B4722A">
            <w:pPr>
              <w:rPr>
                <w:rFonts w:cs="Arial"/>
                <w:sz w:val="23"/>
                <w:szCs w:val="23"/>
              </w:rPr>
            </w:pPr>
            <w:r w:rsidRPr="007F100D">
              <w:rPr>
                <w:rFonts w:cs="Arial"/>
                <w:sz w:val="23"/>
                <w:szCs w:val="23"/>
              </w:rPr>
              <w:t>100%</w:t>
            </w:r>
          </w:p>
        </w:tc>
      </w:tr>
      <w:tr w:rsidR="00A95838" w:rsidRPr="007F100D" w:rsidTr="00A95838">
        <w:trPr>
          <w:trHeight w:val="844"/>
        </w:trPr>
        <w:tc>
          <w:tcPr>
            <w:tcW w:w="654" w:type="dxa"/>
            <w:tcBorders>
              <w:top w:val="single" w:sz="4" w:space="0" w:color="auto"/>
              <w:left w:val="single" w:sz="4" w:space="0" w:color="auto"/>
              <w:bottom w:val="single" w:sz="4" w:space="0" w:color="auto"/>
              <w:right w:val="single" w:sz="4" w:space="0" w:color="auto"/>
            </w:tcBorders>
            <w:vAlign w:val="center"/>
          </w:tcPr>
          <w:p w:rsidR="00A95838" w:rsidRPr="007F100D" w:rsidRDefault="00297E1D" w:rsidP="00B4722A">
            <w:pPr>
              <w:rPr>
                <w:rFonts w:eastAsia="Times New Roman" w:cs="Arial"/>
                <w:color w:val="000000"/>
                <w:sz w:val="23"/>
                <w:szCs w:val="23"/>
              </w:rPr>
            </w:pPr>
            <w:r>
              <w:rPr>
                <w:rFonts w:eastAsia="Times New Roman" w:cs="Arial"/>
                <w:color w:val="000000"/>
                <w:sz w:val="23"/>
                <w:szCs w:val="23"/>
              </w:rPr>
              <w:t>3</w:t>
            </w:r>
          </w:p>
        </w:tc>
        <w:tc>
          <w:tcPr>
            <w:tcW w:w="5915" w:type="dxa"/>
            <w:tcBorders>
              <w:top w:val="single" w:sz="4" w:space="0" w:color="auto"/>
              <w:left w:val="nil"/>
              <w:bottom w:val="single" w:sz="4" w:space="0" w:color="auto"/>
              <w:right w:val="single" w:sz="4" w:space="0" w:color="auto"/>
            </w:tcBorders>
            <w:vAlign w:val="center"/>
          </w:tcPr>
          <w:p w:rsidR="00A95838" w:rsidRPr="007F100D" w:rsidRDefault="00A95838" w:rsidP="00B4722A">
            <w:pPr>
              <w:jc w:val="left"/>
              <w:rPr>
                <w:rFonts w:eastAsia="Times New Roman" w:cs="Arial"/>
                <w:color w:val="000000"/>
                <w:sz w:val="23"/>
                <w:szCs w:val="23"/>
              </w:rPr>
            </w:pPr>
            <w:r w:rsidRPr="007F100D">
              <w:rPr>
                <w:rFonts w:eastAsia="Times New Roman" w:cs="Arial"/>
                <w:color w:val="000000"/>
                <w:sz w:val="23"/>
                <w:szCs w:val="23"/>
              </w:rPr>
              <w:t>розничная купля-продажа электроэнергии</w:t>
            </w:r>
            <w:r w:rsidR="007E7884">
              <w:rPr>
                <w:rFonts w:eastAsia="Times New Roman" w:cs="Arial"/>
                <w:color w:val="000000"/>
                <w:sz w:val="23"/>
                <w:szCs w:val="23"/>
              </w:rPr>
              <w:t xml:space="preserve"> </w:t>
            </w:r>
            <w:r w:rsidRPr="007F100D">
              <w:rPr>
                <w:rFonts w:eastAsia="Times New Roman" w:cs="Arial"/>
                <w:color w:val="000000"/>
                <w:sz w:val="23"/>
                <w:szCs w:val="23"/>
              </w:rPr>
              <w:t>(мощности)</w:t>
            </w:r>
          </w:p>
        </w:tc>
        <w:tc>
          <w:tcPr>
            <w:tcW w:w="2428" w:type="dxa"/>
            <w:tcBorders>
              <w:top w:val="single" w:sz="4" w:space="0" w:color="auto"/>
              <w:left w:val="single" w:sz="4" w:space="0" w:color="auto"/>
              <w:bottom w:val="single" w:sz="4" w:space="0" w:color="auto"/>
              <w:right w:val="single" w:sz="4" w:space="0" w:color="auto"/>
            </w:tcBorders>
            <w:vAlign w:val="center"/>
          </w:tcPr>
          <w:p w:rsidR="00A95838" w:rsidRPr="007F100D" w:rsidRDefault="00A95838" w:rsidP="00B4722A">
            <w:pPr>
              <w:rPr>
                <w:rFonts w:cs="Arial"/>
                <w:sz w:val="23"/>
                <w:szCs w:val="23"/>
              </w:rPr>
            </w:pPr>
            <w:r w:rsidRPr="007F100D">
              <w:rPr>
                <w:rFonts w:cs="Arial"/>
                <w:sz w:val="23"/>
                <w:szCs w:val="23"/>
              </w:rPr>
              <w:t>100%</w:t>
            </w:r>
          </w:p>
        </w:tc>
      </w:tr>
      <w:tr w:rsidR="00A95838" w:rsidRPr="007F100D" w:rsidTr="00A95838">
        <w:trPr>
          <w:trHeight w:val="828"/>
        </w:trPr>
        <w:tc>
          <w:tcPr>
            <w:tcW w:w="654" w:type="dxa"/>
            <w:tcBorders>
              <w:top w:val="single" w:sz="4" w:space="0" w:color="auto"/>
              <w:left w:val="single" w:sz="4" w:space="0" w:color="auto"/>
              <w:bottom w:val="single" w:sz="4" w:space="0" w:color="auto"/>
              <w:right w:val="single" w:sz="4" w:space="0" w:color="auto"/>
            </w:tcBorders>
            <w:vAlign w:val="center"/>
          </w:tcPr>
          <w:p w:rsidR="00A95838" w:rsidRPr="007F100D" w:rsidRDefault="004115DE" w:rsidP="00B4722A">
            <w:pPr>
              <w:rPr>
                <w:rFonts w:eastAsia="Times New Roman" w:cs="Arial"/>
                <w:color w:val="000000"/>
                <w:sz w:val="23"/>
                <w:szCs w:val="23"/>
              </w:rPr>
            </w:pPr>
            <w:r>
              <w:rPr>
                <w:rFonts w:eastAsia="Times New Roman" w:cs="Arial"/>
                <w:color w:val="000000"/>
                <w:sz w:val="23"/>
                <w:szCs w:val="23"/>
              </w:rPr>
              <w:t>4</w:t>
            </w:r>
          </w:p>
        </w:tc>
        <w:tc>
          <w:tcPr>
            <w:tcW w:w="5915" w:type="dxa"/>
            <w:tcBorders>
              <w:top w:val="single" w:sz="4" w:space="0" w:color="auto"/>
              <w:left w:val="nil"/>
              <w:bottom w:val="single" w:sz="4" w:space="0" w:color="auto"/>
              <w:right w:val="single" w:sz="4" w:space="0" w:color="auto"/>
            </w:tcBorders>
            <w:vAlign w:val="center"/>
          </w:tcPr>
          <w:p w:rsidR="00A95838" w:rsidRPr="007F100D" w:rsidRDefault="00A95838" w:rsidP="00B4722A">
            <w:pPr>
              <w:jc w:val="left"/>
              <w:rPr>
                <w:rFonts w:eastAsia="Times New Roman" w:cs="Arial"/>
                <w:color w:val="000000"/>
                <w:sz w:val="23"/>
                <w:szCs w:val="23"/>
              </w:rPr>
            </w:pPr>
            <w:r w:rsidRPr="007F100D">
              <w:rPr>
                <w:rFonts w:eastAsia="Times New Roman" w:cs="Arial"/>
                <w:color w:val="000000"/>
                <w:sz w:val="23"/>
                <w:szCs w:val="23"/>
              </w:rPr>
              <w:t>розничный рынок нефтепродуктов</w:t>
            </w:r>
          </w:p>
        </w:tc>
        <w:tc>
          <w:tcPr>
            <w:tcW w:w="2428" w:type="dxa"/>
            <w:tcBorders>
              <w:top w:val="single" w:sz="4" w:space="0" w:color="auto"/>
              <w:left w:val="single" w:sz="4" w:space="0" w:color="auto"/>
              <w:bottom w:val="single" w:sz="4" w:space="0" w:color="auto"/>
              <w:right w:val="single" w:sz="4" w:space="0" w:color="auto"/>
            </w:tcBorders>
            <w:vAlign w:val="center"/>
          </w:tcPr>
          <w:p w:rsidR="00A95838" w:rsidRPr="007F100D" w:rsidRDefault="00A95838" w:rsidP="00B4722A">
            <w:pPr>
              <w:rPr>
                <w:rFonts w:cs="Arial"/>
                <w:sz w:val="23"/>
                <w:szCs w:val="23"/>
              </w:rPr>
            </w:pPr>
            <w:r w:rsidRPr="007F100D">
              <w:rPr>
                <w:rFonts w:cs="Arial"/>
                <w:sz w:val="23"/>
                <w:szCs w:val="23"/>
              </w:rPr>
              <w:t>100%</w:t>
            </w:r>
          </w:p>
        </w:tc>
      </w:tr>
      <w:tr w:rsidR="00A95838" w:rsidRPr="007F100D" w:rsidTr="00A95838">
        <w:trPr>
          <w:trHeight w:val="841"/>
        </w:trPr>
        <w:tc>
          <w:tcPr>
            <w:tcW w:w="654" w:type="dxa"/>
            <w:tcBorders>
              <w:top w:val="single" w:sz="4" w:space="0" w:color="auto"/>
              <w:left w:val="single" w:sz="4" w:space="0" w:color="auto"/>
              <w:bottom w:val="single" w:sz="4" w:space="0" w:color="auto"/>
              <w:right w:val="single" w:sz="4" w:space="0" w:color="auto"/>
            </w:tcBorders>
            <w:vAlign w:val="center"/>
          </w:tcPr>
          <w:p w:rsidR="00A95838" w:rsidRPr="007F100D" w:rsidRDefault="004115DE" w:rsidP="00B4722A">
            <w:pPr>
              <w:rPr>
                <w:rFonts w:eastAsia="Times New Roman" w:cs="Arial"/>
                <w:color w:val="000000"/>
                <w:sz w:val="23"/>
                <w:szCs w:val="23"/>
              </w:rPr>
            </w:pPr>
            <w:r>
              <w:rPr>
                <w:rFonts w:eastAsia="Times New Roman" w:cs="Arial"/>
                <w:color w:val="000000"/>
                <w:sz w:val="23"/>
                <w:szCs w:val="23"/>
              </w:rPr>
              <w:t>5</w:t>
            </w:r>
          </w:p>
        </w:tc>
        <w:tc>
          <w:tcPr>
            <w:tcW w:w="5915" w:type="dxa"/>
            <w:tcBorders>
              <w:top w:val="single" w:sz="4" w:space="0" w:color="auto"/>
              <w:left w:val="single" w:sz="4" w:space="0" w:color="auto"/>
              <w:bottom w:val="single" w:sz="4" w:space="0" w:color="auto"/>
              <w:right w:val="single" w:sz="4" w:space="0" w:color="auto"/>
            </w:tcBorders>
            <w:vAlign w:val="center"/>
          </w:tcPr>
          <w:p w:rsidR="00A95838" w:rsidRPr="007F100D" w:rsidRDefault="00A95838" w:rsidP="00B4722A">
            <w:pPr>
              <w:jc w:val="left"/>
              <w:rPr>
                <w:rFonts w:eastAsia="Times New Roman" w:cs="Arial"/>
                <w:color w:val="000000"/>
                <w:sz w:val="23"/>
                <w:szCs w:val="23"/>
              </w:rPr>
            </w:pPr>
            <w:r w:rsidRPr="007F100D">
              <w:rPr>
                <w:rFonts w:eastAsia="Times New Roman" w:cs="Arial"/>
                <w:color w:val="000000"/>
                <w:sz w:val="23"/>
                <w:szCs w:val="23"/>
              </w:rPr>
              <w:t>ремонт автотранспортных средств</w:t>
            </w:r>
          </w:p>
        </w:tc>
        <w:tc>
          <w:tcPr>
            <w:tcW w:w="2428" w:type="dxa"/>
            <w:tcBorders>
              <w:top w:val="single" w:sz="4" w:space="0" w:color="auto"/>
              <w:left w:val="single" w:sz="4" w:space="0" w:color="auto"/>
              <w:bottom w:val="single" w:sz="4" w:space="0" w:color="auto"/>
              <w:right w:val="single" w:sz="4" w:space="0" w:color="auto"/>
            </w:tcBorders>
            <w:vAlign w:val="center"/>
          </w:tcPr>
          <w:p w:rsidR="00A95838" w:rsidRPr="007F100D" w:rsidRDefault="00A95838" w:rsidP="00B4722A">
            <w:pPr>
              <w:rPr>
                <w:rFonts w:eastAsia="Times New Roman" w:cs="Arial"/>
                <w:color w:val="000000"/>
                <w:sz w:val="23"/>
                <w:szCs w:val="23"/>
              </w:rPr>
            </w:pPr>
            <w:r w:rsidRPr="007F100D">
              <w:rPr>
                <w:rFonts w:eastAsia="Times New Roman" w:cs="Arial"/>
                <w:color w:val="000000"/>
                <w:sz w:val="23"/>
                <w:szCs w:val="23"/>
              </w:rPr>
              <w:t>100%</w:t>
            </w:r>
          </w:p>
        </w:tc>
      </w:tr>
    </w:tbl>
    <w:p w:rsidR="00B37D24" w:rsidRDefault="00B37D24" w:rsidP="00B37D24">
      <w:pPr>
        <w:autoSpaceDE w:val="0"/>
        <w:autoSpaceDN w:val="0"/>
        <w:adjustRightInd w:val="0"/>
        <w:jc w:val="right"/>
        <w:outlineLvl w:val="0"/>
        <w:rPr>
          <w:rFonts w:cs="Arial"/>
          <w:szCs w:val="24"/>
        </w:rPr>
      </w:pPr>
    </w:p>
    <w:p w:rsidR="00B37D24" w:rsidRDefault="00B37D24" w:rsidP="00B37D24">
      <w:pPr>
        <w:autoSpaceDE w:val="0"/>
        <w:autoSpaceDN w:val="0"/>
        <w:adjustRightInd w:val="0"/>
        <w:jc w:val="right"/>
        <w:outlineLvl w:val="0"/>
        <w:rPr>
          <w:rFonts w:cs="Arial"/>
          <w:szCs w:val="24"/>
        </w:rPr>
      </w:pPr>
    </w:p>
    <w:p w:rsidR="00B37D24" w:rsidRDefault="00B37D24" w:rsidP="00B37D24">
      <w:pPr>
        <w:autoSpaceDE w:val="0"/>
        <w:autoSpaceDN w:val="0"/>
        <w:adjustRightInd w:val="0"/>
        <w:jc w:val="right"/>
        <w:outlineLvl w:val="0"/>
        <w:rPr>
          <w:rFonts w:cs="Arial"/>
          <w:szCs w:val="24"/>
        </w:rPr>
      </w:pPr>
    </w:p>
    <w:p w:rsidR="00A95838" w:rsidRDefault="00A95838" w:rsidP="00B37D24">
      <w:pPr>
        <w:autoSpaceDE w:val="0"/>
        <w:autoSpaceDN w:val="0"/>
        <w:adjustRightInd w:val="0"/>
        <w:jc w:val="right"/>
        <w:outlineLvl w:val="0"/>
        <w:rPr>
          <w:rFonts w:cs="Arial"/>
          <w:szCs w:val="24"/>
        </w:rPr>
      </w:pPr>
    </w:p>
    <w:p w:rsidR="00A95838" w:rsidRDefault="00A95838" w:rsidP="00B37D24">
      <w:pPr>
        <w:autoSpaceDE w:val="0"/>
        <w:autoSpaceDN w:val="0"/>
        <w:adjustRightInd w:val="0"/>
        <w:jc w:val="right"/>
        <w:outlineLvl w:val="0"/>
        <w:rPr>
          <w:rFonts w:cs="Arial"/>
          <w:szCs w:val="24"/>
        </w:rPr>
      </w:pPr>
      <w:bookmarkStart w:id="13" w:name="_Toc3276639"/>
      <w:bookmarkStart w:id="14" w:name="_Toc3280529"/>
      <w:bookmarkStart w:id="15" w:name="_Toc3281806"/>
    </w:p>
    <w:p w:rsidR="00B4722A" w:rsidRDefault="00B4722A" w:rsidP="00B37D24">
      <w:pPr>
        <w:autoSpaceDE w:val="0"/>
        <w:autoSpaceDN w:val="0"/>
        <w:adjustRightInd w:val="0"/>
        <w:jc w:val="right"/>
        <w:outlineLvl w:val="0"/>
        <w:rPr>
          <w:rFonts w:cs="Arial"/>
          <w:szCs w:val="24"/>
        </w:rPr>
      </w:pPr>
    </w:p>
    <w:p w:rsidR="00B4722A" w:rsidRDefault="00B4722A" w:rsidP="00B37D24">
      <w:pPr>
        <w:autoSpaceDE w:val="0"/>
        <w:autoSpaceDN w:val="0"/>
        <w:adjustRightInd w:val="0"/>
        <w:jc w:val="right"/>
        <w:outlineLvl w:val="0"/>
        <w:rPr>
          <w:rFonts w:cs="Arial"/>
          <w:szCs w:val="24"/>
        </w:rPr>
      </w:pPr>
    </w:p>
    <w:p w:rsidR="00B4722A" w:rsidRDefault="00B4722A" w:rsidP="00B37D24">
      <w:pPr>
        <w:autoSpaceDE w:val="0"/>
        <w:autoSpaceDN w:val="0"/>
        <w:adjustRightInd w:val="0"/>
        <w:jc w:val="right"/>
        <w:outlineLvl w:val="0"/>
        <w:rPr>
          <w:rFonts w:cs="Arial"/>
          <w:szCs w:val="24"/>
        </w:rPr>
      </w:pPr>
    </w:p>
    <w:p w:rsidR="00B4722A" w:rsidRDefault="00B4722A" w:rsidP="00B37D24">
      <w:pPr>
        <w:autoSpaceDE w:val="0"/>
        <w:autoSpaceDN w:val="0"/>
        <w:adjustRightInd w:val="0"/>
        <w:jc w:val="right"/>
        <w:outlineLvl w:val="0"/>
        <w:rPr>
          <w:rFonts w:cs="Arial"/>
          <w:szCs w:val="24"/>
        </w:rPr>
      </w:pPr>
    </w:p>
    <w:p w:rsidR="00B4722A" w:rsidRDefault="00B4722A" w:rsidP="00B37D24">
      <w:pPr>
        <w:autoSpaceDE w:val="0"/>
        <w:autoSpaceDN w:val="0"/>
        <w:adjustRightInd w:val="0"/>
        <w:jc w:val="right"/>
        <w:outlineLvl w:val="0"/>
        <w:rPr>
          <w:rFonts w:cs="Arial"/>
          <w:szCs w:val="24"/>
        </w:rPr>
      </w:pPr>
    </w:p>
    <w:p w:rsidR="00B4722A" w:rsidRDefault="00B4722A" w:rsidP="00B37D24">
      <w:pPr>
        <w:autoSpaceDE w:val="0"/>
        <w:autoSpaceDN w:val="0"/>
        <w:adjustRightInd w:val="0"/>
        <w:jc w:val="right"/>
        <w:outlineLvl w:val="0"/>
        <w:rPr>
          <w:rFonts w:cs="Arial"/>
          <w:szCs w:val="24"/>
        </w:rPr>
      </w:pPr>
    </w:p>
    <w:p w:rsidR="00B4722A" w:rsidRDefault="00B4722A" w:rsidP="00B37D24">
      <w:pPr>
        <w:autoSpaceDE w:val="0"/>
        <w:autoSpaceDN w:val="0"/>
        <w:adjustRightInd w:val="0"/>
        <w:jc w:val="right"/>
        <w:outlineLvl w:val="0"/>
        <w:rPr>
          <w:rFonts w:cs="Arial"/>
          <w:szCs w:val="24"/>
        </w:rPr>
      </w:pPr>
    </w:p>
    <w:p w:rsidR="00B4722A" w:rsidRDefault="00B4722A" w:rsidP="00B37D24">
      <w:pPr>
        <w:autoSpaceDE w:val="0"/>
        <w:autoSpaceDN w:val="0"/>
        <w:adjustRightInd w:val="0"/>
        <w:jc w:val="right"/>
        <w:outlineLvl w:val="0"/>
        <w:rPr>
          <w:rFonts w:cs="Arial"/>
          <w:szCs w:val="24"/>
        </w:rPr>
      </w:pPr>
    </w:p>
    <w:p w:rsidR="00B4722A" w:rsidRDefault="00B4722A" w:rsidP="00B37D24">
      <w:pPr>
        <w:autoSpaceDE w:val="0"/>
        <w:autoSpaceDN w:val="0"/>
        <w:adjustRightInd w:val="0"/>
        <w:jc w:val="right"/>
        <w:outlineLvl w:val="0"/>
        <w:rPr>
          <w:rFonts w:cs="Arial"/>
          <w:szCs w:val="24"/>
        </w:rPr>
      </w:pPr>
    </w:p>
    <w:p w:rsidR="00AD6A7F" w:rsidRDefault="00AD6A7F" w:rsidP="00B37D24">
      <w:pPr>
        <w:autoSpaceDE w:val="0"/>
        <w:autoSpaceDN w:val="0"/>
        <w:adjustRightInd w:val="0"/>
        <w:jc w:val="right"/>
        <w:outlineLvl w:val="0"/>
        <w:rPr>
          <w:rFonts w:cs="Arial"/>
          <w:szCs w:val="24"/>
        </w:rPr>
      </w:pPr>
    </w:p>
    <w:p w:rsidR="007165D3" w:rsidRDefault="007165D3" w:rsidP="00B37D24">
      <w:pPr>
        <w:autoSpaceDE w:val="0"/>
        <w:autoSpaceDN w:val="0"/>
        <w:adjustRightInd w:val="0"/>
        <w:jc w:val="right"/>
        <w:outlineLvl w:val="0"/>
        <w:rPr>
          <w:rFonts w:cs="Arial"/>
          <w:szCs w:val="24"/>
        </w:rPr>
      </w:pPr>
    </w:p>
    <w:p w:rsidR="007165D3" w:rsidRDefault="007165D3" w:rsidP="00B37D24">
      <w:pPr>
        <w:autoSpaceDE w:val="0"/>
        <w:autoSpaceDN w:val="0"/>
        <w:adjustRightInd w:val="0"/>
        <w:jc w:val="right"/>
        <w:outlineLvl w:val="0"/>
        <w:rPr>
          <w:rFonts w:cs="Arial"/>
          <w:szCs w:val="24"/>
        </w:rPr>
      </w:pPr>
    </w:p>
    <w:p w:rsidR="007165D3" w:rsidRDefault="007165D3" w:rsidP="00B37D24">
      <w:pPr>
        <w:autoSpaceDE w:val="0"/>
        <w:autoSpaceDN w:val="0"/>
        <w:adjustRightInd w:val="0"/>
        <w:jc w:val="right"/>
        <w:outlineLvl w:val="0"/>
        <w:rPr>
          <w:rFonts w:cs="Arial"/>
          <w:szCs w:val="24"/>
        </w:rPr>
      </w:pPr>
    </w:p>
    <w:p w:rsidR="007165D3" w:rsidRDefault="007165D3" w:rsidP="00B37D24">
      <w:pPr>
        <w:autoSpaceDE w:val="0"/>
        <w:autoSpaceDN w:val="0"/>
        <w:adjustRightInd w:val="0"/>
        <w:jc w:val="right"/>
        <w:outlineLvl w:val="0"/>
        <w:rPr>
          <w:rFonts w:cs="Arial"/>
          <w:szCs w:val="24"/>
        </w:rPr>
      </w:pPr>
    </w:p>
    <w:p w:rsidR="00093A1B" w:rsidRDefault="00093A1B" w:rsidP="00B37D24">
      <w:pPr>
        <w:autoSpaceDE w:val="0"/>
        <w:autoSpaceDN w:val="0"/>
        <w:adjustRightInd w:val="0"/>
        <w:jc w:val="right"/>
        <w:outlineLvl w:val="0"/>
        <w:rPr>
          <w:rFonts w:cs="Arial"/>
          <w:szCs w:val="24"/>
        </w:rPr>
      </w:pPr>
    </w:p>
    <w:p w:rsidR="00093A1B" w:rsidRDefault="00093A1B" w:rsidP="00B37D24">
      <w:pPr>
        <w:autoSpaceDE w:val="0"/>
        <w:autoSpaceDN w:val="0"/>
        <w:adjustRightInd w:val="0"/>
        <w:jc w:val="right"/>
        <w:outlineLvl w:val="0"/>
        <w:rPr>
          <w:rFonts w:cs="Arial"/>
          <w:szCs w:val="24"/>
        </w:rPr>
      </w:pPr>
    </w:p>
    <w:p w:rsidR="00093A1B" w:rsidRDefault="00093A1B" w:rsidP="00D9193F">
      <w:pPr>
        <w:autoSpaceDE w:val="0"/>
        <w:autoSpaceDN w:val="0"/>
        <w:adjustRightInd w:val="0"/>
        <w:jc w:val="both"/>
        <w:outlineLvl w:val="0"/>
        <w:rPr>
          <w:rFonts w:cs="Arial"/>
          <w:szCs w:val="24"/>
        </w:rPr>
      </w:pPr>
    </w:p>
    <w:p w:rsidR="00B37D24" w:rsidRDefault="00B37D24" w:rsidP="00B37D24">
      <w:pPr>
        <w:autoSpaceDE w:val="0"/>
        <w:autoSpaceDN w:val="0"/>
        <w:adjustRightInd w:val="0"/>
        <w:jc w:val="right"/>
        <w:outlineLvl w:val="0"/>
        <w:rPr>
          <w:rFonts w:cs="Arial"/>
          <w:szCs w:val="24"/>
        </w:rPr>
      </w:pPr>
      <w:r w:rsidRPr="00DE371A">
        <w:rPr>
          <w:rFonts w:cs="Arial"/>
          <w:szCs w:val="24"/>
        </w:rPr>
        <w:t xml:space="preserve">Приложение № </w:t>
      </w:r>
      <w:r>
        <w:rPr>
          <w:rFonts w:cs="Arial"/>
          <w:szCs w:val="24"/>
        </w:rPr>
        <w:t>2</w:t>
      </w:r>
      <w:bookmarkEnd w:id="13"/>
      <w:bookmarkEnd w:id="14"/>
      <w:bookmarkEnd w:id="15"/>
      <w:r w:rsidRPr="00DE371A">
        <w:rPr>
          <w:rFonts w:cs="Arial"/>
          <w:szCs w:val="24"/>
        </w:rPr>
        <w:t xml:space="preserve"> </w:t>
      </w:r>
    </w:p>
    <w:p w:rsidR="00B37D24" w:rsidRDefault="00093A1B" w:rsidP="00B37D24">
      <w:pPr>
        <w:autoSpaceDE w:val="0"/>
        <w:autoSpaceDN w:val="0"/>
        <w:adjustRightInd w:val="0"/>
        <w:jc w:val="right"/>
        <w:outlineLvl w:val="0"/>
        <w:rPr>
          <w:rFonts w:cs="Arial"/>
          <w:szCs w:val="24"/>
        </w:rPr>
      </w:pPr>
      <w:bookmarkStart w:id="16" w:name="_Toc3276640"/>
      <w:bookmarkStart w:id="17" w:name="_Toc3280530"/>
      <w:bookmarkStart w:id="18" w:name="_Toc3281807"/>
      <w:r>
        <w:rPr>
          <w:rFonts w:cs="Arial"/>
          <w:szCs w:val="24"/>
        </w:rPr>
        <w:t>к п</w:t>
      </w:r>
      <w:r w:rsidR="00B37D24" w:rsidRPr="00DE371A">
        <w:rPr>
          <w:rFonts w:cs="Arial"/>
          <w:szCs w:val="24"/>
        </w:rPr>
        <w:t>остановлению</w:t>
      </w:r>
      <w:r w:rsidR="00B37D24">
        <w:rPr>
          <w:rFonts w:cs="Arial"/>
          <w:szCs w:val="24"/>
        </w:rPr>
        <w:t xml:space="preserve"> </w:t>
      </w:r>
      <w:r w:rsidR="00B37D24" w:rsidRPr="00DE371A">
        <w:rPr>
          <w:rFonts w:cs="Arial"/>
          <w:szCs w:val="24"/>
        </w:rPr>
        <w:t>администрации</w:t>
      </w:r>
      <w:bookmarkEnd w:id="16"/>
      <w:bookmarkEnd w:id="17"/>
      <w:bookmarkEnd w:id="18"/>
      <w:r w:rsidR="00B37D24" w:rsidRPr="00DE371A">
        <w:rPr>
          <w:rFonts w:cs="Arial"/>
          <w:szCs w:val="24"/>
        </w:rPr>
        <w:t xml:space="preserve"> </w:t>
      </w:r>
    </w:p>
    <w:p w:rsidR="00F73612" w:rsidRDefault="00B37D24" w:rsidP="00B37D24">
      <w:pPr>
        <w:autoSpaceDE w:val="0"/>
        <w:autoSpaceDN w:val="0"/>
        <w:adjustRightInd w:val="0"/>
        <w:jc w:val="right"/>
        <w:outlineLvl w:val="0"/>
        <w:rPr>
          <w:rFonts w:cs="Arial"/>
          <w:szCs w:val="24"/>
        </w:rPr>
      </w:pPr>
      <w:bookmarkStart w:id="19" w:name="_Toc3276641"/>
      <w:bookmarkStart w:id="20" w:name="_Toc3280531"/>
      <w:bookmarkStart w:id="21" w:name="_Toc3281808"/>
      <w:r>
        <w:rPr>
          <w:rFonts w:cs="Arial"/>
          <w:szCs w:val="24"/>
        </w:rPr>
        <w:t xml:space="preserve">Шушенского </w:t>
      </w:r>
      <w:r w:rsidRPr="00DE371A">
        <w:rPr>
          <w:rFonts w:cs="Arial"/>
          <w:szCs w:val="24"/>
        </w:rPr>
        <w:t>района</w:t>
      </w:r>
      <w:bookmarkEnd w:id="19"/>
      <w:bookmarkEnd w:id="20"/>
      <w:bookmarkEnd w:id="21"/>
      <w:r w:rsidRPr="00DE371A">
        <w:rPr>
          <w:rFonts w:cs="Arial"/>
          <w:szCs w:val="24"/>
        </w:rPr>
        <w:t xml:space="preserve"> </w:t>
      </w:r>
    </w:p>
    <w:p w:rsidR="00007EBE" w:rsidRPr="00AE58C7" w:rsidRDefault="00007EBE" w:rsidP="00D9193F">
      <w:pPr>
        <w:jc w:val="right"/>
        <w:rPr>
          <w:rFonts w:eastAsia="Times New Roman" w:cs="Arial"/>
          <w:szCs w:val="24"/>
          <w:lang w:eastAsia="ru-RU"/>
        </w:rPr>
      </w:pPr>
      <w:r>
        <w:rPr>
          <w:rFonts w:eastAsia="Times New Roman" w:cs="Arial"/>
          <w:szCs w:val="24"/>
          <w:lang w:eastAsia="ru-RU"/>
        </w:rPr>
        <w:t>от</w:t>
      </w:r>
      <w:r w:rsidRPr="001619F2">
        <w:rPr>
          <w:rFonts w:eastAsia="Times New Roman" w:cs="Arial"/>
          <w:szCs w:val="24"/>
          <w:lang w:eastAsia="ru-RU"/>
        </w:rPr>
        <w:t xml:space="preserve"> </w:t>
      </w:r>
      <w:r w:rsidR="00D9193F">
        <w:rPr>
          <w:rFonts w:eastAsia="Times New Roman" w:cs="Arial"/>
          <w:szCs w:val="24"/>
          <w:lang w:eastAsia="ru-RU"/>
        </w:rPr>
        <w:t xml:space="preserve">03.12.2021 </w:t>
      </w:r>
      <w:r w:rsidRPr="001619F2">
        <w:rPr>
          <w:rFonts w:eastAsia="Times New Roman" w:cs="Arial"/>
          <w:szCs w:val="24"/>
          <w:lang w:eastAsia="ru-RU"/>
        </w:rPr>
        <w:t>№</w:t>
      </w:r>
      <w:r w:rsidR="00D9193F">
        <w:rPr>
          <w:rFonts w:eastAsia="Times New Roman" w:cs="Arial"/>
          <w:szCs w:val="24"/>
          <w:lang w:eastAsia="ru-RU"/>
        </w:rPr>
        <w:t xml:space="preserve"> 1358 </w:t>
      </w:r>
    </w:p>
    <w:p w:rsidR="00B37D24" w:rsidRDefault="00B37D24" w:rsidP="00B37D24">
      <w:pPr>
        <w:ind w:firstLine="709"/>
        <w:jc w:val="both"/>
        <w:rPr>
          <w:rFonts w:cs="Arial"/>
          <w:szCs w:val="24"/>
        </w:rPr>
      </w:pPr>
    </w:p>
    <w:p w:rsidR="00236C20" w:rsidRDefault="00236C20" w:rsidP="00B37D24">
      <w:pPr>
        <w:ind w:firstLine="709"/>
        <w:rPr>
          <w:rFonts w:cs="Arial"/>
          <w:szCs w:val="24"/>
        </w:rPr>
      </w:pPr>
    </w:p>
    <w:p w:rsidR="00667AE4" w:rsidRDefault="00667AE4" w:rsidP="009A5C7F">
      <w:pPr>
        <w:rPr>
          <w:rFonts w:cs="Arial"/>
          <w:szCs w:val="24"/>
        </w:rPr>
      </w:pPr>
      <w:bookmarkStart w:id="22" w:name="_Toc3281810"/>
      <w:r w:rsidRPr="00667AE4">
        <w:rPr>
          <w:rFonts w:cs="Arial"/>
          <w:szCs w:val="24"/>
        </w:rPr>
        <w:t>План мероприятий</w:t>
      </w:r>
      <w:bookmarkEnd w:id="22"/>
      <w:r w:rsidRPr="00667AE4">
        <w:rPr>
          <w:rFonts w:cs="Arial"/>
          <w:szCs w:val="24"/>
        </w:rPr>
        <w:t xml:space="preserve"> </w:t>
      </w:r>
    </w:p>
    <w:p w:rsidR="00667AE4" w:rsidRDefault="00667AE4" w:rsidP="009A5C7F">
      <w:pPr>
        <w:rPr>
          <w:rFonts w:cs="Arial"/>
          <w:szCs w:val="24"/>
        </w:rPr>
      </w:pPr>
      <w:bookmarkStart w:id="23" w:name="_Toc3281811"/>
      <w:r w:rsidRPr="00667AE4">
        <w:rPr>
          <w:rFonts w:cs="Arial"/>
          <w:szCs w:val="24"/>
        </w:rPr>
        <w:t>(«дорожн</w:t>
      </w:r>
      <w:r w:rsidR="00C823E5">
        <w:rPr>
          <w:rFonts w:cs="Arial"/>
          <w:szCs w:val="24"/>
        </w:rPr>
        <w:t>ая</w:t>
      </w:r>
      <w:r w:rsidRPr="00667AE4">
        <w:rPr>
          <w:rFonts w:cs="Arial"/>
          <w:szCs w:val="24"/>
        </w:rPr>
        <w:t xml:space="preserve"> карт</w:t>
      </w:r>
      <w:r w:rsidR="00C823E5">
        <w:rPr>
          <w:rFonts w:cs="Arial"/>
          <w:szCs w:val="24"/>
        </w:rPr>
        <w:t>а</w:t>
      </w:r>
      <w:r w:rsidRPr="00667AE4">
        <w:rPr>
          <w:rFonts w:cs="Arial"/>
          <w:szCs w:val="24"/>
        </w:rPr>
        <w:t>») содействи</w:t>
      </w:r>
      <w:r w:rsidR="00B4722A">
        <w:rPr>
          <w:rFonts w:cs="Arial"/>
          <w:szCs w:val="24"/>
        </w:rPr>
        <w:t>я</w:t>
      </w:r>
      <w:r w:rsidRPr="00667AE4">
        <w:rPr>
          <w:rFonts w:cs="Arial"/>
          <w:szCs w:val="24"/>
        </w:rPr>
        <w:t xml:space="preserve"> развитию конкуренции</w:t>
      </w:r>
      <w:bookmarkEnd w:id="23"/>
      <w:r w:rsidRPr="00667AE4">
        <w:rPr>
          <w:rFonts w:cs="Arial"/>
          <w:szCs w:val="24"/>
        </w:rPr>
        <w:t xml:space="preserve"> </w:t>
      </w:r>
    </w:p>
    <w:p w:rsidR="00B37D24" w:rsidRPr="00B37D24" w:rsidRDefault="00667AE4" w:rsidP="009A5C7F">
      <w:pPr>
        <w:rPr>
          <w:rFonts w:cs="Arial"/>
          <w:szCs w:val="24"/>
        </w:rPr>
      </w:pPr>
      <w:bookmarkStart w:id="24" w:name="_Toc3281812"/>
      <w:r w:rsidRPr="00667AE4">
        <w:rPr>
          <w:rFonts w:cs="Arial"/>
          <w:szCs w:val="24"/>
        </w:rPr>
        <w:t>в муниципальном образовании Шушенский район</w:t>
      </w:r>
      <w:bookmarkEnd w:id="24"/>
      <w:r w:rsidR="00093A1B">
        <w:rPr>
          <w:rFonts w:cs="Arial"/>
          <w:szCs w:val="24"/>
        </w:rPr>
        <w:t xml:space="preserve"> </w:t>
      </w:r>
      <w:r w:rsidR="00093A1B" w:rsidRPr="00FB2082">
        <w:rPr>
          <w:rFonts w:cs="Arial"/>
          <w:szCs w:val="24"/>
        </w:rPr>
        <w:t>на 2022-2025</w:t>
      </w:r>
      <w:r w:rsidR="00B4722A" w:rsidRPr="00FB2082">
        <w:rPr>
          <w:rFonts w:cs="Arial"/>
          <w:szCs w:val="24"/>
        </w:rPr>
        <w:t xml:space="preserve"> годы</w:t>
      </w:r>
    </w:p>
    <w:p w:rsidR="00B37D24" w:rsidRPr="00B37D24" w:rsidRDefault="00B37D24" w:rsidP="009A5C7F">
      <w:pPr>
        <w:rPr>
          <w:rFonts w:cs="Arial"/>
          <w:szCs w:val="24"/>
        </w:rPr>
      </w:pPr>
    </w:p>
    <w:p w:rsidR="00B4722A" w:rsidRDefault="007E7884" w:rsidP="009A5C7F">
      <w:pPr>
        <w:pStyle w:val="a3"/>
        <w:numPr>
          <w:ilvl w:val="0"/>
          <w:numId w:val="3"/>
        </w:numPr>
        <w:ind w:left="0" w:firstLine="0"/>
      </w:pPr>
      <w:r>
        <w:t>Общее описание п</w:t>
      </w:r>
      <w:r w:rsidR="00B4722A" w:rsidRPr="00B4722A">
        <w:t xml:space="preserve">лана мероприятий («дорожной карты») </w:t>
      </w:r>
    </w:p>
    <w:p w:rsidR="00B4722A" w:rsidRDefault="00B4722A" w:rsidP="009A5C7F">
      <w:pPr>
        <w:pStyle w:val="a3"/>
        <w:ind w:firstLine="0"/>
      </w:pPr>
      <w:r w:rsidRPr="00B4722A">
        <w:t xml:space="preserve">содействия развитию конкуренции в муниципальном образовании </w:t>
      </w:r>
    </w:p>
    <w:p w:rsidR="00C823E5" w:rsidRDefault="00B4722A" w:rsidP="009A5C7F">
      <w:pPr>
        <w:pStyle w:val="a3"/>
        <w:ind w:firstLine="0"/>
      </w:pPr>
      <w:r w:rsidRPr="00B4722A">
        <w:t>Шушенский район (далее –дорожная карта)</w:t>
      </w:r>
    </w:p>
    <w:p w:rsidR="00B15B9D" w:rsidRDefault="00B15B9D" w:rsidP="009A5C7F">
      <w:pPr>
        <w:numPr>
          <w:ilvl w:val="1"/>
          <w:numId w:val="3"/>
        </w:numPr>
        <w:ind w:left="0" w:firstLine="567"/>
        <w:jc w:val="both"/>
        <w:rPr>
          <w:rFonts w:eastAsia="Times New Roman" w:cs="Arial"/>
          <w:bCs/>
          <w:szCs w:val="24"/>
          <w:lang w:eastAsia="ru-RU"/>
        </w:rPr>
      </w:pPr>
      <w:bookmarkStart w:id="25" w:name="_Toc3281820"/>
      <w:r w:rsidRPr="00B15B9D">
        <w:rPr>
          <w:rFonts w:eastAsia="Times New Roman" w:cs="Arial"/>
          <w:bCs/>
          <w:szCs w:val="24"/>
          <w:lang w:eastAsia="ru-RU"/>
        </w:rPr>
        <w:t>Поддержка</w:t>
      </w:r>
      <w:r>
        <w:rPr>
          <w:rFonts w:eastAsia="Times New Roman" w:cs="Arial"/>
          <w:bCs/>
          <w:szCs w:val="24"/>
          <w:lang w:eastAsia="ru-RU"/>
        </w:rPr>
        <w:t xml:space="preserve"> </w:t>
      </w:r>
      <w:r w:rsidRPr="00B15B9D">
        <w:rPr>
          <w:rFonts w:eastAsia="Times New Roman" w:cs="Arial"/>
          <w:bCs/>
          <w:szCs w:val="24"/>
          <w:lang w:eastAsia="ru-RU"/>
        </w:rPr>
        <w:t>конкуренции</w:t>
      </w:r>
      <w:r>
        <w:rPr>
          <w:rFonts w:eastAsia="Times New Roman" w:cs="Arial"/>
          <w:bCs/>
          <w:szCs w:val="24"/>
          <w:lang w:eastAsia="ru-RU"/>
        </w:rPr>
        <w:t xml:space="preserve"> </w:t>
      </w:r>
      <w:r w:rsidRPr="00B15B9D">
        <w:rPr>
          <w:rFonts w:eastAsia="Times New Roman" w:cs="Arial"/>
          <w:bCs/>
          <w:szCs w:val="24"/>
          <w:lang w:eastAsia="ru-RU"/>
        </w:rPr>
        <w:t>гарантируется</w:t>
      </w:r>
      <w:r>
        <w:rPr>
          <w:rFonts w:eastAsia="Times New Roman" w:cs="Arial"/>
          <w:bCs/>
          <w:szCs w:val="24"/>
          <w:lang w:eastAsia="ru-RU"/>
        </w:rPr>
        <w:t xml:space="preserve"> </w:t>
      </w:r>
      <w:r w:rsidRPr="00B15B9D">
        <w:rPr>
          <w:rFonts w:eastAsia="Times New Roman" w:cs="Arial"/>
          <w:bCs/>
          <w:szCs w:val="24"/>
          <w:lang w:eastAsia="ru-RU"/>
        </w:rPr>
        <w:t>Конституцией Российской Федерации, является одной из основ конституционного строя Российской Федерации, а также постоянным приоритетом государственной политики.</w:t>
      </w:r>
    </w:p>
    <w:p w:rsidR="00B15B9D" w:rsidRDefault="00B15B9D" w:rsidP="009A5C7F">
      <w:pPr>
        <w:ind w:firstLine="567"/>
        <w:jc w:val="both"/>
        <w:rPr>
          <w:rFonts w:eastAsia="Times New Roman" w:cs="Arial"/>
          <w:bCs/>
          <w:szCs w:val="24"/>
          <w:lang w:eastAsia="ru-RU"/>
        </w:rPr>
      </w:pPr>
      <w:r w:rsidRPr="00B15B9D">
        <w:rPr>
          <w:rFonts w:eastAsia="Times New Roman" w:cs="Arial"/>
          <w:bCs/>
          <w:szCs w:val="24"/>
          <w:lang w:eastAsia="ru-RU"/>
        </w:rPr>
        <w:t>Развитие конкуренции в экономике является многоаспектной задачей, решение</w:t>
      </w:r>
      <w:r>
        <w:rPr>
          <w:rFonts w:eastAsia="Times New Roman" w:cs="Arial"/>
          <w:bCs/>
          <w:szCs w:val="24"/>
          <w:lang w:eastAsia="ru-RU"/>
        </w:rPr>
        <w:t xml:space="preserve"> </w:t>
      </w:r>
      <w:r w:rsidRPr="00B15B9D">
        <w:rPr>
          <w:rFonts w:eastAsia="Times New Roman" w:cs="Arial"/>
          <w:bCs/>
          <w:szCs w:val="24"/>
          <w:lang w:eastAsia="ru-RU"/>
        </w:rPr>
        <w:t>которой</w:t>
      </w:r>
      <w:r>
        <w:rPr>
          <w:rFonts w:eastAsia="Times New Roman" w:cs="Arial"/>
          <w:bCs/>
          <w:szCs w:val="24"/>
          <w:lang w:eastAsia="ru-RU"/>
        </w:rPr>
        <w:t xml:space="preserve"> </w:t>
      </w:r>
      <w:r w:rsidRPr="00B15B9D">
        <w:rPr>
          <w:rFonts w:eastAsia="Times New Roman" w:cs="Arial"/>
          <w:bCs/>
          <w:szCs w:val="24"/>
          <w:lang w:eastAsia="ru-RU"/>
        </w:rPr>
        <w:t>в</w:t>
      </w:r>
      <w:r>
        <w:rPr>
          <w:rFonts w:eastAsia="Times New Roman" w:cs="Arial"/>
          <w:bCs/>
          <w:szCs w:val="24"/>
          <w:lang w:eastAsia="ru-RU"/>
        </w:rPr>
        <w:t xml:space="preserve"> з</w:t>
      </w:r>
      <w:r w:rsidRPr="00B15B9D">
        <w:rPr>
          <w:rFonts w:eastAsia="Times New Roman" w:cs="Arial"/>
          <w:bCs/>
          <w:szCs w:val="24"/>
          <w:lang w:eastAsia="ru-RU"/>
        </w:rPr>
        <w:t>начительной</w:t>
      </w:r>
      <w:r>
        <w:rPr>
          <w:rFonts w:eastAsia="Times New Roman" w:cs="Arial"/>
          <w:bCs/>
          <w:szCs w:val="24"/>
          <w:lang w:eastAsia="ru-RU"/>
        </w:rPr>
        <w:t xml:space="preserve"> </w:t>
      </w:r>
      <w:r w:rsidRPr="00B15B9D">
        <w:rPr>
          <w:rFonts w:eastAsia="Times New Roman" w:cs="Arial"/>
          <w:bCs/>
          <w:szCs w:val="24"/>
          <w:lang w:eastAsia="ru-RU"/>
        </w:rPr>
        <w:t>степени</w:t>
      </w:r>
      <w:r>
        <w:rPr>
          <w:rFonts w:eastAsia="Times New Roman" w:cs="Arial"/>
          <w:bCs/>
          <w:szCs w:val="24"/>
          <w:lang w:eastAsia="ru-RU"/>
        </w:rPr>
        <w:t xml:space="preserve"> </w:t>
      </w:r>
      <w:r w:rsidRPr="00B15B9D">
        <w:rPr>
          <w:rFonts w:eastAsia="Times New Roman" w:cs="Arial"/>
          <w:bCs/>
          <w:szCs w:val="24"/>
          <w:lang w:eastAsia="ru-RU"/>
        </w:rPr>
        <w:t>зависит</w:t>
      </w:r>
      <w:r>
        <w:rPr>
          <w:rFonts w:eastAsia="Times New Roman" w:cs="Arial"/>
          <w:bCs/>
          <w:szCs w:val="24"/>
          <w:lang w:eastAsia="ru-RU"/>
        </w:rPr>
        <w:t xml:space="preserve"> </w:t>
      </w:r>
      <w:r w:rsidRPr="00B15B9D">
        <w:rPr>
          <w:rFonts w:eastAsia="Times New Roman" w:cs="Arial"/>
          <w:bCs/>
          <w:szCs w:val="24"/>
          <w:lang w:eastAsia="ru-RU"/>
        </w:rPr>
        <w:t>от</w:t>
      </w:r>
      <w:r>
        <w:rPr>
          <w:rFonts w:eastAsia="Times New Roman" w:cs="Arial"/>
          <w:bCs/>
          <w:szCs w:val="24"/>
          <w:lang w:eastAsia="ru-RU"/>
        </w:rPr>
        <w:t xml:space="preserve"> </w:t>
      </w:r>
      <w:r w:rsidRPr="00B15B9D">
        <w:rPr>
          <w:rFonts w:eastAsia="Times New Roman" w:cs="Arial"/>
          <w:bCs/>
          <w:szCs w:val="24"/>
          <w:lang w:eastAsia="ru-RU"/>
        </w:rPr>
        <w:t>эффективности проведения государственной политики по широкому спектру направлений –</w:t>
      </w:r>
      <w:r w:rsidR="007E7884">
        <w:rPr>
          <w:rFonts w:eastAsia="Times New Roman" w:cs="Arial"/>
          <w:bCs/>
          <w:szCs w:val="24"/>
          <w:lang w:eastAsia="ru-RU"/>
        </w:rPr>
        <w:t xml:space="preserve"> </w:t>
      </w:r>
      <w:r w:rsidRPr="00B15B9D">
        <w:rPr>
          <w:rFonts w:eastAsia="Times New Roman" w:cs="Arial"/>
          <w:bCs/>
          <w:szCs w:val="24"/>
          <w:lang w:eastAsia="ru-RU"/>
        </w:rPr>
        <w:t>от</w:t>
      </w:r>
      <w:r>
        <w:rPr>
          <w:rFonts w:eastAsia="Times New Roman" w:cs="Arial"/>
          <w:bCs/>
          <w:szCs w:val="24"/>
          <w:lang w:eastAsia="ru-RU"/>
        </w:rPr>
        <w:t xml:space="preserve"> </w:t>
      </w:r>
      <w:r w:rsidRPr="00B15B9D">
        <w:rPr>
          <w:rFonts w:eastAsia="Times New Roman" w:cs="Arial"/>
          <w:bCs/>
          <w:szCs w:val="24"/>
          <w:lang w:eastAsia="ru-RU"/>
        </w:rPr>
        <w:t>макроэкономической</w:t>
      </w:r>
      <w:r>
        <w:rPr>
          <w:rFonts w:eastAsia="Times New Roman" w:cs="Arial"/>
          <w:bCs/>
          <w:szCs w:val="24"/>
          <w:lang w:eastAsia="ru-RU"/>
        </w:rPr>
        <w:t xml:space="preserve"> </w:t>
      </w:r>
      <w:r w:rsidRPr="00B15B9D">
        <w:rPr>
          <w:rFonts w:eastAsia="Times New Roman" w:cs="Arial"/>
          <w:bCs/>
          <w:szCs w:val="24"/>
          <w:lang w:eastAsia="ru-RU"/>
        </w:rPr>
        <w:t>политики,</w:t>
      </w:r>
      <w:r>
        <w:rPr>
          <w:rFonts w:eastAsia="Times New Roman" w:cs="Arial"/>
          <w:bCs/>
          <w:szCs w:val="24"/>
          <w:lang w:eastAsia="ru-RU"/>
        </w:rPr>
        <w:t xml:space="preserve"> </w:t>
      </w:r>
      <w:r w:rsidRPr="00B15B9D">
        <w:rPr>
          <w:rFonts w:eastAsia="Times New Roman" w:cs="Arial"/>
          <w:bCs/>
          <w:szCs w:val="24"/>
          <w:lang w:eastAsia="ru-RU"/>
        </w:rPr>
        <w:t>создания</w:t>
      </w:r>
      <w:r>
        <w:rPr>
          <w:rFonts w:eastAsia="Times New Roman" w:cs="Arial"/>
          <w:bCs/>
          <w:szCs w:val="24"/>
          <w:lang w:eastAsia="ru-RU"/>
        </w:rPr>
        <w:t xml:space="preserve"> </w:t>
      </w:r>
      <w:r w:rsidRPr="00B15B9D">
        <w:rPr>
          <w:rFonts w:eastAsia="Times New Roman" w:cs="Arial"/>
          <w:bCs/>
          <w:szCs w:val="24"/>
          <w:lang w:eastAsia="ru-RU"/>
        </w:rPr>
        <w:t>благоприятного инвестиционного</w:t>
      </w:r>
      <w:r>
        <w:rPr>
          <w:rFonts w:eastAsia="Times New Roman" w:cs="Arial"/>
          <w:bCs/>
          <w:szCs w:val="24"/>
          <w:lang w:eastAsia="ru-RU"/>
        </w:rPr>
        <w:t xml:space="preserve"> </w:t>
      </w:r>
      <w:r w:rsidRPr="00B15B9D">
        <w:rPr>
          <w:rFonts w:eastAsia="Times New Roman" w:cs="Arial"/>
          <w:bCs/>
          <w:szCs w:val="24"/>
          <w:lang w:eastAsia="ru-RU"/>
        </w:rPr>
        <w:t>климата,</w:t>
      </w:r>
      <w:r>
        <w:rPr>
          <w:rFonts w:eastAsia="Times New Roman" w:cs="Arial"/>
          <w:bCs/>
          <w:szCs w:val="24"/>
          <w:lang w:eastAsia="ru-RU"/>
        </w:rPr>
        <w:t xml:space="preserve"> </w:t>
      </w:r>
      <w:r w:rsidRPr="00B15B9D">
        <w:rPr>
          <w:rFonts w:eastAsia="Times New Roman" w:cs="Arial"/>
          <w:bCs/>
          <w:szCs w:val="24"/>
          <w:lang w:eastAsia="ru-RU"/>
        </w:rPr>
        <w:t>включая</w:t>
      </w:r>
      <w:r>
        <w:rPr>
          <w:rFonts w:eastAsia="Times New Roman" w:cs="Arial"/>
          <w:bCs/>
          <w:szCs w:val="24"/>
          <w:lang w:eastAsia="ru-RU"/>
        </w:rPr>
        <w:t xml:space="preserve"> </w:t>
      </w:r>
      <w:r w:rsidRPr="00B15B9D">
        <w:rPr>
          <w:rFonts w:eastAsia="Times New Roman" w:cs="Arial"/>
          <w:bCs/>
          <w:szCs w:val="24"/>
          <w:lang w:eastAsia="ru-RU"/>
        </w:rPr>
        <w:t>развитие</w:t>
      </w:r>
      <w:r>
        <w:rPr>
          <w:rFonts w:eastAsia="Times New Roman" w:cs="Arial"/>
          <w:bCs/>
          <w:szCs w:val="24"/>
          <w:lang w:eastAsia="ru-RU"/>
        </w:rPr>
        <w:t xml:space="preserve"> </w:t>
      </w:r>
      <w:r w:rsidRPr="00B15B9D">
        <w:rPr>
          <w:rFonts w:eastAsia="Times New Roman" w:cs="Arial"/>
          <w:bCs/>
          <w:szCs w:val="24"/>
          <w:lang w:eastAsia="ru-RU"/>
        </w:rPr>
        <w:t>финансовой</w:t>
      </w:r>
      <w:r>
        <w:rPr>
          <w:rFonts w:eastAsia="Times New Roman" w:cs="Arial"/>
          <w:bCs/>
          <w:szCs w:val="24"/>
          <w:lang w:eastAsia="ru-RU"/>
        </w:rPr>
        <w:t xml:space="preserve"> </w:t>
      </w:r>
      <w:r w:rsidRPr="00B15B9D">
        <w:rPr>
          <w:rFonts w:eastAsia="Times New Roman" w:cs="Arial"/>
          <w:bCs/>
          <w:szCs w:val="24"/>
          <w:lang w:eastAsia="ru-RU"/>
        </w:rPr>
        <w:t>и</w:t>
      </w:r>
      <w:r>
        <w:rPr>
          <w:rFonts w:eastAsia="Times New Roman" w:cs="Arial"/>
          <w:bCs/>
          <w:szCs w:val="24"/>
          <w:lang w:eastAsia="ru-RU"/>
        </w:rPr>
        <w:t xml:space="preserve"> </w:t>
      </w:r>
      <w:r w:rsidRPr="00B15B9D">
        <w:rPr>
          <w:rFonts w:eastAsia="Times New Roman" w:cs="Arial"/>
          <w:bCs/>
          <w:szCs w:val="24"/>
          <w:lang w:eastAsia="ru-RU"/>
        </w:rPr>
        <w:t>налоговой системы,</w:t>
      </w:r>
      <w:r>
        <w:rPr>
          <w:rFonts w:eastAsia="Times New Roman" w:cs="Arial"/>
          <w:bCs/>
          <w:szCs w:val="24"/>
          <w:lang w:eastAsia="ru-RU"/>
        </w:rPr>
        <w:t xml:space="preserve"> </w:t>
      </w:r>
      <w:r w:rsidRPr="00B15B9D">
        <w:rPr>
          <w:rFonts w:eastAsia="Times New Roman" w:cs="Arial"/>
          <w:bCs/>
          <w:szCs w:val="24"/>
          <w:lang w:eastAsia="ru-RU"/>
        </w:rPr>
        <w:t>снижение</w:t>
      </w:r>
      <w:r>
        <w:rPr>
          <w:rFonts w:eastAsia="Times New Roman" w:cs="Arial"/>
          <w:bCs/>
          <w:szCs w:val="24"/>
          <w:lang w:eastAsia="ru-RU"/>
        </w:rPr>
        <w:t xml:space="preserve"> </w:t>
      </w:r>
      <w:r w:rsidRPr="00B15B9D">
        <w:rPr>
          <w:rFonts w:eastAsia="Times New Roman" w:cs="Arial"/>
          <w:bCs/>
          <w:szCs w:val="24"/>
          <w:lang w:eastAsia="ru-RU"/>
        </w:rPr>
        <w:t>административных</w:t>
      </w:r>
      <w:r>
        <w:rPr>
          <w:rFonts w:eastAsia="Times New Roman" w:cs="Arial"/>
          <w:bCs/>
          <w:szCs w:val="24"/>
          <w:lang w:eastAsia="ru-RU"/>
        </w:rPr>
        <w:t xml:space="preserve"> </w:t>
      </w:r>
      <w:r w:rsidRPr="00B15B9D">
        <w:rPr>
          <w:rFonts w:eastAsia="Times New Roman" w:cs="Arial"/>
          <w:bCs/>
          <w:szCs w:val="24"/>
          <w:lang w:eastAsia="ru-RU"/>
        </w:rPr>
        <w:t>и</w:t>
      </w:r>
      <w:r>
        <w:rPr>
          <w:rFonts w:eastAsia="Times New Roman" w:cs="Arial"/>
          <w:bCs/>
          <w:szCs w:val="24"/>
          <w:lang w:eastAsia="ru-RU"/>
        </w:rPr>
        <w:t xml:space="preserve"> </w:t>
      </w:r>
      <w:r w:rsidRPr="00B15B9D">
        <w:rPr>
          <w:rFonts w:eastAsia="Times New Roman" w:cs="Arial"/>
          <w:bCs/>
          <w:szCs w:val="24"/>
          <w:lang w:eastAsia="ru-RU"/>
        </w:rPr>
        <w:t>инфраструктурных</w:t>
      </w:r>
      <w:r>
        <w:rPr>
          <w:rFonts w:eastAsia="Times New Roman" w:cs="Arial"/>
          <w:bCs/>
          <w:szCs w:val="24"/>
          <w:lang w:eastAsia="ru-RU"/>
        </w:rPr>
        <w:t xml:space="preserve"> </w:t>
      </w:r>
      <w:r w:rsidRPr="00B15B9D">
        <w:rPr>
          <w:rFonts w:eastAsia="Times New Roman" w:cs="Arial"/>
          <w:bCs/>
          <w:szCs w:val="24"/>
          <w:lang w:eastAsia="ru-RU"/>
        </w:rPr>
        <w:t>барьеров, до защиты прав граждан и национальной политики.</w:t>
      </w:r>
    </w:p>
    <w:p w:rsidR="00B15B9D" w:rsidRDefault="00B15B9D" w:rsidP="009A5C7F">
      <w:pPr>
        <w:ind w:firstLine="567"/>
        <w:jc w:val="both"/>
        <w:rPr>
          <w:rFonts w:eastAsia="Times New Roman" w:cs="Arial"/>
          <w:bCs/>
          <w:szCs w:val="24"/>
          <w:lang w:eastAsia="ru-RU"/>
        </w:rPr>
      </w:pPr>
      <w:r w:rsidRPr="00B15B9D">
        <w:rPr>
          <w:rFonts w:eastAsia="Times New Roman" w:cs="Arial"/>
          <w:bCs/>
          <w:szCs w:val="24"/>
          <w:lang w:eastAsia="ru-RU"/>
        </w:rPr>
        <w:t>1.2.</w:t>
      </w:r>
      <w:r>
        <w:rPr>
          <w:rFonts w:eastAsia="Times New Roman" w:cs="Arial"/>
          <w:bCs/>
          <w:szCs w:val="24"/>
          <w:lang w:eastAsia="ru-RU"/>
        </w:rPr>
        <w:t xml:space="preserve"> </w:t>
      </w:r>
      <w:r w:rsidRPr="00B15B9D">
        <w:rPr>
          <w:rFonts w:eastAsia="Times New Roman" w:cs="Arial"/>
          <w:bCs/>
          <w:szCs w:val="24"/>
          <w:lang w:eastAsia="ru-RU"/>
        </w:rPr>
        <w:t>Дорожная</w:t>
      </w:r>
      <w:r>
        <w:rPr>
          <w:rFonts w:eastAsia="Times New Roman" w:cs="Arial"/>
          <w:bCs/>
          <w:szCs w:val="24"/>
          <w:lang w:eastAsia="ru-RU"/>
        </w:rPr>
        <w:t xml:space="preserve"> </w:t>
      </w:r>
      <w:r w:rsidRPr="00B15B9D">
        <w:rPr>
          <w:rFonts w:eastAsia="Times New Roman" w:cs="Arial"/>
          <w:bCs/>
          <w:szCs w:val="24"/>
          <w:lang w:eastAsia="ru-RU"/>
        </w:rPr>
        <w:t>карта</w:t>
      </w:r>
      <w:r>
        <w:rPr>
          <w:rFonts w:eastAsia="Times New Roman" w:cs="Arial"/>
          <w:bCs/>
          <w:szCs w:val="24"/>
          <w:lang w:eastAsia="ru-RU"/>
        </w:rPr>
        <w:t xml:space="preserve"> </w:t>
      </w:r>
      <w:r w:rsidRPr="00B15B9D">
        <w:rPr>
          <w:rFonts w:eastAsia="Times New Roman" w:cs="Arial"/>
          <w:bCs/>
          <w:szCs w:val="24"/>
          <w:lang w:eastAsia="ru-RU"/>
        </w:rPr>
        <w:t>отражает</w:t>
      </w:r>
      <w:r>
        <w:rPr>
          <w:rFonts w:eastAsia="Times New Roman" w:cs="Arial"/>
          <w:bCs/>
          <w:szCs w:val="24"/>
          <w:lang w:eastAsia="ru-RU"/>
        </w:rPr>
        <w:t xml:space="preserve"> </w:t>
      </w:r>
      <w:r w:rsidRPr="00B15B9D">
        <w:rPr>
          <w:rFonts w:eastAsia="Times New Roman" w:cs="Arial"/>
          <w:bCs/>
          <w:szCs w:val="24"/>
          <w:lang w:eastAsia="ru-RU"/>
        </w:rPr>
        <w:t>информацию</w:t>
      </w:r>
      <w:r>
        <w:rPr>
          <w:rFonts w:eastAsia="Times New Roman" w:cs="Arial"/>
          <w:bCs/>
          <w:szCs w:val="24"/>
          <w:lang w:eastAsia="ru-RU"/>
        </w:rPr>
        <w:t xml:space="preserve"> </w:t>
      </w:r>
      <w:r w:rsidRPr="00B15B9D">
        <w:rPr>
          <w:rFonts w:eastAsia="Times New Roman" w:cs="Arial"/>
          <w:bCs/>
          <w:szCs w:val="24"/>
          <w:lang w:eastAsia="ru-RU"/>
        </w:rPr>
        <w:t>о</w:t>
      </w:r>
      <w:r>
        <w:rPr>
          <w:rFonts w:eastAsia="Times New Roman" w:cs="Arial"/>
          <w:bCs/>
          <w:szCs w:val="24"/>
          <w:lang w:eastAsia="ru-RU"/>
        </w:rPr>
        <w:t xml:space="preserve"> </w:t>
      </w:r>
      <w:r w:rsidRPr="00B15B9D">
        <w:rPr>
          <w:rFonts w:eastAsia="Times New Roman" w:cs="Arial"/>
          <w:bCs/>
          <w:szCs w:val="24"/>
          <w:lang w:eastAsia="ru-RU"/>
        </w:rPr>
        <w:t>мероприятиях, имеющих специальное, системное и существенное значение для развития конкуренции.</w:t>
      </w:r>
    </w:p>
    <w:p w:rsidR="00B15B9D" w:rsidRDefault="00B15B9D" w:rsidP="009A5C7F">
      <w:pPr>
        <w:ind w:firstLine="567"/>
        <w:jc w:val="both"/>
        <w:rPr>
          <w:rFonts w:eastAsia="Times New Roman" w:cs="Arial"/>
          <w:bCs/>
          <w:szCs w:val="24"/>
          <w:lang w:eastAsia="ru-RU"/>
        </w:rPr>
      </w:pPr>
      <w:r w:rsidRPr="00B15B9D">
        <w:rPr>
          <w:rFonts w:eastAsia="Times New Roman" w:cs="Arial"/>
          <w:bCs/>
          <w:szCs w:val="24"/>
          <w:lang w:eastAsia="ru-RU"/>
        </w:rPr>
        <w:t>1.3.</w:t>
      </w:r>
      <w:r>
        <w:rPr>
          <w:rFonts w:eastAsia="Times New Roman" w:cs="Arial"/>
          <w:bCs/>
          <w:szCs w:val="24"/>
          <w:lang w:eastAsia="ru-RU"/>
        </w:rPr>
        <w:t xml:space="preserve"> </w:t>
      </w:r>
      <w:r w:rsidRPr="00B15B9D">
        <w:rPr>
          <w:rFonts w:eastAsia="Times New Roman" w:cs="Arial"/>
          <w:bCs/>
          <w:szCs w:val="24"/>
          <w:lang w:eastAsia="ru-RU"/>
        </w:rPr>
        <w:t>В дорожной карте определяется перечень ключевых показателей развития</w:t>
      </w:r>
      <w:r>
        <w:rPr>
          <w:rFonts w:eastAsia="Times New Roman" w:cs="Arial"/>
          <w:bCs/>
          <w:szCs w:val="24"/>
          <w:lang w:eastAsia="ru-RU"/>
        </w:rPr>
        <w:t xml:space="preserve"> </w:t>
      </w:r>
      <w:r w:rsidRPr="00B15B9D">
        <w:rPr>
          <w:rFonts w:eastAsia="Times New Roman" w:cs="Arial"/>
          <w:bCs/>
          <w:szCs w:val="24"/>
          <w:lang w:eastAsia="ru-RU"/>
        </w:rPr>
        <w:t>конкуренции</w:t>
      </w:r>
      <w:r>
        <w:rPr>
          <w:rFonts w:eastAsia="Times New Roman" w:cs="Arial"/>
          <w:bCs/>
          <w:szCs w:val="24"/>
          <w:lang w:eastAsia="ru-RU"/>
        </w:rPr>
        <w:t xml:space="preserve"> </w:t>
      </w:r>
      <w:r w:rsidRPr="00B15B9D">
        <w:rPr>
          <w:rFonts w:eastAsia="Times New Roman" w:cs="Arial"/>
          <w:bCs/>
          <w:szCs w:val="24"/>
          <w:lang w:eastAsia="ru-RU"/>
        </w:rPr>
        <w:t>в</w:t>
      </w:r>
      <w:r>
        <w:rPr>
          <w:rFonts w:eastAsia="Times New Roman" w:cs="Arial"/>
          <w:bCs/>
          <w:szCs w:val="24"/>
          <w:lang w:eastAsia="ru-RU"/>
        </w:rPr>
        <w:t xml:space="preserve"> Шушенском районе</w:t>
      </w:r>
      <w:r w:rsidRPr="00B15B9D">
        <w:rPr>
          <w:rFonts w:eastAsia="Times New Roman" w:cs="Arial"/>
          <w:bCs/>
          <w:szCs w:val="24"/>
          <w:lang w:eastAsia="ru-RU"/>
        </w:rPr>
        <w:t xml:space="preserve"> и</w:t>
      </w:r>
      <w:r>
        <w:rPr>
          <w:rFonts w:eastAsia="Times New Roman" w:cs="Arial"/>
          <w:bCs/>
          <w:szCs w:val="24"/>
          <w:lang w:eastAsia="ru-RU"/>
        </w:rPr>
        <w:t xml:space="preserve"> </w:t>
      </w:r>
      <w:r w:rsidRPr="00B15B9D">
        <w:rPr>
          <w:rFonts w:eastAsia="Times New Roman" w:cs="Arial"/>
          <w:bCs/>
          <w:szCs w:val="24"/>
          <w:lang w:eastAsia="ru-RU"/>
        </w:rPr>
        <w:t>мероприятия</w:t>
      </w:r>
      <w:r>
        <w:rPr>
          <w:rFonts w:eastAsia="Times New Roman" w:cs="Arial"/>
          <w:bCs/>
          <w:szCs w:val="24"/>
          <w:lang w:eastAsia="ru-RU"/>
        </w:rPr>
        <w:t xml:space="preserve"> </w:t>
      </w:r>
      <w:r w:rsidRPr="00B15B9D">
        <w:rPr>
          <w:rFonts w:eastAsia="Times New Roman" w:cs="Arial"/>
          <w:bCs/>
          <w:szCs w:val="24"/>
          <w:lang w:eastAsia="ru-RU"/>
        </w:rPr>
        <w:t>по</w:t>
      </w:r>
      <w:r>
        <w:rPr>
          <w:rFonts w:eastAsia="Times New Roman" w:cs="Arial"/>
          <w:bCs/>
          <w:szCs w:val="24"/>
          <w:lang w:eastAsia="ru-RU"/>
        </w:rPr>
        <w:t xml:space="preserve"> </w:t>
      </w:r>
      <w:r w:rsidRPr="00B15B9D">
        <w:rPr>
          <w:rFonts w:eastAsia="Times New Roman" w:cs="Arial"/>
          <w:bCs/>
          <w:szCs w:val="24"/>
          <w:lang w:eastAsia="ru-RU"/>
        </w:rPr>
        <w:t>развитию конкуренции, обеспечив</w:t>
      </w:r>
      <w:r w:rsidR="004115DE">
        <w:rPr>
          <w:rFonts w:eastAsia="Times New Roman" w:cs="Arial"/>
          <w:bCs/>
          <w:szCs w:val="24"/>
          <w:lang w:eastAsia="ru-RU"/>
        </w:rPr>
        <w:t>ающие их достижение</w:t>
      </w:r>
      <w:r w:rsidR="00093A1B">
        <w:rPr>
          <w:rFonts w:eastAsia="Times New Roman" w:cs="Arial"/>
          <w:bCs/>
          <w:szCs w:val="24"/>
          <w:lang w:eastAsia="ru-RU"/>
        </w:rPr>
        <w:t xml:space="preserve"> </w:t>
      </w:r>
      <w:r w:rsidR="00093A1B" w:rsidRPr="002F5597">
        <w:rPr>
          <w:rFonts w:eastAsia="Times New Roman" w:cs="Arial"/>
          <w:bCs/>
          <w:szCs w:val="24"/>
          <w:lang w:eastAsia="ru-RU"/>
        </w:rPr>
        <w:t>к 01.01.2026</w:t>
      </w:r>
      <w:r w:rsidRPr="002F5597">
        <w:rPr>
          <w:rFonts w:eastAsia="Times New Roman" w:cs="Arial"/>
          <w:bCs/>
          <w:szCs w:val="24"/>
          <w:lang w:eastAsia="ru-RU"/>
        </w:rPr>
        <w:t>.</w:t>
      </w:r>
    </w:p>
    <w:p w:rsidR="002A18C8" w:rsidRPr="002A18C8" w:rsidRDefault="00B15B9D" w:rsidP="009A5C7F">
      <w:pPr>
        <w:ind w:firstLine="567"/>
        <w:jc w:val="both"/>
        <w:rPr>
          <w:rFonts w:eastAsia="Times New Roman" w:cs="Arial"/>
          <w:bCs/>
          <w:szCs w:val="24"/>
          <w:lang w:eastAsia="ru-RU"/>
        </w:rPr>
      </w:pPr>
      <w:r w:rsidRPr="00B15B9D">
        <w:rPr>
          <w:rFonts w:eastAsia="Times New Roman" w:cs="Arial"/>
          <w:bCs/>
          <w:szCs w:val="24"/>
          <w:lang w:eastAsia="ru-RU"/>
        </w:rPr>
        <w:t>1.4.</w:t>
      </w:r>
      <w:r>
        <w:rPr>
          <w:rFonts w:eastAsia="Times New Roman" w:cs="Arial"/>
          <w:bCs/>
          <w:szCs w:val="24"/>
          <w:lang w:eastAsia="ru-RU"/>
        </w:rPr>
        <w:t xml:space="preserve"> </w:t>
      </w:r>
      <w:r w:rsidRPr="00B15B9D">
        <w:rPr>
          <w:rFonts w:eastAsia="Times New Roman" w:cs="Arial"/>
          <w:bCs/>
          <w:szCs w:val="24"/>
          <w:lang w:eastAsia="ru-RU"/>
        </w:rPr>
        <w:t>Ключевые</w:t>
      </w:r>
      <w:r>
        <w:rPr>
          <w:rFonts w:eastAsia="Times New Roman" w:cs="Arial"/>
          <w:bCs/>
          <w:szCs w:val="24"/>
          <w:lang w:eastAsia="ru-RU"/>
        </w:rPr>
        <w:t xml:space="preserve"> </w:t>
      </w:r>
      <w:r w:rsidRPr="00B15B9D">
        <w:rPr>
          <w:rFonts w:eastAsia="Times New Roman" w:cs="Arial"/>
          <w:bCs/>
          <w:szCs w:val="24"/>
          <w:lang w:eastAsia="ru-RU"/>
        </w:rPr>
        <w:t>показатели</w:t>
      </w:r>
      <w:r>
        <w:rPr>
          <w:rFonts w:eastAsia="Times New Roman" w:cs="Arial"/>
          <w:bCs/>
          <w:szCs w:val="24"/>
          <w:lang w:eastAsia="ru-RU"/>
        </w:rPr>
        <w:t xml:space="preserve"> </w:t>
      </w:r>
      <w:r w:rsidRPr="00B15B9D">
        <w:rPr>
          <w:rFonts w:eastAsia="Times New Roman" w:cs="Arial"/>
          <w:bCs/>
          <w:szCs w:val="24"/>
          <w:lang w:eastAsia="ru-RU"/>
        </w:rPr>
        <w:t>развития</w:t>
      </w:r>
      <w:r>
        <w:rPr>
          <w:rFonts w:eastAsia="Times New Roman" w:cs="Arial"/>
          <w:bCs/>
          <w:szCs w:val="24"/>
          <w:lang w:eastAsia="ru-RU"/>
        </w:rPr>
        <w:t xml:space="preserve"> </w:t>
      </w:r>
      <w:r w:rsidRPr="00B15B9D">
        <w:rPr>
          <w:rFonts w:eastAsia="Times New Roman" w:cs="Arial"/>
          <w:bCs/>
          <w:szCs w:val="24"/>
          <w:lang w:eastAsia="ru-RU"/>
        </w:rPr>
        <w:t>конкуренции</w:t>
      </w:r>
      <w:r>
        <w:rPr>
          <w:rFonts w:eastAsia="Times New Roman" w:cs="Arial"/>
          <w:bCs/>
          <w:szCs w:val="24"/>
          <w:lang w:eastAsia="ru-RU"/>
        </w:rPr>
        <w:t xml:space="preserve"> </w:t>
      </w:r>
      <w:r w:rsidRPr="00B15B9D">
        <w:rPr>
          <w:rFonts w:eastAsia="Times New Roman" w:cs="Arial"/>
          <w:bCs/>
          <w:szCs w:val="24"/>
          <w:lang w:eastAsia="ru-RU"/>
        </w:rPr>
        <w:t>и</w:t>
      </w:r>
      <w:r>
        <w:rPr>
          <w:rFonts w:eastAsia="Times New Roman" w:cs="Arial"/>
          <w:bCs/>
          <w:szCs w:val="24"/>
          <w:lang w:eastAsia="ru-RU"/>
        </w:rPr>
        <w:t xml:space="preserve"> </w:t>
      </w:r>
      <w:r w:rsidRPr="00B15B9D">
        <w:rPr>
          <w:rFonts w:eastAsia="Times New Roman" w:cs="Arial"/>
          <w:bCs/>
          <w:szCs w:val="24"/>
          <w:lang w:eastAsia="ru-RU"/>
        </w:rPr>
        <w:t>мероприятия разрабатываются</w:t>
      </w:r>
      <w:r>
        <w:rPr>
          <w:rFonts w:eastAsia="Times New Roman" w:cs="Arial"/>
          <w:bCs/>
          <w:szCs w:val="24"/>
          <w:lang w:eastAsia="ru-RU"/>
        </w:rPr>
        <w:t xml:space="preserve"> </w:t>
      </w:r>
      <w:r w:rsidRPr="00B15B9D">
        <w:rPr>
          <w:rFonts w:eastAsia="Times New Roman" w:cs="Arial"/>
          <w:bCs/>
          <w:szCs w:val="24"/>
          <w:lang w:eastAsia="ru-RU"/>
        </w:rPr>
        <w:t>для</w:t>
      </w:r>
      <w:r>
        <w:rPr>
          <w:rFonts w:eastAsia="Times New Roman" w:cs="Arial"/>
          <w:bCs/>
          <w:szCs w:val="24"/>
          <w:lang w:eastAsia="ru-RU"/>
        </w:rPr>
        <w:t xml:space="preserve"> </w:t>
      </w:r>
      <w:r w:rsidRPr="00B15B9D">
        <w:rPr>
          <w:rFonts w:eastAsia="Times New Roman" w:cs="Arial"/>
          <w:bCs/>
          <w:szCs w:val="24"/>
          <w:lang w:eastAsia="ru-RU"/>
        </w:rPr>
        <w:t>отраслей</w:t>
      </w:r>
      <w:r>
        <w:rPr>
          <w:rFonts w:eastAsia="Times New Roman" w:cs="Arial"/>
          <w:bCs/>
          <w:szCs w:val="24"/>
          <w:lang w:eastAsia="ru-RU"/>
        </w:rPr>
        <w:t xml:space="preserve"> </w:t>
      </w:r>
      <w:r w:rsidRPr="00B15B9D">
        <w:rPr>
          <w:rFonts w:eastAsia="Times New Roman" w:cs="Arial"/>
          <w:bCs/>
          <w:szCs w:val="24"/>
          <w:lang w:eastAsia="ru-RU"/>
        </w:rPr>
        <w:t>(сфер,</w:t>
      </w:r>
      <w:r>
        <w:rPr>
          <w:rFonts w:eastAsia="Times New Roman" w:cs="Arial"/>
          <w:bCs/>
          <w:szCs w:val="24"/>
          <w:lang w:eastAsia="ru-RU"/>
        </w:rPr>
        <w:t xml:space="preserve"> </w:t>
      </w:r>
      <w:r w:rsidRPr="00B15B9D">
        <w:rPr>
          <w:rFonts w:eastAsia="Times New Roman" w:cs="Arial"/>
          <w:bCs/>
          <w:szCs w:val="24"/>
          <w:lang w:eastAsia="ru-RU"/>
        </w:rPr>
        <w:t>товарных</w:t>
      </w:r>
      <w:r>
        <w:rPr>
          <w:rFonts w:eastAsia="Times New Roman" w:cs="Arial"/>
          <w:bCs/>
          <w:szCs w:val="24"/>
          <w:lang w:eastAsia="ru-RU"/>
        </w:rPr>
        <w:t xml:space="preserve"> </w:t>
      </w:r>
      <w:r w:rsidRPr="00B15B9D">
        <w:rPr>
          <w:rFonts w:eastAsia="Times New Roman" w:cs="Arial"/>
          <w:bCs/>
          <w:szCs w:val="24"/>
          <w:lang w:eastAsia="ru-RU"/>
        </w:rPr>
        <w:t>рынков),</w:t>
      </w:r>
      <w:r>
        <w:rPr>
          <w:rFonts w:eastAsia="Times New Roman" w:cs="Arial"/>
          <w:bCs/>
          <w:szCs w:val="24"/>
          <w:lang w:eastAsia="ru-RU"/>
        </w:rPr>
        <w:t xml:space="preserve"> </w:t>
      </w:r>
      <w:r w:rsidR="007E7884">
        <w:rPr>
          <w:rFonts w:eastAsia="Times New Roman" w:cs="Arial"/>
          <w:bCs/>
          <w:szCs w:val="24"/>
          <w:lang w:eastAsia="ru-RU"/>
        </w:rPr>
        <w:t>указанных в таблице 1</w:t>
      </w:r>
      <w:r w:rsidRPr="00B15B9D">
        <w:rPr>
          <w:rFonts w:eastAsia="Times New Roman" w:cs="Arial"/>
          <w:bCs/>
          <w:szCs w:val="24"/>
          <w:lang w:eastAsia="ru-RU"/>
        </w:rPr>
        <w:t xml:space="preserve"> </w:t>
      </w:r>
      <w:r w:rsidR="002A18C8" w:rsidRPr="002A18C8">
        <w:rPr>
          <w:rFonts w:eastAsia="Times New Roman" w:cs="Arial"/>
          <w:bCs/>
          <w:szCs w:val="24"/>
          <w:lang w:eastAsia="ru-RU"/>
        </w:rPr>
        <w:t>(доля присутствия в отраслях (сфера, товарных рынках) экономи</w:t>
      </w:r>
      <w:r w:rsidR="00093A1B">
        <w:rPr>
          <w:rFonts w:eastAsia="Times New Roman" w:cs="Arial"/>
          <w:bCs/>
          <w:szCs w:val="24"/>
          <w:lang w:eastAsia="ru-RU"/>
        </w:rPr>
        <w:t xml:space="preserve">ки частного бизнеса к </w:t>
      </w:r>
      <w:r w:rsidR="00093A1B" w:rsidRPr="002F5597">
        <w:rPr>
          <w:rFonts w:eastAsia="Times New Roman" w:cs="Arial"/>
          <w:bCs/>
          <w:szCs w:val="24"/>
          <w:lang w:eastAsia="ru-RU"/>
        </w:rPr>
        <w:t>01.01.2026</w:t>
      </w:r>
      <w:r w:rsidR="002A18C8" w:rsidRPr="002F5597">
        <w:rPr>
          <w:rFonts w:eastAsia="Times New Roman" w:cs="Arial"/>
          <w:bCs/>
          <w:szCs w:val="24"/>
          <w:lang w:eastAsia="ru-RU"/>
        </w:rPr>
        <w:t>):</w:t>
      </w:r>
      <w:bookmarkEnd w:id="25"/>
    </w:p>
    <w:tbl>
      <w:tblPr>
        <w:tblW w:w="9478" w:type="dxa"/>
        <w:tblInd w:w="93" w:type="dxa"/>
        <w:tblLook w:val="04A0" w:firstRow="1" w:lastRow="0" w:firstColumn="1" w:lastColumn="0" w:noHBand="0" w:noVBand="1"/>
      </w:tblPr>
      <w:tblGrid>
        <w:gridCol w:w="556"/>
        <w:gridCol w:w="5025"/>
        <w:gridCol w:w="1834"/>
        <w:gridCol w:w="2063"/>
      </w:tblGrid>
      <w:tr w:rsidR="00E62DDE" w:rsidRPr="000625B9" w:rsidTr="00E62DDE">
        <w:trPr>
          <w:trHeight w:val="619"/>
        </w:trPr>
        <w:tc>
          <w:tcPr>
            <w:tcW w:w="556" w:type="dxa"/>
            <w:tcBorders>
              <w:top w:val="single" w:sz="4" w:space="0" w:color="auto"/>
              <w:left w:val="single" w:sz="4" w:space="0" w:color="auto"/>
              <w:bottom w:val="single" w:sz="4" w:space="0" w:color="auto"/>
              <w:right w:val="single" w:sz="4" w:space="0" w:color="auto"/>
            </w:tcBorders>
            <w:hideMark/>
          </w:tcPr>
          <w:p w:rsidR="00E62DDE" w:rsidRPr="007F100D" w:rsidRDefault="00E62DDE" w:rsidP="000625B9">
            <w:pPr>
              <w:rPr>
                <w:rFonts w:eastAsia="Times New Roman" w:cs="Arial"/>
                <w:color w:val="000000"/>
                <w:sz w:val="23"/>
                <w:szCs w:val="23"/>
              </w:rPr>
            </w:pPr>
            <w:bookmarkStart w:id="26" w:name="_Toc3281821"/>
            <w:r w:rsidRPr="007F100D">
              <w:rPr>
                <w:rFonts w:eastAsia="Times New Roman" w:cs="Arial"/>
                <w:color w:val="000000"/>
                <w:sz w:val="23"/>
                <w:szCs w:val="23"/>
              </w:rPr>
              <w:t>№ п/п</w:t>
            </w:r>
            <w:bookmarkEnd w:id="26"/>
          </w:p>
        </w:tc>
        <w:tc>
          <w:tcPr>
            <w:tcW w:w="5025" w:type="dxa"/>
            <w:tcBorders>
              <w:top w:val="single" w:sz="4" w:space="0" w:color="auto"/>
              <w:left w:val="nil"/>
              <w:bottom w:val="single" w:sz="4" w:space="0" w:color="auto"/>
              <w:right w:val="single" w:sz="4" w:space="0" w:color="auto"/>
            </w:tcBorders>
            <w:hideMark/>
          </w:tcPr>
          <w:p w:rsidR="00E62DDE" w:rsidRPr="007F100D" w:rsidRDefault="00E62DDE" w:rsidP="000625B9">
            <w:pPr>
              <w:rPr>
                <w:rFonts w:eastAsia="Times New Roman" w:cs="Arial"/>
                <w:color w:val="000000"/>
                <w:sz w:val="23"/>
                <w:szCs w:val="23"/>
              </w:rPr>
            </w:pPr>
            <w:bookmarkStart w:id="27" w:name="_Toc3281822"/>
            <w:r w:rsidRPr="007F100D">
              <w:rPr>
                <w:rFonts w:eastAsia="Times New Roman" w:cs="Arial"/>
                <w:color w:val="000000"/>
                <w:sz w:val="23"/>
                <w:szCs w:val="23"/>
              </w:rPr>
              <w:t xml:space="preserve">Наименование </w:t>
            </w:r>
            <w:r w:rsidRPr="007F100D">
              <w:rPr>
                <w:rFonts w:eastAsia="Times New Roman" w:cs="Arial"/>
                <w:color w:val="000000"/>
                <w:sz w:val="23"/>
                <w:szCs w:val="23"/>
              </w:rPr>
              <w:br/>
              <w:t>отраслей (сфер, товарных рынков) экономики</w:t>
            </w:r>
            <w:bookmarkEnd w:id="27"/>
          </w:p>
        </w:tc>
        <w:tc>
          <w:tcPr>
            <w:tcW w:w="1834" w:type="dxa"/>
            <w:tcBorders>
              <w:top w:val="single" w:sz="4" w:space="0" w:color="auto"/>
              <w:left w:val="nil"/>
              <w:bottom w:val="single" w:sz="4" w:space="0" w:color="auto"/>
              <w:right w:val="single" w:sz="4" w:space="0" w:color="auto"/>
            </w:tcBorders>
          </w:tcPr>
          <w:p w:rsidR="00E62DDE" w:rsidRPr="007F100D" w:rsidRDefault="00E62DDE" w:rsidP="00F73612">
            <w:pPr>
              <w:rPr>
                <w:rFonts w:eastAsia="Times New Roman" w:cs="Arial"/>
                <w:color w:val="000000"/>
                <w:sz w:val="23"/>
                <w:szCs w:val="23"/>
              </w:rPr>
            </w:pPr>
            <w:bookmarkStart w:id="28" w:name="_Toc3281823"/>
            <w:r>
              <w:rPr>
                <w:rFonts w:eastAsia="Times New Roman" w:cs="Arial"/>
                <w:color w:val="000000"/>
                <w:sz w:val="23"/>
                <w:szCs w:val="23"/>
              </w:rPr>
              <w:t>Исходная фактическая ин</w:t>
            </w:r>
            <w:r w:rsidRPr="007F100D">
              <w:rPr>
                <w:rFonts w:eastAsia="Times New Roman" w:cs="Arial"/>
                <w:color w:val="000000"/>
                <w:sz w:val="23"/>
                <w:szCs w:val="23"/>
              </w:rPr>
              <w:t>формаци</w:t>
            </w:r>
            <w:r>
              <w:rPr>
                <w:rFonts w:eastAsia="Times New Roman" w:cs="Arial"/>
                <w:color w:val="000000"/>
                <w:sz w:val="23"/>
                <w:szCs w:val="23"/>
              </w:rPr>
              <w:t>я д</w:t>
            </w:r>
            <w:r w:rsidRPr="007F100D">
              <w:rPr>
                <w:rFonts w:eastAsia="Times New Roman" w:cs="Arial"/>
                <w:color w:val="000000"/>
                <w:sz w:val="23"/>
                <w:szCs w:val="23"/>
              </w:rPr>
              <w:t>оля присутствия</w:t>
            </w:r>
            <w:bookmarkEnd w:id="28"/>
            <w:r w:rsidRPr="007F100D">
              <w:rPr>
                <w:rFonts w:eastAsia="Times New Roman" w:cs="Arial"/>
                <w:color w:val="000000"/>
                <w:sz w:val="23"/>
                <w:szCs w:val="23"/>
              </w:rPr>
              <w:t xml:space="preserve"> </w:t>
            </w:r>
          </w:p>
          <w:p w:rsidR="00E62DDE" w:rsidRPr="007F100D" w:rsidRDefault="00E62DDE" w:rsidP="00F73612">
            <w:pPr>
              <w:rPr>
                <w:rFonts w:eastAsia="Times New Roman" w:cs="Arial"/>
                <w:color w:val="000000"/>
                <w:sz w:val="23"/>
                <w:szCs w:val="23"/>
              </w:rPr>
            </w:pPr>
            <w:bookmarkStart w:id="29" w:name="_Toc3281824"/>
            <w:r w:rsidRPr="007F100D">
              <w:rPr>
                <w:rFonts w:eastAsia="Times New Roman" w:cs="Arial"/>
                <w:color w:val="000000"/>
                <w:sz w:val="23"/>
                <w:szCs w:val="23"/>
              </w:rPr>
              <w:t xml:space="preserve">в отраслях (сферах, товарных рынках) экономики частного бизнеса к </w:t>
            </w:r>
            <w:r w:rsidRPr="002F5597">
              <w:rPr>
                <w:rFonts w:eastAsia="Times New Roman" w:cs="Arial"/>
                <w:color w:val="000000"/>
                <w:sz w:val="23"/>
                <w:szCs w:val="23"/>
              </w:rPr>
              <w:t>01.01.20</w:t>
            </w:r>
            <w:bookmarkEnd w:id="29"/>
            <w:r w:rsidRPr="002F5597">
              <w:rPr>
                <w:rFonts w:eastAsia="Times New Roman" w:cs="Arial"/>
                <w:color w:val="000000"/>
                <w:sz w:val="23"/>
                <w:szCs w:val="23"/>
              </w:rPr>
              <w:t>22</w:t>
            </w:r>
          </w:p>
        </w:tc>
        <w:tc>
          <w:tcPr>
            <w:tcW w:w="2063" w:type="dxa"/>
            <w:tcBorders>
              <w:top w:val="single" w:sz="4" w:space="0" w:color="auto"/>
              <w:left w:val="single" w:sz="4" w:space="0" w:color="auto"/>
              <w:bottom w:val="single" w:sz="4" w:space="0" w:color="auto"/>
              <w:right w:val="single" w:sz="4" w:space="0" w:color="auto"/>
            </w:tcBorders>
            <w:hideMark/>
          </w:tcPr>
          <w:p w:rsidR="00E62DDE" w:rsidRPr="002F5597" w:rsidRDefault="00E62DDE" w:rsidP="000625B9">
            <w:pPr>
              <w:rPr>
                <w:rFonts w:eastAsia="Times New Roman" w:cs="Arial"/>
                <w:color w:val="000000"/>
                <w:sz w:val="23"/>
                <w:szCs w:val="23"/>
              </w:rPr>
            </w:pPr>
            <w:bookmarkStart w:id="30" w:name="_Toc3281825"/>
            <w:r w:rsidRPr="002F5597">
              <w:rPr>
                <w:rFonts w:eastAsia="Times New Roman" w:cs="Arial"/>
                <w:color w:val="000000"/>
                <w:sz w:val="23"/>
                <w:szCs w:val="23"/>
              </w:rPr>
              <w:t>Доля присутствия</w:t>
            </w:r>
            <w:bookmarkEnd w:id="30"/>
            <w:r w:rsidRPr="002F5597">
              <w:rPr>
                <w:rFonts w:eastAsia="Times New Roman" w:cs="Arial"/>
                <w:color w:val="000000"/>
                <w:sz w:val="23"/>
                <w:szCs w:val="23"/>
              </w:rPr>
              <w:t xml:space="preserve"> </w:t>
            </w:r>
          </w:p>
          <w:p w:rsidR="00E62DDE" w:rsidRPr="002F5597" w:rsidRDefault="00E62DDE" w:rsidP="000625B9">
            <w:pPr>
              <w:rPr>
                <w:rFonts w:eastAsia="Times New Roman" w:cs="Arial"/>
                <w:color w:val="000000"/>
                <w:sz w:val="23"/>
                <w:szCs w:val="23"/>
              </w:rPr>
            </w:pPr>
            <w:bookmarkStart w:id="31" w:name="_Toc3281826"/>
            <w:r w:rsidRPr="002F5597">
              <w:rPr>
                <w:rFonts w:eastAsia="Times New Roman" w:cs="Arial"/>
                <w:color w:val="000000"/>
                <w:sz w:val="23"/>
                <w:szCs w:val="23"/>
              </w:rPr>
              <w:t>в отраслях (сферах, товарных рынках) экономики частного бизнеса к 01.01.202</w:t>
            </w:r>
            <w:bookmarkEnd w:id="31"/>
            <w:r w:rsidRPr="002F5597">
              <w:rPr>
                <w:rFonts w:eastAsia="Times New Roman" w:cs="Arial"/>
                <w:color w:val="000000"/>
                <w:sz w:val="23"/>
                <w:szCs w:val="23"/>
              </w:rPr>
              <w:t>6</w:t>
            </w:r>
          </w:p>
        </w:tc>
      </w:tr>
      <w:tr w:rsidR="00E62DDE" w:rsidRPr="000625B9" w:rsidTr="00E62DDE">
        <w:trPr>
          <w:trHeight w:val="278"/>
        </w:trPr>
        <w:tc>
          <w:tcPr>
            <w:tcW w:w="556" w:type="dxa"/>
            <w:tcBorders>
              <w:top w:val="nil"/>
              <w:left w:val="single" w:sz="4" w:space="0" w:color="auto"/>
              <w:bottom w:val="single" w:sz="4" w:space="0" w:color="auto"/>
              <w:right w:val="single" w:sz="4" w:space="0" w:color="auto"/>
            </w:tcBorders>
            <w:hideMark/>
          </w:tcPr>
          <w:p w:rsidR="00E62DDE" w:rsidRPr="007F100D" w:rsidRDefault="00E62DDE" w:rsidP="000625B9">
            <w:pPr>
              <w:rPr>
                <w:rFonts w:eastAsia="Times New Roman" w:cs="Arial"/>
                <w:color w:val="000000"/>
                <w:sz w:val="23"/>
                <w:szCs w:val="23"/>
              </w:rPr>
            </w:pPr>
            <w:bookmarkStart w:id="32" w:name="_Toc3281827"/>
            <w:r w:rsidRPr="007F100D">
              <w:rPr>
                <w:rFonts w:eastAsia="Times New Roman" w:cs="Arial"/>
                <w:color w:val="000000"/>
                <w:sz w:val="23"/>
                <w:szCs w:val="23"/>
              </w:rPr>
              <w:t>1</w:t>
            </w:r>
            <w:bookmarkEnd w:id="32"/>
          </w:p>
        </w:tc>
        <w:tc>
          <w:tcPr>
            <w:tcW w:w="5025" w:type="dxa"/>
            <w:tcBorders>
              <w:top w:val="nil"/>
              <w:left w:val="nil"/>
              <w:bottom w:val="single" w:sz="4" w:space="0" w:color="auto"/>
              <w:right w:val="single" w:sz="4" w:space="0" w:color="auto"/>
            </w:tcBorders>
            <w:hideMark/>
          </w:tcPr>
          <w:p w:rsidR="00E62DDE" w:rsidRPr="007F100D" w:rsidRDefault="00E62DDE" w:rsidP="000625B9">
            <w:pPr>
              <w:rPr>
                <w:rFonts w:eastAsia="Times New Roman" w:cs="Arial"/>
                <w:color w:val="000000"/>
                <w:sz w:val="23"/>
                <w:szCs w:val="23"/>
              </w:rPr>
            </w:pPr>
            <w:bookmarkStart w:id="33" w:name="_Toc3281828"/>
            <w:r w:rsidRPr="007F100D">
              <w:rPr>
                <w:rFonts w:eastAsia="Times New Roman" w:cs="Arial"/>
                <w:color w:val="000000"/>
                <w:sz w:val="23"/>
                <w:szCs w:val="23"/>
              </w:rPr>
              <w:t>2</w:t>
            </w:r>
            <w:bookmarkEnd w:id="33"/>
          </w:p>
        </w:tc>
        <w:tc>
          <w:tcPr>
            <w:tcW w:w="1834" w:type="dxa"/>
            <w:tcBorders>
              <w:top w:val="single" w:sz="4" w:space="0" w:color="auto"/>
              <w:left w:val="nil"/>
              <w:bottom w:val="single" w:sz="4" w:space="0" w:color="auto"/>
              <w:right w:val="single" w:sz="4" w:space="0" w:color="auto"/>
            </w:tcBorders>
          </w:tcPr>
          <w:p w:rsidR="00E62DDE" w:rsidRPr="007F100D" w:rsidRDefault="00E62DDE" w:rsidP="000625B9">
            <w:pPr>
              <w:rPr>
                <w:rFonts w:eastAsia="Times New Roman" w:cs="Arial"/>
                <w:color w:val="000000"/>
                <w:sz w:val="23"/>
                <w:szCs w:val="23"/>
              </w:rPr>
            </w:pPr>
          </w:p>
        </w:tc>
        <w:tc>
          <w:tcPr>
            <w:tcW w:w="2063" w:type="dxa"/>
            <w:tcBorders>
              <w:top w:val="single" w:sz="4" w:space="0" w:color="auto"/>
              <w:left w:val="single" w:sz="4" w:space="0" w:color="auto"/>
              <w:bottom w:val="single" w:sz="4" w:space="0" w:color="auto"/>
              <w:right w:val="single" w:sz="4" w:space="0" w:color="auto"/>
            </w:tcBorders>
            <w:hideMark/>
          </w:tcPr>
          <w:p w:rsidR="00E62DDE" w:rsidRPr="007F100D" w:rsidRDefault="00E62DDE" w:rsidP="000625B9">
            <w:pPr>
              <w:rPr>
                <w:rFonts w:eastAsia="Times New Roman" w:cs="Arial"/>
                <w:color w:val="000000"/>
                <w:sz w:val="23"/>
                <w:szCs w:val="23"/>
              </w:rPr>
            </w:pPr>
            <w:bookmarkStart w:id="34" w:name="_Toc3281829"/>
            <w:r w:rsidRPr="007F100D">
              <w:rPr>
                <w:rFonts w:eastAsia="Times New Roman" w:cs="Arial"/>
                <w:color w:val="000000"/>
                <w:sz w:val="23"/>
                <w:szCs w:val="23"/>
              </w:rPr>
              <w:t>3</w:t>
            </w:r>
            <w:bookmarkEnd w:id="34"/>
          </w:p>
        </w:tc>
      </w:tr>
      <w:tr w:rsidR="00E62DDE" w:rsidRPr="000625B9" w:rsidTr="00E62DDE">
        <w:trPr>
          <w:trHeight w:val="531"/>
        </w:trPr>
        <w:tc>
          <w:tcPr>
            <w:tcW w:w="556" w:type="dxa"/>
            <w:tcBorders>
              <w:top w:val="nil"/>
              <w:left w:val="single" w:sz="4" w:space="0" w:color="auto"/>
              <w:bottom w:val="single" w:sz="4" w:space="0" w:color="auto"/>
              <w:right w:val="single" w:sz="4" w:space="0" w:color="auto"/>
            </w:tcBorders>
            <w:vAlign w:val="center"/>
            <w:hideMark/>
          </w:tcPr>
          <w:p w:rsidR="00E62DDE" w:rsidRPr="007F100D" w:rsidRDefault="00E62DDE" w:rsidP="00F86423">
            <w:pPr>
              <w:tabs>
                <w:tab w:val="center" w:pos="183"/>
              </w:tabs>
              <w:rPr>
                <w:rFonts w:eastAsia="Times New Roman" w:cs="Arial"/>
                <w:sz w:val="23"/>
                <w:szCs w:val="23"/>
              </w:rPr>
            </w:pPr>
            <w:bookmarkStart w:id="35" w:name="_Toc3281830"/>
            <w:r w:rsidRPr="007F100D">
              <w:rPr>
                <w:rFonts w:eastAsia="Times New Roman" w:cs="Arial"/>
                <w:sz w:val="23"/>
                <w:szCs w:val="23"/>
              </w:rPr>
              <w:t>1</w:t>
            </w:r>
            <w:bookmarkEnd w:id="35"/>
          </w:p>
        </w:tc>
        <w:tc>
          <w:tcPr>
            <w:tcW w:w="5025" w:type="dxa"/>
            <w:tcBorders>
              <w:top w:val="nil"/>
              <w:left w:val="nil"/>
              <w:bottom w:val="single" w:sz="4" w:space="0" w:color="auto"/>
              <w:right w:val="single" w:sz="4" w:space="0" w:color="auto"/>
            </w:tcBorders>
            <w:hideMark/>
          </w:tcPr>
          <w:p w:rsidR="00E62DDE" w:rsidRPr="007F100D" w:rsidRDefault="00E62DDE" w:rsidP="006B7F83">
            <w:pPr>
              <w:jc w:val="both"/>
              <w:rPr>
                <w:rFonts w:eastAsia="Times New Roman" w:cs="Arial"/>
                <w:sz w:val="23"/>
                <w:szCs w:val="23"/>
              </w:rPr>
            </w:pPr>
            <w:bookmarkStart w:id="36" w:name="_Toc3281831"/>
            <w:r w:rsidRPr="007F100D">
              <w:rPr>
                <w:rFonts w:eastAsia="Times New Roman" w:cs="Arial"/>
                <w:sz w:val="23"/>
                <w:szCs w:val="23"/>
              </w:rPr>
              <w:t>розничная торговля лекарственными препаратами, медицинскими изделиями и сопутствующими товарами</w:t>
            </w:r>
            <w:bookmarkEnd w:id="36"/>
          </w:p>
        </w:tc>
        <w:tc>
          <w:tcPr>
            <w:tcW w:w="1834" w:type="dxa"/>
            <w:tcBorders>
              <w:top w:val="single" w:sz="4" w:space="0" w:color="auto"/>
              <w:left w:val="nil"/>
              <w:bottom w:val="single" w:sz="4" w:space="0" w:color="auto"/>
              <w:right w:val="single" w:sz="4" w:space="0" w:color="auto"/>
            </w:tcBorders>
            <w:vAlign w:val="center"/>
          </w:tcPr>
          <w:p w:rsidR="00E62DDE" w:rsidRPr="007F100D" w:rsidRDefault="00255977" w:rsidP="00F86423">
            <w:pPr>
              <w:rPr>
                <w:rFonts w:eastAsia="Times New Roman" w:cs="Arial"/>
                <w:sz w:val="23"/>
                <w:szCs w:val="23"/>
              </w:rPr>
            </w:pPr>
            <w:r>
              <w:rPr>
                <w:rFonts w:eastAsia="Times New Roman" w:cs="Arial"/>
                <w:sz w:val="23"/>
                <w:szCs w:val="23"/>
              </w:rPr>
              <w:t>100%</w:t>
            </w:r>
          </w:p>
        </w:tc>
        <w:tc>
          <w:tcPr>
            <w:tcW w:w="2063" w:type="dxa"/>
            <w:tcBorders>
              <w:top w:val="single" w:sz="4" w:space="0" w:color="auto"/>
              <w:left w:val="single" w:sz="4" w:space="0" w:color="auto"/>
              <w:bottom w:val="single" w:sz="4" w:space="0" w:color="auto"/>
              <w:right w:val="single" w:sz="4" w:space="0" w:color="auto"/>
            </w:tcBorders>
            <w:vAlign w:val="center"/>
          </w:tcPr>
          <w:p w:rsidR="00E62DDE" w:rsidRPr="007F100D" w:rsidRDefault="00E62DDE" w:rsidP="00F86423">
            <w:pPr>
              <w:rPr>
                <w:rFonts w:eastAsia="Times New Roman" w:cs="Arial"/>
                <w:sz w:val="23"/>
                <w:szCs w:val="23"/>
              </w:rPr>
            </w:pPr>
            <w:bookmarkStart w:id="37" w:name="_Toc3281833"/>
            <w:r>
              <w:rPr>
                <w:rFonts w:eastAsia="Times New Roman" w:cs="Arial"/>
                <w:sz w:val="23"/>
                <w:szCs w:val="23"/>
              </w:rPr>
              <w:t>100</w:t>
            </w:r>
            <w:r w:rsidRPr="007F100D">
              <w:rPr>
                <w:rFonts w:eastAsia="Times New Roman" w:cs="Arial"/>
                <w:sz w:val="23"/>
                <w:szCs w:val="23"/>
              </w:rPr>
              <w:t>%</w:t>
            </w:r>
            <w:bookmarkEnd w:id="37"/>
          </w:p>
        </w:tc>
      </w:tr>
      <w:tr w:rsidR="00E62DDE" w:rsidRPr="000625B9" w:rsidTr="00E62DDE">
        <w:trPr>
          <w:trHeight w:val="698"/>
        </w:trPr>
        <w:tc>
          <w:tcPr>
            <w:tcW w:w="556" w:type="dxa"/>
            <w:tcBorders>
              <w:top w:val="single" w:sz="4" w:space="0" w:color="auto"/>
              <w:left w:val="single" w:sz="4" w:space="0" w:color="auto"/>
              <w:bottom w:val="single" w:sz="4" w:space="0" w:color="auto"/>
              <w:right w:val="single" w:sz="4" w:space="0" w:color="auto"/>
            </w:tcBorders>
            <w:vAlign w:val="center"/>
          </w:tcPr>
          <w:p w:rsidR="00E62DDE" w:rsidRPr="007F100D" w:rsidRDefault="00E62DDE" w:rsidP="00F86423">
            <w:pPr>
              <w:rPr>
                <w:rFonts w:eastAsia="Times New Roman" w:cs="Arial"/>
                <w:color w:val="000000"/>
                <w:sz w:val="23"/>
                <w:szCs w:val="23"/>
              </w:rPr>
            </w:pPr>
            <w:r>
              <w:rPr>
                <w:rFonts w:eastAsia="Times New Roman" w:cs="Arial"/>
                <w:color w:val="000000"/>
                <w:sz w:val="23"/>
                <w:szCs w:val="23"/>
              </w:rPr>
              <w:t>2</w:t>
            </w:r>
          </w:p>
        </w:tc>
        <w:tc>
          <w:tcPr>
            <w:tcW w:w="5025" w:type="dxa"/>
            <w:tcBorders>
              <w:top w:val="single" w:sz="4" w:space="0" w:color="auto"/>
              <w:left w:val="nil"/>
              <w:bottom w:val="single" w:sz="4" w:space="0" w:color="auto"/>
              <w:right w:val="single" w:sz="4" w:space="0" w:color="auto"/>
            </w:tcBorders>
          </w:tcPr>
          <w:p w:rsidR="00E62DDE" w:rsidRPr="007F100D" w:rsidRDefault="00E62DDE" w:rsidP="006B7F83">
            <w:pPr>
              <w:jc w:val="left"/>
              <w:rPr>
                <w:rFonts w:eastAsia="Times New Roman" w:cs="Arial"/>
                <w:color w:val="000000"/>
                <w:sz w:val="23"/>
                <w:szCs w:val="23"/>
              </w:rPr>
            </w:pPr>
            <w:r w:rsidRPr="007F100D">
              <w:rPr>
                <w:rFonts w:eastAsia="Times New Roman" w:cs="Arial"/>
                <w:color w:val="000000"/>
                <w:sz w:val="23"/>
                <w:szCs w:val="23"/>
              </w:rPr>
              <w:t>перевозка пассажиров и багажа легковыми такси</w:t>
            </w:r>
          </w:p>
        </w:tc>
        <w:tc>
          <w:tcPr>
            <w:tcW w:w="1834" w:type="dxa"/>
            <w:tcBorders>
              <w:top w:val="single" w:sz="4" w:space="0" w:color="auto"/>
              <w:left w:val="nil"/>
              <w:bottom w:val="single" w:sz="4" w:space="0" w:color="auto"/>
              <w:right w:val="single" w:sz="4" w:space="0" w:color="auto"/>
            </w:tcBorders>
            <w:vAlign w:val="center"/>
          </w:tcPr>
          <w:p w:rsidR="00E62DDE" w:rsidRPr="007F100D" w:rsidRDefault="00E62DDE" w:rsidP="00F86423">
            <w:pPr>
              <w:rPr>
                <w:rFonts w:cs="Arial"/>
                <w:sz w:val="23"/>
                <w:szCs w:val="23"/>
              </w:rPr>
            </w:pPr>
            <w:r w:rsidRPr="007F100D">
              <w:rPr>
                <w:rFonts w:cs="Arial"/>
                <w:sz w:val="23"/>
                <w:szCs w:val="23"/>
              </w:rPr>
              <w:t>100%</w:t>
            </w:r>
          </w:p>
        </w:tc>
        <w:tc>
          <w:tcPr>
            <w:tcW w:w="2063" w:type="dxa"/>
            <w:tcBorders>
              <w:top w:val="single" w:sz="4" w:space="0" w:color="auto"/>
              <w:left w:val="single" w:sz="4" w:space="0" w:color="auto"/>
              <w:bottom w:val="single" w:sz="4" w:space="0" w:color="auto"/>
              <w:right w:val="single" w:sz="4" w:space="0" w:color="auto"/>
            </w:tcBorders>
            <w:vAlign w:val="center"/>
          </w:tcPr>
          <w:p w:rsidR="00E62DDE" w:rsidRPr="007F100D" w:rsidRDefault="00E62DDE" w:rsidP="00F86423">
            <w:pPr>
              <w:rPr>
                <w:rFonts w:cs="Arial"/>
                <w:sz w:val="23"/>
                <w:szCs w:val="23"/>
              </w:rPr>
            </w:pPr>
            <w:r w:rsidRPr="007F100D">
              <w:rPr>
                <w:rFonts w:cs="Arial"/>
                <w:sz w:val="23"/>
                <w:szCs w:val="23"/>
              </w:rPr>
              <w:t>100%</w:t>
            </w:r>
          </w:p>
        </w:tc>
      </w:tr>
      <w:tr w:rsidR="00E62DDE" w:rsidRPr="000625B9" w:rsidTr="00E62DDE">
        <w:trPr>
          <w:trHeight w:val="844"/>
        </w:trPr>
        <w:tc>
          <w:tcPr>
            <w:tcW w:w="556" w:type="dxa"/>
            <w:tcBorders>
              <w:top w:val="single" w:sz="4" w:space="0" w:color="auto"/>
              <w:left w:val="single" w:sz="4" w:space="0" w:color="auto"/>
              <w:bottom w:val="single" w:sz="4" w:space="0" w:color="auto"/>
              <w:right w:val="single" w:sz="4" w:space="0" w:color="auto"/>
            </w:tcBorders>
            <w:vAlign w:val="center"/>
          </w:tcPr>
          <w:p w:rsidR="00E62DDE" w:rsidRPr="007F100D" w:rsidRDefault="00E62DDE" w:rsidP="00F86423">
            <w:pPr>
              <w:rPr>
                <w:rFonts w:eastAsia="Times New Roman" w:cs="Arial"/>
                <w:color w:val="000000"/>
                <w:sz w:val="23"/>
                <w:szCs w:val="23"/>
              </w:rPr>
            </w:pPr>
            <w:r>
              <w:rPr>
                <w:rFonts w:eastAsia="Times New Roman" w:cs="Arial"/>
                <w:color w:val="000000"/>
                <w:sz w:val="23"/>
                <w:szCs w:val="23"/>
              </w:rPr>
              <w:lastRenderedPageBreak/>
              <w:t>3</w:t>
            </w:r>
          </w:p>
        </w:tc>
        <w:tc>
          <w:tcPr>
            <w:tcW w:w="5025" w:type="dxa"/>
            <w:tcBorders>
              <w:top w:val="single" w:sz="4" w:space="0" w:color="auto"/>
              <w:left w:val="nil"/>
              <w:bottom w:val="single" w:sz="4" w:space="0" w:color="auto"/>
              <w:right w:val="single" w:sz="4" w:space="0" w:color="auto"/>
            </w:tcBorders>
            <w:vAlign w:val="center"/>
          </w:tcPr>
          <w:p w:rsidR="00E62DDE" w:rsidRPr="007F100D" w:rsidRDefault="00E62DDE" w:rsidP="00F86423">
            <w:pPr>
              <w:jc w:val="left"/>
              <w:rPr>
                <w:rFonts w:eastAsia="Times New Roman" w:cs="Arial"/>
                <w:color w:val="000000"/>
                <w:sz w:val="23"/>
                <w:szCs w:val="23"/>
              </w:rPr>
            </w:pPr>
            <w:r w:rsidRPr="007F100D">
              <w:rPr>
                <w:rFonts w:eastAsia="Times New Roman" w:cs="Arial"/>
                <w:color w:val="000000"/>
                <w:sz w:val="23"/>
                <w:szCs w:val="23"/>
              </w:rPr>
              <w:t>розничная купля-продажа электроэнергии</w:t>
            </w:r>
            <w:r w:rsidR="007E7884">
              <w:rPr>
                <w:rFonts w:eastAsia="Times New Roman" w:cs="Arial"/>
                <w:color w:val="000000"/>
                <w:sz w:val="23"/>
                <w:szCs w:val="23"/>
              </w:rPr>
              <w:t xml:space="preserve"> </w:t>
            </w:r>
            <w:r w:rsidRPr="007F100D">
              <w:rPr>
                <w:rFonts w:eastAsia="Times New Roman" w:cs="Arial"/>
                <w:color w:val="000000"/>
                <w:sz w:val="23"/>
                <w:szCs w:val="23"/>
              </w:rPr>
              <w:t>(мощности)</w:t>
            </w:r>
          </w:p>
        </w:tc>
        <w:tc>
          <w:tcPr>
            <w:tcW w:w="1834" w:type="dxa"/>
            <w:tcBorders>
              <w:top w:val="single" w:sz="4" w:space="0" w:color="auto"/>
              <w:left w:val="nil"/>
              <w:bottom w:val="single" w:sz="4" w:space="0" w:color="auto"/>
              <w:right w:val="single" w:sz="4" w:space="0" w:color="auto"/>
            </w:tcBorders>
            <w:vAlign w:val="center"/>
          </w:tcPr>
          <w:p w:rsidR="00E62DDE" w:rsidRPr="007F100D" w:rsidRDefault="00E62DDE" w:rsidP="00F86423">
            <w:pPr>
              <w:rPr>
                <w:rFonts w:cs="Arial"/>
                <w:sz w:val="23"/>
                <w:szCs w:val="23"/>
              </w:rPr>
            </w:pPr>
            <w:r w:rsidRPr="007F100D">
              <w:rPr>
                <w:rFonts w:cs="Arial"/>
                <w:sz w:val="23"/>
                <w:szCs w:val="23"/>
              </w:rPr>
              <w:t>100%</w:t>
            </w:r>
          </w:p>
        </w:tc>
        <w:tc>
          <w:tcPr>
            <w:tcW w:w="2063" w:type="dxa"/>
            <w:tcBorders>
              <w:top w:val="single" w:sz="4" w:space="0" w:color="auto"/>
              <w:left w:val="single" w:sz="4" w:space="0" w:color="auto"/>
              <w:bottom w:val="single" w:sz="4" w:space="0" w:color="auto"/>
              <w:right w:val="single" w:sz="4" w:space="0" w:color="auto"/>
            </w:tcBorders>
            <w:vAlign w:val="center"/>
          </w:tcPr>
          <w:p w:rsidR="00E62DDE" w:rsidRPr="007F100D" w:rsidRDefault="00E62DDE" w:rsidP="00F86423">
            <w:pPr>
              <w:rPr>
                <w:rFonts w:cs="Arial"/>
                <w:sz w:val="23"/>
                <w:szCs w:val="23"/>
              </w:rPr>
            </w:pPr>
            <w:r w:rsidRPr="007F100D">
              <w:rPr>
                <w:rFonts w:cs="Arial"/>
                <w:sz w:val="23"/>
                <w:szCs w:val="23"/>
              </w:rPr>
              <w:t>100%</w:t>
            </w:r>
          </w:p>
        </w:tc>
      </w:tr>
      <w:tr w:rsidR="00E62DDE" w:rsidRPr="000625B9" w:rsidTr="00E62DDE">
        <w:trPr>
          <w:trHeight w:val="828"/>
        </w:trPr>
        <w:tc>
          <w:tcPr>
            <w:tcW w:w="556" w:type="dxa"/>
            <w:tcBorders>
              <w:top w:val="single" w:sz="4" w:space="0" w:color="auto"/>
              <w:left w:val="single" w:sz="4" w:space="0" w:color="auto"/>
              <w:bottom w:val="single" w:sz="4" w:space="0" w:color="auto"/>
              <w:right w:val="single" w:sz="4" w:space="0" w:color="auto"/>
            </w:tcBorders>
            <w:vAlign w:val="center"/>
          </w:tcPr>
          <w:p w:rsidR="00E62DDE" w:rsidRPr="007F100D" w:rsidRDefault="00E62DDE" w:rsidP="00F86423">
            <w:pPr>
              <w:rPr>
                <w:rFonts w:eastAsia="Times New Roman" w:cs="Arial"/>
                <w:color w:val="000000"/>
                <w:sz w:val="23"/>
                <w:szCs w:val="23"/>
              </w:rPr>
            </w:pPr>
            <w:r>
              <w:rPr>
                <w:rFonts w:eastAsia="Times New Roman" w:cs="Arial"/>
                <w:color w:val="000000"/>
                <w:sz w:val="23"/>
                <w:szCs w:val="23"/>
              </w:rPr>
              <w:t>4</w:t>
            </w:r>
          </w:p>
        </w:tc>
        <w:tc>
          <w:tcPr>
            <w:tcW w:w="5025" w:type="dxa"/>
            <w:tcBorders>
              <w:top w:val="single" w:sz="4" w:space="0" w:color="auto"/>
              <w:left w:val="nil"/>
              <w:bottom w:val="single" w:sz="4" w:space="0" w:color="auto"/>
              <w:right w:val="single" w:sz="4" w:space="0" w:color="auto"/>
            </w:tcBorders>
            <w:vAlign w:val="center"/>
          </w:tcPr>
          <w:p w:rsidR="00E62DDE" w:rsidRPr="007F100D" w:rsidRDefault="00E62DDE" w:rsidP="005F158D">
            <w:pPr>
              <w:jc w:val="left"/>
              <w:rPr>
                <w:rFonts w:eastAsia="Times New Roman" w:cs="Arial"/>
                <w:color w:val="000000"/>
                <w:sz w:val="23"/>
                <w:szCs w:val="23"/>
              </w:rPr>
            </w:pPr>
            <w:r w:rsidRPr="007F100D">
              <w:rPr>
                <w:rFonts w:eastAsia="Times New Roman" w:cs="Arial"/>
                <w:color w:val="000000"/>
                <w:sz w:val="23"/>
                <w:szCs w:val="23"/>
              </w:rPr>
              <w:t>розничный рынок нефтепродуктов</w:t>
            </w:r>
          </w:p>
        </w:tc>
        <w:tc>
          <w:tcPr>
            <w:tcW w:w="1834" w:type="dxa"/>
            <w:tcBorders>
              <w:top w:val="single" w:sz="4" w:space="0" w:color="auto"/>
              <w:left w:val="nil"/>
              <w:bottom w:val="single" w:sz="4" w:space="0" w:color="auto"/>
              <w:right w:val="single" w:sz="4" w:space="0" w:color="auto"/>
            </w:tcBorders>
            <w:vAlign w:val="center"/>
          </w:tcPr>
          <w:p w:rsidR="00E62DDE" w:rsidRPr="007F100D" w:rsidRDefault="00E62DDE" w:rsidP="00F86423">
            <w:pPr>
              <w:rPr>
                <w:rFonts w:cs="Arial"/>
                <w:sz w:val="23"/>
                <w:szCs w:val="23"/>
              </w:rPr>
            </w:pPr>
            <w:r w:rsidRPr="007F100D">
              <w:rPr>
                <w:rFonts w:cs="Arial"/>
                <w:sz w:val="23"/>
                <w:szCs w:val="23"/>
              </w:rPr>
              <w:t>100%</w:t>
            </w:r>
          </w:p>
        </w:tc>
        <w:tc>
          <w:tcPr>
            <w:tcW w:w="2063" w:type="dxa"/>
            <w:tcBorders>
              <w:top w:val="single" w:sz="4" w:space="0" w:color="auto"/>
              <w:left w:val="single" w:sz="4" w:space="0" w:color="auto"/>
              <w:bottom w:val="single" w:sz="4" w:space="0" w:color="auto"/>
              <w:right w:val="single" w:sz="4" w:space="0" w:color="auto"/>
            </w:tcBorders>
            <w:vAlign w:val="center"/>
          </w:tcPr>
          <w:p w:rsidR="00E62DDE" w:rsidRPr="007F100D" w:rsidRDefault="00E62DDE" w:rsidP="00F86423">
            <w:pPr>
              <w:rPr>
                <w:rFonts w:cs="Arial"/>
                <w:sz w:val="23"/>
                <w:szCs w:val="23"/>
              </w:rPr>
            </w:pPr>
            <w:r w:rsidRPr="007F100D">
              <w:rPr>
                <w:rFonts w:cs="Arial"/>
                <w:sz w:val="23"/>
                <w:szCs w:val="23"/>
              </w:rPr>
              <w:t>100%</w:t>
            </w:r>
          </w:p>
        </w:tc>
      </w:tr>
      <w:tr w:rsidR="00E62DDE" w:rsidRPr="000625B9" w:rsidTr="00E62DDE">
        <w:trPr>
          <w:trHeight w:val="841"/>
        </w:trPr>
        <w:tc>
          <w:tcPr>
            <w:tcW w:w="556" w:type="dxa"/>
            <w:tcBorders>
              <w:top w:val="single" w:sz="4" w:space="0" w:color="auto"/>
              <w:left w:val="single" w:sz="4" w:space="0" w:color="auto"/>
              <w:bottom w:val="single" w:sz="4" w:space="0" w:color="auto"/>
              <w:right w:val="single" w:sz="4" w:space="0" w:color="auto"/>
            </w:tcBorders>
            <w:vAlign w:val="center"/>
          </w:tcPr>
          <w:p w:rsidR="00E62DDE" w:rsidRPr="007F100D" w:rsidRDefault="00E62DDE" w:rsidP="005F158D">
            <w:pPr>
              <w:rPr>
                <w:rFonts w:eastAsia="Times New Roman" w:cs="Arial"/>
                <w:color w:val="000000"/>
                <w:sz w:val="23"/>
                <w:szCs w:val="23"/>
              </w:rPr>
            </w:pPr>
            <w:r>
              <w:rPr>
                <w:rFonts w:eastAsia="Times New Roman" w:cs="Arial"/>
                <w:color w:val="000000"/>
                <w:sz w:val="23"/>
                <w:szCs w:val="23"/>
              </w:rPr>
              <w:t>5</w:t>
            </w:r>
          </w:p>
        </w:tc>
        <w:tc>
          <w:tcPr>
            <w:tcW w:w="5025" w:type="dxa"/>
            <w:tcBorders>
              <w:top w:val="single" w:sz="4" w:space="0" w:color="auto"/>
              <w:left w:val="single" w:sz="4" w:space="0" w:color="auto"/>
              <w:bottom w:val="single" w:sz="4" w:space="0" w:color="auto"/>
              <w:right w:val="single" w:sz="4" w:space="0" w:color="auto"/>
            </w:tcBorders>
            <w:vAlign w:val="center"/>
          </w:tcPr>
          <w:p w:rsidR="00E62DDE" w:rsidRPr="007F100D" w:rsidRDefault="00E62DDE" w:rsidP="005F158D">
            <w:pPr>
              <w:jc w:val="left"/>
              <w:rPr>
                <w:rFonts w:eastAsia="Times New Roman" w:cs="Arial"/>
                <w:color w:val="000000"/>
                <w:sz w:val="23"/>
                <w:szCs w:val="23"/>
              </w:rPr>
            </w:pPr>
            <w:r w:rsidRPr="007F100D">
              <w:rPr>
                <w:rFonts w:eastAsia="Times New Roman" w:cs="Arial"/>
                <w:color w:val="000000"/>
                <w:sz w:val="23"/>
                <w:szCs w:val="23"/>
              </w:rPr>
              <w:t>ремонт автотранспортных средств</w:t>
            </w:r>
          </w:p>
        </w:tc>
        <w:tc>
          <w:tcPr>
            <w:tcW w:w="1834" w:type="dxa"/>
            <w:tcBorders>
              <w:top w:val="single" w:sz="4" w:space="0" w:color="auto"/>
              <w:left w:val="single" w:sz="4" w:space="0" w:color="auto"/>
              <w:bottom w:val="single" w:sz="4" w:space="0" w:color="auto"/>
              <w:right w:val="single" w:sz="4" w:space="0" w:color="auto"/>
            </w:tcBorders>
            <w:vAlign w:val="center"/>
          </w:tcPr>
          <w:p w:rsidR="00E62DDE" w:rsidRPr="007F100D" w:rsidRDefault="00E62DDE" w:rsidP="005F158D">
            <w:pPr>
              <w:rPr>
                <w:rFonts w:eastAsia="Times New Roman" w:cs="Arial"/>
                <w:color w:val="000000"/>
                <w:sz w:val="23"/>
                <w:szCs w:val="23"/>
              </w:rPr>
            </w:pPr>
            <w:r w:rsidRPr="007F100D">
              <w:rPr>
                <w:rFonts w:eastAsia="Times New Roman" w:cs="Arial"/>
                <w:color w:val="000000"/>
                <w:sz w:val="23"/>
                <w:szCs w:val="23"/>
              </w:rPr>
              <w:t>100%</w:t>
            </w:r>
          </w:p>
        </w:tc>
        <w:tc>
          <w:tcPr>
            <w:tcW w:w="2063" w:type="dxa"/>
            <w:tcBorders>
              <w:top w:val="single" w:sz="4" w:space="0" w:color="auto"/>
              <w:left w:val="single" w:sz="4" w:space="0" w:color="auto"/>
              <w:bottom w:val="single" w:sz="4" w:space="0" w:color="auto"/>
              <w:right w:val="single" w:sz="4" w:space="0" w:color="auto"/>
            </w:tcBorders>
            <w:vAlign w:val="center"/>
          </w:tcPr>
          <w:p w:rsidR="00E62DDE" w:rsidRPr="007F100D" w:rsidRDefault="00E62DDE" w:rsidP="005F158D">
            <w:pPr>
              <w:rPr>
                <w:rFonts w:eastAsia="Times New Roman" w:cs="Arial"/>
                <w:color w:val="000000"/>
                <w:sz w:val="23"/>
                <w:szCs w:val="23"/>
              </w:rPr>
            </w:pPr>
            <w:r w:rsidRPr="007F100D">
              <w:rPr>
                <w:rFonts w:eastAsia="Times New Roman" w:cs="Arial"/>
                <w:color w:val="000000"/>
                <w:sz w:val="23"/>
                <w:szCs w:val="23"/>
              </w:rPr>
              <w:t>100%</w:t>
            </w:r>
          </w:p>
        </w:tc>
      </w:tr>
    </w:tbl>
    <w:p w:rsidR="002A18C8" w:rsidRPr="00D12477" w:rsidRDefault="002A18C8" w:rsidP="002A18C8">
      <w:pPr>
        <w:ind w:left="709"/>
        <w:contextualSpacing/>
        <w:jc w:val="both"/>
        <w:rPr>
          <w:rFonts w:ascii="Times New Roman" w:hAnsi="Times New Roman"/>
          <w:sz w:val="28"/>
          <w:szCs w:val="28"/>
        </w:rPr>
      </w:pPr>
    </w:p>
    <w:p w:rsidR="00B15B9D" w:rsidRDefault="000625B9" w:rsidP="009A5C7F">
      <w:pPr>
        <w:numPr>
          <w:ilvl w:val="0"/>
          <w:numId w:val="3"/>
        </w:numPr>
        <w:ind w:left="0" w:firstLine="0"/>
      </w:pPr>
      <w:bookmarkStart w:id="38" w:name="_Toc3281854"/>
      <w:r w:rsidRPr="00C41992">
        <w:t xml:space="preserve">Оценка и общая характеристика состояния конкуренции на территории </w:t>
      </w:r>
    </w:p>
    <w:p w:rsidR="000625B9" w:rsidRPr="00C41992" w:rsidRDefault="000625B9" w:rsidP="009A5C7F">
      <w:pPr>
        <w:ind w:firstLine="567"/>
      </w:pPr>
      <w:r w:rsidRPr="00C41992">
        <w:t>Шушенского района</w:t>
      </w:r>
      <w:bookmarkEnd w:id="38"/>
    </w:p>
    <w:p w:rsidR="004E0F0F" w:rsidRDefault="004E0F0F" w:rsidP="009A5C7F">
      <w:pPr>
        <w:pStyle w:val="a7"/>
        <w:ind w:firstLine="567"/>
      </w:pPr>
    </w:p>
    <w:p w:rsidR="000625B9" w:rsidRPr="007F100D" w:rsidRDefault="000625B9" w:rsidP="009A5C7F">
      <w:pPr>
        <w:pStyle w:val="a3"/>
        <w:numPr>
          <w:ilvl w:val="1"/>
          <w:numId w:val="3"/>
        </w:numPr>
        <w:ind w:left="0" w:firstLine="567"/>
        <w:jc w:val="left"/>
      </w:pPr>
      <w:r w:rsidRPr="007F100D">
        <w:t>Исходная фактическая информация (в том числе числовая) в отношении ситуации и проблематики каждой отрасли (сфере, товарном рынке) экономики Шушенского района.</w:t>
      </w:r>
    </w:p>
    <w:p w:rsidR="002118E2" w:rsidRDefault="00D633DC" w:rsidP="009A5C7F">
      <w:pPr>
        <w:pStyle w:val="110"/>
        <w:ind w:firstLine="567"/>
      </w:pPr>
      <w:r w:rsidRPr="00D633DC">
        <w:t>В современных рыночных условиях наблюдается ужесточение конкурентной борьбы, как на рынке транспортных средств, так и на любом другом рынке. Конкурентная борьба усиливается, что придает особое значение конкурентоспособности субъектов хозяйствования (предприятий, фирм) и их продукции. В результате трансформации процесса развития конкурентоспособность субъектов хозяйствования, производимых и реализуемых потребительских товаров, работ и услуг делает актуальным исследование в области оценки конкуренции на отдельно взятом рынке.</w:t>
      </w:r>
    </w:p>
    <w:p w:rsidR="00D633DC" w:rsidRDefault="00D633DC" w:rsidP="009A5C7F">
      <w:pPr>
        <w:ind w:firstLine="567"/>
        <w:jc w:val="both"/>
        <w:rPr>
          <w:rFonts w:eastAsia="Times New Roman" w:cs="Arial"/>
          <w:bCs/>
          <w:szCs w:val="24"/>
          <w:lang w:eastAsia="ru-RU"/>
        </w:rPr>
      </w:pPr>
    </w:p>
    <w:p w:rsidR="00D633DC" w:rsidRPr="004115DE" w:rsidRDefault="00D633DC" w:rsidP="009A5C7F">
      <w:pPr>
        <w:pStyle w:val="22"/>
        <w:ind w:firstLine="567"/>
        <w:rPr>
          <w:b w:val="0"/>
          <w:u w:val="none"/>
        </w:rPr>
      </w:pPr>
      <w:r w:rsidRPr="00C41992">
        <w:rPr>
          <w:b w:val="0"/>
        </w:rPr>
        <w:t>В сфере здравоохранения</w:t>
      </w:r>
      <w:r w:rsidR="004115DE" w:rsidRPr="004115DE">
        <w:rPr>
          <w:b w:val="0"/>
          <w:u w:val="none"/>
        </w:rPr>
        <w:t xml:space="preserve">    </w:t>
      </w:r>
    </w:p>
    <w:p w:rsidR="00D633DC" w:rsidRPr="00D633DC" w:rsidRDefault="00D633DC" w:rsidP="009A5C7F">
      <w:pPr>
        <w:ind w:firstLine="567"/>
        <w:jc w:val="both"/>
        <w:rPr>
          <w:rFonts w:eastAsia="Times New Roman" w:cs="Arial"/>
          <w:bCs/>
          <w:szCs w:val="24"/>
          <w:lang w:eastAsia="ru-RU"/>
        </w:rPr>
      </w:pPr>
    </w:p>
    <w:p w:rsidR="00D633DC" w:rsidRPr="00D633DC" w:rsidRDefault="00D633DC" w:rsidP="009A5C7F">
      <w:pPr>
        <w:ind w:firstLine="567"/>
        <w:jc w:val="both"/>
      </w:pPr>
      <w:r w:rsidRPr="00D633DC">
        <w:t xml:space="preserve">Розничную торговлю лекарственными препаратами, изделиями медицинского назначения и сопутствующими товарами в </w:t>
      </w:r>
      <w:r>
        <w:t>Шушенском</w:t>
      </w:r>
      <w:r w:rsidRPr="00D633DC">
        <w:t xml:space="preserve"> районе осуществляют в </w:t>
      </w:r>
      <w:r w:rsidR="009532F1">
        <w:t>6 фармацевтических компани</w:t>
      </w:r>
      <w:r w:rsidR="00BD06E4">
        <w:t>ях</w:t>
      </w:r>
      <w:r w:rsidR="004115DE">
        <w:t xml:space="preserve"> (АО «Губернские аптеки»</w:t>
      </w:r>
      <w:r w:rsidRPr="00D633DC">
        <w:t>, ООО «</w:t>
      </w:r>
      <w:r w:rsidR="009532F1">
        <w:t>ВИТА</w:t>
      </w:r>
      <w:r w:rsidRPr="00D633DC">
        <w:t>», ООО "</w:t>
      </w:r>
      <w:r w:rsidR="009532F1">
        <w:t>Здо</w:t>
      </w:r>
      <w:r w:rsidR="009532F1" w:rsidRPr="002F5597">
        <w:t>ровье</w:t>
      </w:r>
      <w:r w:rsidR="004115DE" w:rsidRPr="002F5597">
        <w:t>",</w:t>
      </w:r>
      <w:r w:rsidRPr="002F5597">
        <w:t xml:space="preserve"> </w:t>
      </w:r>
      <w:r w:rsidR="009532F1" w:rsidRPr="002F5597">
        <w:t>ООО «СКАНТА ФАРМ»</w:t>
      </w:r>
      <w:r w:rsidR="004115DE" w:rsidRPr="002F5597">
        <w:t>, ООО «Верона» с.Сизая</w:t>
      </w:r>
      <w:r w:rsidR="00093A1B" w:rsidRPr="002F5597">
        <w:t>, ООО «Дешевая аптека «Абакан»</w:t>
      </w:r>
      <w:r w:rsidR="009532F1" w:rsidRPr="002F5597">
        <w:t>)</w:t>
      </w:r>
      <w:r w:rsidRPr="002F5597">
        <w:t xml:space="preserve">. </w:t>
      </w:r>
      <w:r w:rsidR="00E62DDE" w:rsidRPr="002F5597">
        <w:t xml:space="preserve">В с. </w:t>
      </w:r>
      <w:proofErr w:type="spellStart"/>
      <w:r w:rsidR="00E62DDE" w:rsidRPr="002F5597">
        <w:t>Субботино</w:t>
      </w:r>
      <w:proofErr w:type="spellEnd"/>
      <w:r w:rsidR="00E62DDE" w:rsidRPr="002F5597">
        <w:t xml:space="preserve">, с. Казанцево открыты аптечные пункты фармацевтическими организациями: АО «Губернские аптеки» в с. </w:t>
      </w:r>
      <w:proofErr w:type="spellStart"/>
      <w:r w:rsidR="00E62DDE" w:rsidRPr="002F5597">
        <w:t>Субботино</w:t>
      </w:r>
      <w:proofErr w:type="spellEnd"/>
      <w:r w:rsidR="00E62DDE" w:rsidRPr="002F5597">
        <w:t>, ООО «СКАНТА ФАРМ» в с. Казанцево.</w:t>
      </w:r>
    </w:p>
    <w:p w:rsidR="00D633DC" w:rsidRDefault="00D633DC" w:rsidP="009A5C7F">
      <w:pPr>
        <w:pStyle w:val="110"/>
        <w:ind w:firstLine="567"/>
      </w:pPr>
      <w:r w:rsidRPr="0063679B">
        <w:t>Государственный сектор представлен в основном структурными подразделе</w:t>
      </w:r>
      <w:r w:rsidRPr="002F5597">
        <w:t>ниями медицинских организаций (</w:t>
      </w:r>
      <w:proofErr w:type="spellStart"/>
      <w:r w:rsidRPr="002F5597">
        <w:t>ФАПы</w:t>
      </w:r>
      <w:proofErr w:type="spellEnd"/>
      <w:r w:rsidR="00B80F83" w:rsidRPr="002F5597">
        <w:t xml:space="preserve"> -</w:t>
      </w:r>
      <w:r w:rsidR="009E1FA7" w:rsidRPr="002F5597">
        <w:t xml:space="preserve"> </w:t>
      </w:r>
      <w:r w:rsidR="00B80F83" w:rsidRPr="002F5597">
        <w:t>17 ед. (в 100% из них осуществляется</w:t>
      </w:r>
      <w:r w:rsidR="00B80F83" w:rsidRPr="0063679B">
        <w:t xml:space="preserve"> розничная торговля и льготное обеспечение лекарственными средствами населения), </w:t>
      </w:r>
      <w:r w:rsidRPr="0063679B">
        <w:t>амбулатории</w:t>
      </w:r>
      <w:r w:rsidR="007E7884">
        <w:t xml:space="preserve"> </w:t>
      </w:r>
      <w:r w:rsidR="00B80F83" w:rsidRPr="0063679B">
        <w:t>- 2 ед.</w:t>
      </w:r>
      <w:r w:rsidR="009E1FA7">
        <w:t xml:space="preserve"> </w:t>
      </w:r>
      <w:r w:rsidR="00B80F83" w:rsidRPr="0063679B">
        <w:t>(в 1 из них</w:t>
      </w:r>
      <w:r w:rsidR="00B80F83" w:rsidRPr="00B80F83">
        <w:t xml:space="preserve"> </w:t>
      </w:r>
      <w:r w:rsidR="00B80F83" w:rsidRPr="0063679B">
        <w:t>осуществляется розничная торговля и льготное обеспечение лекарственными средствами населения)</w:t>
      </w:r>
      <w:r w:rsidRPr="0063679B">
        <w:t xml:space="preserve">, общие врачебные практики), наделенных правом розничной торговли лекарственными препаратами в отдаленных и </w:t>
      </w:r>
      <w:r w:rsidR="004115DE" w:rsidRPr="004115DE">
        <w:t>малонаселенных</w:t>
      </w:r>
      <w:r w:rsidR="004115DE" w:rsidRPr="0063679B">
        <w:t xml:space="preserve"> </w:t>
      </w:r>
      <w:r w:rsidRPr="0063679B">
        <w:t>муниципальных образованиях, где отсутствуют аптечные организации как государственные, так и частные. При этом, в случае открытия и начала деятельности в населенном пункте аптечной организации, медицинская организация обязана прекратить фармацевтическую деятельность по адресу соответствующего структурного подразделения.</w:t>
      </w:r>
    </w:p>
    <w:p w:rsidR="00947961" w:rsidRPr="0063679B" w:rsidRDefault="00947961" w:rsidP="009A5C7F">
      <w:pPr>
        <w:pStyle w:val="110"/>
        <w:ind w:firstLine="567"/>
      </w:pPr>
      <w:r w:rsidRPr="00947961">
        <w:t>Подобный механизм, установленный статьей 52 Федер</w:t>
      </w:r>
      <w:r w:rsidR="00093A1B">
        <w:t xml:space="preserve">ального закона от 12.04.2010 № </w:t>
      </w:r>
      <w:r w:rsidRPr="00947961">
        <w:t>61-ФЗ «Об обращении лекарственных средств» и подзаконными актами, обеспечивает высокую доступность лекарственного обеспечения, но не ограничивает конкурентного права частных аптечных организаций.</w:t>
      </w:r>
    </w:p>
    <w:p w:rsidR="009532F1" w:rsidRPr="0063679B" w:rsidRDefault="009532F1" w:rsidP="009A5C7F">
      <w:pPr>
        <w:pStyle w:val="110"/>
        <w:ind w:firstLine="426"/>
      </w:pPr>
      <w:r w:rsidRPr="0063679B">
        <w:t>В Шушенском районе в настоящее время отсутствуют муниципальные организации осуществляющие розничную торговлю лекарственными средствами в специализированных магазинах</w:t>
      </w:r>
      <w:r w:rsidR="004115DE">
        <w:t xml:space="preserve"> </w:t>
      </w:r>
      <w:r w:rsidRPr="0063679B">
        <w:t>(аптеках).</w:t>
      </w:r>
    </w:p>
    <w:p w:rsidR="00B80F83" w:rsidRPr="0063679B" w:rsidRDefault="00B80F83" w:rsidP="009A5C7F">
      <w:pPr>
        <w:pStyle w:val="110"/>
        <w:ind w:firstLine="426"/>
      </w:pPr>
      <w:r w:rsidRPr="0063679B">
        <w:lastRenderedPageBreak/>
        <w:t>Основным препятствием для развития конкурентной среды на рынке розничной торговли лекарственными средствами, изделиями медицинского назначения и сопутствующими товарами в муниципальных образованиях Шушенского района является невысокая численность населения в отдаленных населенных пунктах района их низкая платежеспособность</w:t>
      </w:r>
      <w:r w:rsidR="00A6244A" w:rsidRPr="0063679B">
        <w:t>, данные показатели являются экономически непривлекательными для потенциальных участников рынка</w:t>
      </w:r>
      <w:r w:rsidRPr="0063679B">
        <w:t>. Сложная процедура регистрации бизнеса, получения лицензии, соблюдения требований к помещению и персоналу является существенным барьером выхода на рынок</w:t>
      </w:r>
      <w:r w:rsidR="00A6244A" w:rsidRPr="0063679B">
        <w:t>.</w:t>
      </w:r>
    </w:p>
    <w:p w:rsidR="00463DFF" w:rsidRPr="0063679B" w:rsidRDefault="00463DFF" w:rsidP="009A5C7F">
      <w:pPr>
        <w:pStyle w:val="110"/>
        <w:ind w:firstLine="426"/>
      </w:pPr>
      <w:r w:rsidRPr="002F5597">
        <w:t xml:space="preserve">В сфере медицинских услуг в районе осуществляют деятельность </w:t>
      </w:r>
      <w:r w:rsidR="00255977" w:rsidRPr="002F5597">
        <w:t>12 х</w:t>
      </w:r>
      <w:r w:rsidRPr="002F5597">
        <w:t xml:space="preserve">озяйствующих субъектов. </w:t>
      </w:r>
      <w:r w:rsidR="000F2235" w:rsidRPr="002F5597">
        <w:t>Согласно информации</w:t>
      </w:r>
      <w:r w:rsidR="00947961" w:rsidRPr="002F5597">
        <w:t>,</w:t>
      </w:r>
      <w:r w:rsidR="000F2235" w:rsidRPr="002F5597">
        <w:t xml:space="preserve"> представленной в Едином реестре субъектов малого и среднего предпринимательства Федеральной налоговой службы на территории Шушенского района ч</w:t>
      </w:r>
      <w:r w:rsidRPr="002F5597">
        <w:t xml:space="preserve">астный сектор данного рынка представлен </w:t>
      </w:r>
      <w:r w:rsidR="0085218B" w:rsidRPr="002F5597">
        <w:t>4</w:t>
      </w:r>
      <w:r w:rsidRPr="002F5597">
        <w:t xml:space="preserve"> индивидуальными предпринимателями и </w:t>
      </w:r>
      <w:r w:rsidR="0085218B" w:rsidRPr="002F5597">
        <w:t>8</w:t>
      </w:r>
      <w:r w:rsidRPr="002F5597">
        <w:t xml:space="preserve"> юридическими лицами</w:t>
      </w:r>
      <w:r w:rsidR="000F2235" w:rsidRPr="002F5597">
        <w:t xml:space="preserve">, </w:t>
      </w:r>
      <w:r w:rsidR="0085218B" w:rsidRPr="002F5597">
        <w:t>83</w:t>
      </w:r>
      <w:r w:rsidR="000F2235" w:rsidRPr="002F5597">
        <w:t>% данных субъектов оказывают стоматологические услуги, так же есть деятельность санаторно-курортной организации и врачебных практик. Муниципальных организаций в обла</w:t>
      </w:r>
      <w:r w:rsidR="000F2235" w:rsidRPr="0063679B">
        <w:t>сти здравоохран</w:t>
      </w:r>
      <w:r w:rsidR="004115DE">
        <w:t xml:space="preserve">ения на территории района нет. </w:t>
      </w:r>
      <w:r w:rsidR="000F2235" w:rsidRPr="0063679B">
        <w:t xml:space="preserve">В настоящее время медицинскую </w:t>
      </w:r>
      <w:r w:rsidR="000F2235" w:rsidRPr="002F5597">
        <w:t>помощь жителям района оказыва</w:t>
      </w:r>
      <w:r w:rsidR="00B964A3" w:rsidRPr="002F5597">
        <w:t>е</w:t>
      </w:r>
      <w:r w:rsidR="000F2235" w:rsidRPr="002F5597">
        <w:t xml:space="preserve">т </w:t>
      </w:r>
      <w:r w:rsidR="00B964A3" w:rsidRPr="002F5597">
        <w:t>КГБУЗ «Шушенская районная больница»</w:t>
      </w:r>
      <w:r w:rsidR="000F2235" w:rsidRPr="002F5597">
        <w:t>,</w:t>
      </w:r>
      <w:r w:rsidR="00B964A3" w:rsidRPr="002F5597">
        <w:t xml:space="preserve"> в составе которой</w:t>
      </w:r>
      <w:r w:rsidR="000F2235" w:rsidRPr="002F5597">
        <w:t xml:space="preserve"> четыре сельских участковых больницы, две врачебные амбулатории и 1</w:t>
      </w:r>
      <w:r w:rsidR="006417D2" w:rsidRPr="002F5597">
        <w:t>7 фельдшерско-акушерских пунктов.</w:t>
      </w:r>
    </w:p>
    <w:p w:rsidR="009532F1" w:rsidRDefault="009532F1" w:rsidP="009A5C7F">
      <w:pPr>
        <w:ind w:firstLine="426"/>
        <w:rPr>
          <w:rFonts w:eastAsia="Times New Roman" w:cs="Arial"/>
          <w:bCs/>
          <w:szCs w:val="24"/>
          <w:lang w:eastAsia="ru-RU"/>
        </w:rPr>
      </w:pPr>
    </w:p>
    <w:p w:rsidR="009532F1" w:rsidRPr="00C41992" w:rsidRDefault="009532F1" w:rsidP="009A5C7F">
      <w:pPr>
        <w:pStyle w:val="22"/>
        <w:ind w:firstLine="426"/>
        <w:rPr>
          <w:b w:val="0"/>
        </w:rPr>
      </w:pPr>
      <w:r w:rsidRPr="00C41992">
        <w:rPr>
          <w:b w:val="0"/>
        </w:rPr>
        <w:t>В социальной сфере</w:t>
      </w:r>
    </w:p>
    <w:p w:rsidR="009532F1" w:rsidRPr="009532F1" w:rsidRDefault="009532F1" w:rsidP="009A5C7F">
      <w:pPr>
        <w:autoSpaceDE w:val="0"/>
        <w:autoSpaceDN w:val="0"/>
        <w:adjustRightInd w:val="0"/>
        <w:ind w:firstLine="426"/>
        <w:jc w:val="both"/>
        <w:outlineLvl w:val="1"/>
        <w:rPr>
          <w:rFonts w:eastAsia="Times New Roman" w:cs="Arial"/>
          <w:szCs w:val="24"/>
          <w:lang w:eastAsia="ru-RU"/>
        </w:rPr>
      </w:pPr>
    </w:p>
    <w:p w:rsidR="009532F1" w:rsidRPr="002F5597" w:rsidRDefault="009532F1" w:rsidP="009A5C7F">
      <w:pPr>
        <w:pStyle w:val="110"/>
        <w:ind w:firstLine="426"/>
      </w:pPr>
      <w:r w:rsidRPr="009532F1">
        <w:t xml:space="preserve">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граждан – получателей социальной поддержки, меры социальной поддержки и условия ее предоставления определены федеральным законодательством, законодательством Красноярского края, нормативными </w:t>
      </w:r>
      <w:r w:rsidRPr="002F5597">
        <w:t xml:space="preserve">правовыми актами органов местного самоуправления. </w:t>
      </w:r>
    </w:p>
    <w:p w:rsidR="00693762" w:rsidRPr="009532F1" w:rsidRDefault="00693762" w:rsidP="009A5C7F">
      <w:pPr>
        <w:pStyle w:val="110"/>
        <w:ind w:firstLine="426"/>
      </w:pPr>
      <w:r w:rsidRPr="002F5597">
        <w:t>В Шушенском районе социальная защита населения представлена двумя учреждениями: Территориальным отделением по Шушенскому району Краевого государственного казенного учреждения «Управление социально</w:t>
      </w:r>
      <w:r w:rsidR="00560A49" w:rsidRPr="002F5597">
        <w:t xml:space="preserve">й защиты населения» </w:t>
      </w:r>
      <w:r w:rsidRPr="002F5597">
        <w:t>и Краевым государственным бюджетным учреждением социального обслуживания «Комплексный центр социального обслужи</w:t>
      </w:r>
      <w:r w:rsidR="00560A49" w:rsidRPr="002F5597">
        <w:t>вания населения «Шушенский».</w:t>
      </w:r>
    </w:p>
    <w:p w:rsidR="00A13251" w:rsidRPr="0063679B" w:rsidRDefault="00A13251" w:rsidP="009A5C7F">
      <w:pPr>
        <w:pStyle w:val="110"/>
        <w:ind w:firstLine="426"/>
      </w:pPr>
      <w:r w:rsidRPr="002F5597">
        <w:t>Численность населения района, состоящего на учете в органах социальной защиты населения и нуждающегося в со</w:t>
      </w:r>
      <w:r w:rsidR="00560A49" w:rsidRPr="002F5597">
        <w:t>циальной поддержке</w:t>
      </w:r>
      <w:r w:rsidR="0085218B" w:rsidRPr="002F5597">
        <w:t>,</w:t>
      </w:r>
      <w:r w:rsidR="00560A49" w:rsidRPr="002F5597">
        <w:t xml:space="preserve"> составляет 21</w:t>
      </w:r>
      <w:r w:rsidRPr="002F5597">
        <w:t xml:space="preserve">,4 тыс. человек, </w:t>
      </w:r>
      <w:r w:rsidR="0085218B" w:rsidRPr="002F5597">
        <w:t>из них пенсионеров 54,6</w:t>
      </w:r>
      <w:r w:rsidRPr="002F5597">
        <w:t>%. Удельный вес населения</w:t>
      </w:r>
      <w:r w:rsidR="004115DE" w:rsidRPr="002F5597">
        <w:t>,</w:t>
      </w:r>
      <w:r w:rsidRPr="002F5597">
        <w:t xml:space="preserve"> нуждающегося в различных мерах социальной поддержки</w:t>
      </w:r>
      <w:r w:rsidR="004115DE" w:rsidRPr="002F5597">
        <w:t>,</w:t>
      </w:r>
      <w:r w:rsidRPr="002F5597">
        <w:t xml:space="preserve"> остается на высоком уровне более - 6</w:t>
      </w:r>
      <w:r w:rsidR="0085218B" w:rsidRPr="002F5597">
        <w:t>4</w:t>
      </w:r>
      <w:r w:rsidRPr="002F5597">
        <w:t>%</w:t>
      </w:r>
      <w:r w:rsidR="00A6244A" w:rsidRPr="002F5597">
        <w:t xml:space="preserve"> и в дальнейшем общее количество граждан, пользующихся различными мер</w:t>
      </w:r>
      <w:r w:rsidR="00560A49" w:rsidRPr="002F5597">
        <w:t>ами социальной поддержки, в 2022-2025</w:t>
      </w:r>
      <w:r w:rsidR="00A6244A" w:rsidRPr="002F5597">
        <w:t xml:space="preserve"> годах будет сохраняться на прежнем уровне с тенденцией их незначительного увеличения.</w:t>
      </w:r>
    </w:p>
    <w:p w:rsidR="009532F1" w:rsidRPr="009532F1" w:rsidRDefault="009532F1" w:rsidP="009A5C7F">
      <w:pPr>
        <w:pStyle w:val="110"/>
        <w:ind w:firstLine="426"/>
      </w:pPr>
      <w:r w:rsidRPr="009532F1">
        <w:t xml:space="preserve">Приоритетным направлением является нестационарная форма социального обслуживания, т.е. оказание социальных услуг на дому, как мало затратное, эффективное, позволяющее пожилым людям как можно дольше находиться в привычных условиях. </w:t>
      </w:r>
    </w:p>
    <w:p w:rsidR="00A6244A" w:rsidRDefault="009532F1" w:rsidP="009A5C7F">
      <w:pPr>
        <w:pStyle w:val="110"/>
        <w:ind w:firstLine="426"/>
      </w:pPr>
      <w:r w:rsidRPr="009532F1">
        <w:t xml:space="preserve">На территории </w:t>
      </w:r>
      <w:r w:rsidR="00A6244A">
        <w:t>Шушенского</w:t>
      </w:r>
      <w:r w:rsidRPr="009532F1">
        <w:t xml:space="preserve"> района </w:t>
      </w:r>
      <w:r w:rsidR="00A6244A">
        <w:t>отсутствуют</w:t>
      </w:r>
      <w:r w:rsidRPr="009532F1">
        <w:t xml:space="preserve"> частны</w:t>
      </w:r>
      <w:r w:rsidR="00A6244A">
        <w:t>е</w:t>
      </w:r>
      <w:r w:rsidRPr="009532F1">
        <w:t xml:space="preserve"> организаци</w:t>
      </w:r>
      <w:r w:rsidR="00A6244A">
        <w:t>и</w:t>
      </w:r>
      <w:r w:rsidRPr="009532F1">
        <w:t>, оказывающи</w:t>
      </w:r>
      <w:r w:rsidR="00A6244A">
        <w:t>е</w:t>
      </w:r>
      <w:r w:rsidRPr="009532F1">
        <w:t xml:space="preserve"> услуги социального обслуживания населения.</w:t>
      </w:r>
    </w:p>
    <w:p w:rsidR="00A6244A" w:rsidRDefault="00A6244A" w:rsidP="009A5C7F">
      <w:pPr>
        <w:ind w:firstLine="426"/>
        <w:jc w:val="both"/>
        <w:rPr>
          <w:rFonts w:cs="Arial"/>
          <w:szCs w:val="24"/>
        </w:rPr>
      </w:pPr>
    </w:p>
    <w:p w:rsidR="00A6244A" w:rsidRPr="00C41992" w:rsidRDefault="00A6244A" w:rsidP="009A5C7F">
      <w:pPr>
        <w:pStyle w:val="22"/>
        <w:ind w:firstLine="426"/>
        <w:rPr>
          <w:b w:val="0"/>
        </w:rPr>
      </w:pPr>
      <w:r w:rsidRPr="00C41992">
        <w:rPr>
          <w:b w:val="0"/>
        </w:rPr>
        <w:t>В сфере сельского хозяйства</w:t>
      </w:r>
    </w:p>
    <w:p w:rsidR="00A6244A" w:rsidRPr="00A6244A" w:rsidRDefault="00A6244A" w:rsidP="009A5C7F">
      <w:pPr>
        <w:ind w:firstLine="426"/>
        <w:jc w:val="both"/>
        <w:rPr>
          <w:rFonts w:cs="Arial"/>
          <w:szCs w:val="24"/>
        </w:rPr>
      </w:pPr>
    </w:p>
    <w:p w:rsidR="00EE0428" w:rsidRPr="002F5597" w:rsidRDefault="00A6244A" w:rsidP="009A5C7F">
      <w:pPr>
        <w:pStyle w:val="110"/>
        <w:ind w:firstLine="567"/>
      </w:pPr>
      <w:r w:rsidRPr="00A6244A">
        <w:t xml:space="preserve">Оценивая текущее экономическое состояние АПК, необходимо отметить, что, по данным органов государственной статистики, сельскохозяйственную продукцию </w:t>
      </w:r>
      <w:r w:rsidR="00EE0428" w:rsidRPr="002F5597">
        <w:lastRenderedPageBreak/>
        <w:t xml:space="preserve">на территории района </w:t>
      </w:r>
      <w:r w:rsidRPr="002F5597">
        <w:t xml:space="preserve">производят </w:t>
      </w:r>
      <w:r w:rsidR="007A53B5" w:rsidRPr="002F5597">
        <w:t>4</w:t>
      </w:r>
      <w:r w:rsidRPr="002F5597">
        <w:t xml:space="preserve"> сельскохозяйственных предприятий, </w:t>
      </w:r>
      <w:r w:rsidR="007A53B5" w:rsidRPr="002F5597">
        <w:t>37</w:t>
      </w:r>
      <w:r w:rsidRPr="002F5597">
        <w:t xml:space="preserve"> крестьянских (фермерских) хозяйства </w:t>
      </w:r>
      <w:r w:rsidR="007A53B5" w:rsidRPr="002F5597">
        <w:t>и индивидуальных предпринимателей, 3 сельскохозяйствен</w:t>
      </w:r>
      <w:r w:rsidR="00107B46" w:rsidRPr="002F5597">
        <w:t xml:space="preserve">ных потребительских кооператива. </w:t>
      </w:r>
      <w:r w:rsidRPr="002F5597">
        <w:t xml:space="preserve">Численность работников сельского хозяйства составляет </w:t>
      </w:r>
      <w:r w:rsidR="00EE0428" w:rsidRPr="002F5597">
        <w:t>1</w:t>
      </w:r>
      <w:r w:rsidR="00727465" w:rsidRPr="002F5597">
        <w:t>324</w:t>
      </w:r>
      <w:r w:rsidR="00EE0428" w:rsidRPr="002F5597">
        <w:t xml:space="preserve"> человек</w:t>
      </w:r>
      <w:r w:rsidR="00727465" w:rsidRPr="002F5597">
        <w:t>а</w:t>
      </w:r>
      <w:r w:rsidRPr="002F5597">
        <w:t xml:space="preserve">. Среднемесячная заработная плата в сельскохозяйственных организациях </w:t>
      </w:r>
      <w:r w:rsidR="00EE0428" w:rsidRPr="002F5597">
        <w:t xml:space="preserve">района </w:t>
      </w:r>
      <w:r w:rsidRPr="002F5597">
        <w:t>в 20</w:t>
      </w:r>
      <w:r w:rsidR="007A53B5" w:rsidRPr="002F5597">
        <w:t>20</w:t>
      </w:r>
      <w:r w:rsidRPr="002F5597">
        <w:t xml:space="preserve"> году достигла </w:t>
      </w:r>
      <w:r w:rsidR="00727465" w:rsidRPr="002F5597">
        <w:t xml:space="preserve">30709 </w:t>
      </w:r>
      <w:r w:rsidR="00EE0428" w:rsidRPr="002F5597">
        <w:t>руб</w:t>
      </w:r>
      <w:r w:rsidR="00727465" w:rsidRPr="002F5597">
        <w:t>лей</w:t>
      </w:r>
      <w:r w:rsidR="00EE0428" w:rsidRPr="002F5597">
        <w:t>.</w:t>
      </w:r>
      <w:r w:rsidRPr="002F5597">
        <w:t xml:space="preserve"> </w:t>
      </w:r>
    </w:p>
    <w:p w:rsidR="00EE0428" w:rsidRPr="002F5597" w:rsidRDefault="00B867EC" w:rsidP="009A5C7F">
      <w:pPr>
        <w:pStyle w:val="110"/>
        <w:ind w:firstLine="567"/>
      </w:pPr>
      <w:r w:rsidRPr="002F5597">
        <w:t>За 2020</w:t>
      </w:r>
      <w:r w:rsidR="00EE0428" w:rsidRPr="002F5597">
        <w:t xml:space="preserve"> год прибыль </w:t>
      </w:r>
      <w:r w:rsidRPr="002F5597">
        <w:t>в организациях АПК составила 283</w:t>
      </w:r>
      <w:r w:rsidR="00EE0428" w:rsidRPr="002F5597">
        <w:t xml:space="preserve"> млн. руб. при субсидии из</w:t>
      </w:r>
      <w:r w:rsidRPr="002F5597">
        <w:t xml:space="preserve"> бюджетов края и федерации 363,2</w:t>
      </w:r>
      <w:r w:rsidR="00EE0428" w:rsidRPr="002F5597">
        <w:t xml:space="preserve"> млн. руб. На поддержку развития животн</w:t>
      </w:r>
      <w:r w:rsidRPr="002F5597">
        <w:t>оводства хозяйства получили 73,8 млн. руб., растениеводства 15 млн. руб., на прочие цели 274,4</w:t>
      </w:r>
      <w:r w:rsidR="00EE0428" w:rsidRPr="002F5597">
        <w:t xml:space="preserve"> млн. рублей.</w:t>
      </w:r>
    </w:p>
    <w:p w:rsidR="00107B46" w:rsidRPr="002F5597" w:rsidRDefault="00107B46" w:rsidP="009A5C7F">
      <w:pPr>
        <w:pStyle w:val="110"/>
        <w:ind w:firstLine="567"/>
      </w:pPr>
      <w:r w:rsidRPr="002F5597">
        <w:t>В 2020 году получено прибыли по кооперативам в сумме 1854 тыс. руб. Рентабельность по ито</w:t>
      </w:r>
      <w:r w:rsidR="00925A61" w:rsidRPr="002F5597">
        <w:t>гам</w:t>
      </w:r>
      <w:r w:rsidRPr="002F5597">
        <w:t xml:space="preserve"> года составила 12,7%.</w:t>
      </w:r>
    </w:p>
    <w:p w:rsidR="00B964A3" w:rsidRDefault="00B964A3" w:rsidP="009A5C7F">
      <w:pPr>
        <w:pStyle w:val="110"/>
        <w:ind w:firstLine="567"/>
      </w:pPr>
      <w:r w:rsidRPr="002F5597">
        <w:t xml:space="preserve">В сфере пищевой промышленности на территории района зарегистрированы </w:t>
      </w:r>
      <w:r w:rsidR="00107B46" w:rsidRPr="002F5597">
        <w:t>6</w:t>
      </w:r>
      <w:r w:rsidRPr="002F5597">
        <w:t xml:space="preserve"> индивидуальных предпринимателя и 3 юридических лица, относящихся к субъек</w:t>
      </w:r>
      <w:r>
        <w:t>там малого и среднего предпринимательства. Муниципальных организаций в данной сфере деятельности на территории района нет.</w:t>
      </w:r>
    </w:p>
    <w:p w:rsidR="00A6244A" w:rsidRPr="00A6244A" w:rsidRDefault="00A6244A" w:rsidP="009A5C7F">
      <w:pPr>
        <w:pStyle w:val="110"/>
        <w:ind w:firstLine="567"/>
      </w:pPr>
      <w:r w:rsidRPr="00A6244A">
        <w:t xml:space="preserve">Результаты финансово-производственной деятельности субъектов АПК указывают на то, что темпы развития агропромышленного комплекса </w:t>
      </w:r>
      <w:r w:rsidR="00EE0428">
        <w:t>района</w:t>
      </w:r>
      <w:r w:rsidRPr="00A6244A">
        <w:t xml:space="preserve"> сдерживаются рядом проблем системного характера:</w:t>
      </w:r>
    </w:p>
    <w:p w:rsidR="00A6244A" w:rsidRPr="00A6244A" w:rsidRDefault="002F5597" w:rsidP="009A5C7F">
      <w:pPr>
        <w:pStyle w:val="110"/>
        <w:ind w:firstLine="567"/>
      </w:pPr>
      <w:r>
        <w:t xml:space="preserve">- </w:t>
      </w:r>
      <w:r w:rsidR="00A6244A" w:rsidRPr="00A6244A">
        <w:t>низкими темпами структурно-технологической модернизации отрасли, обновления основных производственных фондов и воспроизводства природного потенциала;</w:t>
      </w:r>
    </w:p>
    <w:p w:rsidR="00A6244A" w:rsidRPr="00A6244A" w:rsidRDefault="002F5597" w:rsidP="009A5C7F">
      <w:pPr>
        <w:pStyle w:val="110"/>
        <w:ind w:firstLine="567"/>
      </w:pPr>
      <w:r>
        <w:t xml:space="preserve">- </w:t>
      </w:r>
      <w:r w:rsidR="00A6244A" w:rsidRPr="00A6244A">
        <w:t>ограниченным доступом сельскохозяйственных товаропроизводителей к рынку в условиях несовершенства его инфраструктуры, возрастающей монополизации торговых сетей, слабого развития кооперации в сфере производства и реализации сельскохозяйственной продукции;</w:t>
      </w:r>
    </w:p>
    <w:p w:rsidR="009532F1" w:rsidRPr="009532F1" w:rsidRDefault="002F5597" w:rsidP="009A5C7F">
      <w:pPr>
        <w:pStyle w:val="110"/>
        <w:ind w:firstLine="567"/>
      </w:pPr>
      <w:r>
        <w:t xml:space="preserve">- </w:t>
      </w:r>
      <w:r w:rsidR="00A6244A" w:rsidRPr="00A6244A">
        <w:t>медленными темпами социального развития сельских территорий, сокращением занятости сельских жителей при слабом развитии альтернативных видов деятельности, низкой общественной оценкой сельскохозяйственного труда, недостаточным ресурсным обеспечением на всех уровнях финансирования.</w:t>
      </w:r>
      <w:r w:rsidR="009532F1" w:rsidRPr="009532F1">
        <w:t xml:space="preserve"> </w:t>
      </w:r>
    </w:p>
    <w:p w:rsidR="009532F1" w:rsidRDefault="009532F1" w:rsidP="009A5C7F">
      <w:pPr>
        <w:ind w:firstLine="567"/>
        <w:rPr>
          <w:rFonts w:eastAsia="Times New Roman" w:cs="Arial"/>
          <w:bCs/>
          <w:szCs w:val="24"/>
          <w:lang w:eastAsia="ru-RU"/>
        </w:rPr>
      </w:pPr>
    </w:p>
    <w:p w:rsidR="00671C4A" w:rsidRPr="00C41992" w:rsidRDefault="00671C4A" w:rsidP="009A5C7F">
      <w:pPr>
        <w:pStyle w:val="22"/>
        <w:ind w:firstLine="567"/>
        <w:rPr>
          <w:b w:val="0"/>
        </w:rPr>
      </w:pPr>
      <w:r w:rsidRPr="00C41992">
        <w:rPr>
          <w:b w:val="0"/>
        </w:rPr>
        <w:t>В сфере обработки древесины</w:t>
      </w:r>
    </w:p>
    <w:p w:rsidR="00671C4A" w:rsidRDefault="00671C4A" w:rsidP="009A5C7F">
      <w:pPr>
        <w:ind w:firstLine="567"/>
        <w:jc w:val="both"/>
        <w:rPr>
          <w:rFonts w:cs="Arial"/>
          <w:szCs w:val="24"/>
        </w:rPr>
      </w:pPr>
    </w:p>
    <w:p w:rsidR="00671C4A" w:rsidRDefault="00671C4A" w:rsidP="009A5C7F">
      <w:pPr>
        <w:pStyle w:val="110"/>
        <w:ind w:firstLine="567"/>
      </w:pPr>
      <w:r>
        <w:t>Предприятий с государственной формой собственностью на территории района не зарегистрировано.</w:t>
      </w:r>
      <w:r w:rsidR="00453F4A" w:rsidRPr="00453F4A">
        <w:t xml:space="preserve"> Доля хозяйствующих субъектов частной формы собственности, осуществляющих деятельность по обработке древесины и производству изделий из дерева, составляет 100%.</w:t>
      </w:r>
    </w:p>
    <w:p w:rsidR="00EE0428" w:rsidRDefault="00EE0428" w:rsidP="009A5C7F">
      <w:pPr>
        <w:ind w:firstLine="567"/>
        <w:rPr>
          <w:rFonts w:eastAsia="Times New Roman" w:cs="Arial"/>
          <w:bCs/>
          <w:szCs w:val="24"/>
          <w:lang w:eastAsia="ru-RU"/>
        </w:rPr>
      </w:pPr>
    </w:p>
    <w:p w:rsidR="00EE0428" w:rsidRDefault="00EE0428" w:rsidP="009A5C7F">
      <w:pPr>
        <w:pStyle w:val="22"/>
        <w:ind w:firstLine="567"/>
        <w:rPr>
          <w:b w:val="0"/>
        </w:rPr>
      </w:pPr>
      <w:r w:rsidRPr="00C41992">
        <w:rPr>
          <w:b w:val="0"/>
        </w:rPr>
        <w:t>В сфере промышленности, энергетики и жилищно-коммунального хозяйства</w:t>
      </w:r>
    </w:p>
    <w:p w:rsidR="00AA5FC9" w:rsidRPr="00C41992" w:rsidRDefault="00AA5FC9" w:rsidP="009A5C7F">
      <w:pPr>
        <w:pStyle w:val="22"/>
        <w:ind w:firstLine="567"/>
        <w:rPr>
          <w:b w:val="0"/>
        </w:rPr>
      </w:pPr>
    </w:p>
    <w:p w:rsidR="00EE0428" w:rsidRPr="0063679B" w:rsidRDefault="00EE0428" w:rsidP="009A5C7F">
      <w:pPr>
        <w:pStyle w:val="110"/>
        <w:ind w:firstLine="567"/>
      </w:pPr>
      <w:r w:rsidRPr="0063679B">
        <w:t>Производство и распределение электрической и тепловой энергии, воды для нужд района осуществля</w:t>
      </w:r>
      <w:r w:rsidR="005B5888" w:rsidRPr="0063679B">
        <w:t>е</w:t>
      </w:r>
      <w:r w:rsidRPr="0063679B">
        <w:t>т муниципальное унитарное предприятие Шушенского района "Тепловые и электрические сети".</w:t>
      </w:r>
    </w:p>
    <w:p w:rsidR="005B5888" w:rsidRPr="0063679B" w:rsidRDefault="005B5888" w:rsidP="009A5C7F">
      <w:pPr>
        <w:pStyle w:val="110"/>
        <w:ind w:firstLine="567"/>
      </w:pPr>
      <w:r w:rsidRPr="002F5597">
        <w:t xml:space="preserve">По виду деятельности «обеспечение электрической энергией, газом и паром; кондиционирование воздуха» </w:t>
      </w:r>
      <w:r w:rsidR="0084041D" w:rsidRPr="002F5597">
        <w:t>в 2020 году объем отгруженных товаров составил 740,1 млн. руб.</w:t>
      </w:r>
      <w:r w:rsidRPr="002F5597">
        <w:t>, что состав</w:t>
      </w:r>
      <w:r w:rsidR="00F012B6" w:rsidRPr="002F5597">
        <w:t>ляет 98,8% к уровню прошлого</w:t>
      </w:r>
      <w:r w:rsidR="0084041D" w:rsidRPr="002F5597">
        <w:t xml:space="preserve"> года (748,5 млн. руб.).</w:t>
      </w:r>
    </w:p>
    <w:p w:rsidR="007F0EB3" w:rsidRDefault="007F0EB3" w:rsidP="009A5C7F">
      <w:pPr>
        <w:pStyle w:val="110"/>
        <w:ind w:firstLine="567"/>
      </w:pPr>
      <w:r>
        <w:t xml:space="preserve">В 2020 году выработано </w:t>
      </w:r>
      <w:proofErr w:type="spellStart"/>
      <w:r>
        <w:t>теплоэнергии</w:t>
      </w:r>
      <w:proofErr w:type="spellEnd"/>
      <w:r>
        <w:t xml:space="preserve"> 140,61 </w:t>
      </w:r>
      <w:proofErr w:type="spellStart"/>
      <w:proofErr w:type="gramStart"/>
      <w:r>
        <w:t>тыс.Гкал</w:t>
      </w:r>
      <w:proofErr w:type="spellEnd"/>
      <w:proofErr w:type="gramEnd"/>
      <w:r>
        <w:t xml:space="preserve">, что </w:t>
      </w:r>
      <w:r w:rsidR="00C3148E">
        <w:t>на 7,2% меньше, чем в 2019 году.</w:t>
      </w:r>
    </w:p>
    <w:p w:rsidR="00C3148E" w:rsidRPr="0063679B" w:rsidRDefault="00C3148E" w:rsidP="00353C15">
      <w:pPr>
        <w:pStyle w:val="110"/>
        <w:ind w:firstLine="567"/>
      </w:pPr>
      <w:r w:rsidRPr="0063679B">
        <w:t>На территории района теплоснабжение населения и организаций осуществ</w:t>
      </w:r>
      <w:r w:rsidRPr="003F6A3F">
        <w:t>ляют 29 котельных. Протяженность тепловых и паровых сетей 78,86 км., из них нуждающихся в замене более 67%.</w:t>
      </w:r>
      <w:r>
        <w:t xml:space="preserve"> </w:t>
      </w:r>
    </w:p>
    <w:p w:rsidR="00F012B6" w:rsidRDefault="005B5888" w:rsidP="009A5C7F">
      <w:pPr>
        <w:pStyle w:val="110"/>
        <w:ind w:firstLine="567"/>
      </w:pPr>
      <w:r w:rsidRPr="0063679B">
        <w:t>Водоснабжение; водоотведение осуществляют предприятия данного вида деятельности: МУП Шушенского рай</w:t>
      </w:r>
      <w:r w:rsidR="005A6AEE">
        <w:t>она «Водоканал», МУП «Водоканал»</w:t>
      </w:r>
      <w:r w:rsidRPr="0063679B">
        <w:t xml:space="preserve"> Иджинского </w:t>
      </w:r>
      <w:r w:rsidRPr="0063679B">
        <w:lastRenderedPageBreak/>
        <w:t>сельсов</w:t>
      </w:r>
      <w:r w:rsidR="005A6AEE">
        <w:t>ета</w:t>
      </w:r>
      <w:r w:rsidRPr="0063679B">
        <w:t>, МУП «Водоканал</w:t>
      </w:r>
      <w:r w:rsidR="0084041D">
        <w:t>»</w:t>
      </w:r>
      <w:r w:rsidRPr="0063679B">
        <w:t xml:space="preserve"> </w:t>
      </w:r>
      <w:proofErr w:type="spellStart"/>
      <w:r w:rsidRPr="0063679B">
        <w:t>Ильичевского</w:t>
      </w:r>
      <w:proofErr w:type="spellEnd"/>
      <w:r w:rsidRPr="0063679B">
        <w:t xml:space="preserve"> сельсовета», МУП «</w:t>
      </w:r>
      <w:proofErr w:type="spellStart"/>
      <w:r w:rsidRPr="0063679B">
        <w:t>Казанцевский</w:t>
      </w:r>
      <w:proofErr w:type="spellEnd"/>
      <w:r w:rsidRPr="0063679B">
        <w:t xml:space="preserve"> водоканал», МУП «Водоканал» </w:t>
      </w:r>
      <w:proofErr w:type="spellStart"/>
      <w:r w:rsidRPr="0063679B">
        <w:t>Синеборского</w:t>
      </w:r>
      <w:proofErr w:type="spellEnd"/>
      <w:r w:rsidRPr="0063679B">
        <w:t xml:space="preserve"> сельсовета</w:t>
      </w:r>
      <w:r w:rsidRPr="003F6A3F">
        <w:t xml:space="preserve">. Удельный вес в объеме отгруженных товаров </w:t>
      </w:r>
      <w:r w:rsidR="00F012B6" w:rsidRPr="003F6A3F">
        <w:t>в 2020 году составил 97,4 млн. руб., или 76,4 % к уровню прошлого года.</w:t>
      </w:r>
      <w:r w:rsidR="00F012B6">
        <w:t xml:space="preserve"> </w:t>
      </w:r>
    </w:p>
    <w:p w:rsidR="005B5888" w:rsidRPr="0081760F" w:rsidRDefault="00541BD3" w:rsidP="009A5C7F">
      <w:pPr>
        <w:pStyle w:val="110"/>
        <w:ind w:firstLine="567"/>
      </w:pPr>
      <w:r w:rsidRPr="0081760F">
        <w:t>Объем воды питьевой в 2020 году составил 795,2</w:t>
      </w:r>
      <w:r w:rsidR="00C3148E" w:rsidRPr="0081760F">
        <w:t xml:space="preserve"> тыс. куб. метров, что на 1% меньше, чем в 2019 </w:t>
      </w:r>
      <w:r w:rsidR="005B5888" w:rsidRPr="0081760F">
        <w:t>г. Объ</w:t>
      </w:r>
      <w:r w:rsidRPr="0081760F">
        <w:t>ем воды сточной очищенной в 2020 г. составляет 721,45</w:t>
      </w:r>
      <w:r w:rsidR="00E01C4C" w:rsidRPr="0081760F">
        <w:t xml:space="preserve"> тыс. куб. м, что на 1% меньше, чем в 2019</w:t>
      </w:r>
      <w:r w:rsidR="005B5888" w:rsidRPr="0081760F">
        <w:t xml:space="preserve"> г. Индекс</w:t>
      </w:r>
      <w:r w:rsidRPr="0081760F">
        <w:t xml:space="preserve"> производства организаций в 2020 году составил 73%, в 2019 составлял 109,6</w:t>
      </w:r>
      <w:r w:rsidR="005B5888" w:rsidRPr="0081760F">
        <w:t>%</w:t>
      </w:r>
      <w:r w:rsidR="00D075F3" w:rsidRPr="0081760F">
        <w:t>.</w:t>
      </w:r>
    </w:p>
    <w:p w:rsidR="00D075F3" w:rsidRPr="0081760F" w:rsidRDefault="00D075F3" w:rsidP="009A5C7F">
      <w:pPr>
        <w:pStyle w:val="110"/>
        <w:ind w:firstLine="567"/>
      </w:pPr>
      <w:r w:rsidRPr="0081760F">
        <w:t>Протяженность водопроводных сетей по району составляет 98,6 км. Водопроводные сети име</w:t>
      </w:r>
      <w:r w:rsidR="0081760F" w:rsidRPr="0081760F">
        <w:t>ют большой физический износ – 73</w:t>
      </w:r>
      <w:r w:rsidRPr="0081760F">
        <w:t xml:space="preserve"> %. Протяженность уличной канализационной сети 29 км</w:t>
      </w:r>
      <w:r w:rsidR="00D41A8E" w:rsidRPr="0081760F">
        <w:t>.</w:t>
      </w:r>
      <w:r w:rsidRPr="0081760F">
        <w:t xml:space="preserve">, нуждается в замене </w:t>
      </w:r>
      <w:r w:rsidR="0081760F" w:rsidRPr="0081760F">
        <w:t>80</w:t>
      </w:r>
      <w:r w:rsidR="00D41A8E" w:rsidRPr="0081760F">
        <w:t>% сетей.</w:t>
      </w:r>
    </w:p>
    <w:p w:rsidR="00743B2D" w:rsidRPr="0063679B" w:rsidRDefault="007901E2" w:rsidP="009A5C7F">
      <w:pPr>
        <w:pStyle w:val="110"/>
        <w:ind w:firstLine="567"/>
      </w:pPr>
      <w:r w:rsidRPr="0081760F">
        <w:t>Деятельность в сфере управления</w:t>
      </w:r>
      <w:r w:rsidR="00A85798" w:rsidRPr="0081760F">
        <w:t xml:space="preserve"> эксплуатацией жилого фонда за вознаграждение</w:t>
      </w:r>
      <w:r w:rsidR="007F37FF" w:rsidRPr="0081760F">
        <w:t xml:space="preserve"> или на договорной основе</w:t>
      </w:r>
      <w:r w:rsidRPr="0081760F">
        <w:t>,</w:t>
      </w:r>
      <w:r w:rsidR="00674F7E" w:rsidRPr="0081760F">
        <w:t xml:space="preserve"> осуществляют</w:t>
      </w:r>
      <w:r w:rsidR="00353C15" w:rsidRPr="0081760F">
        <w:t>:</w:t>
      </w:r>
      <w:r w:rsidR="00674F7E" w:rsidRPr="0081760F">
        <w:t xml:space="preserve"> ООО</w:t>
      </w:r>
      <w:r w:rsidR="00E95586" w:rsidRPr="0081760F">
        <w:t xml:space="preserve"> УК «</w:t>
      </w:r>
      <w:proofErr w:type="spellStart"/>
      <w:r w:rsidR="00E95586" w:rsidRPr="0081760F">
        <w:t>Жилсервис</w:t>
      </w:r>
      <w:proofErr w:type="spellEnd"/>
      <w:r w:rsidR="00E95586" w:rsidRPr="0081760F">
        <w:t>» (обсл</w:t>
      </w:r>
      <w:r w:rsidR="00353C15" w:rsidRPr="0081760F">
        <w:t>уживает 105 многоквартирных домов</w:t>
      </w:r>
      <w:r w:rsidR="00E95586" w:rsidRPr="0081760F">
        <w:t>),</w:t>
      </w:r>
      <w:r w:rsidR="00A85798" w:rsidRPr="0081760F">
        <w:t xml:space="preserve"> </w:t>
      </w:r>
      <w:r w:rsidR="00674F7E" w:rsidRPr="0081760F">
        <w:t xml:space="preserve">МУП «ЖКХ Шушенское» (обслуживает </w:t>
      </w:r>
      <w:r w:rsidR="00E95586" w:rsidRPr="0081760F">
        <w:t>11 многоквартирных домов), МУП «Коммунальное хозяйство» (обслуж</w:t>
      </w:r>
      <w:r w:rsidR="008B77B4">
        <w:t>ивае</w:t>
      </w:r>
      <w:r w:rsidR="00353C15" w:rsidRPr="0081760F">
        <w:t>т 66 многоквартирных домов), ООО</w:t>
      </w:r>
      <w:r w:rsidR="00E95586">
        <w:t xml:space="preserve"> «УК «Идеал»</w:t>
      </w:r>
      <w:r w:rsidR="008B77B4">
        <w:t xml:space="preserve"> (обслуживае</w:t>
      </w:r>
      <w:r w:rsidR="00353C15">
        <w:t>т 2 многоквартирных дома).</w:t>
      </w:r>
      <w:r w:rsidR="00674F7E" w:rsidRPr="0063679B">
        <w:t xml:space="preserve"> </w:t>
      </w:r>
      <w:r w:rsidR="00743B2D" w:rsidRPr="0063679B">
        <w:t>Собственники помещений могут выбрать любую управляющую организацию, имеющую лицензию. Механизм получения лицензии на управление многоквартирными домами полностью регламентирован, административные барьеры для потенциальных участников для выхода на рынок отсутствуют.</w:t>
      </w:r>
    </w:p>
    <w:p w:rsidR="00743B2D" w:rsidRPr="0063679B" w:rsidRDefault="00743B2D" w:rsidP="009A5C7F">
      <w:pPr>
        <w:pStyle w:val="110"/>
        <w:ind w:firstLine="567"/>
      </w:pPr>
      <w:r w:rsidRPr="0063679B">
        <w:t xml:space="preserve">В Шушенском районе в сфере розничной купли-продажи электроэнергии (мощности) </w:t>
      </w:r>
      <w:r w:rsidR="00353C15">
        <w:t>один</w:t>
      </w:r>
      <w:r w:rsidRPr="0063679B">
        <w:t xml:space="preserve"> гарантирующи</w:t>
      </w:r>
      <w:r w:rsidR="00353C15">
        <w:t>й</w:t>
      </w:r>
      <w:r w:rsidRPr="0063679B">
        <w:t xml:space="preserve"> поставщик</w:t>
      </w:r>
      <w:r w:rsidR="00396700">
        <w:t xml:space="preserve"> -</w:t>
      </w:r>
      <w:r w:rsidRPr="0063679B">
        <w:t xml:space="preserve"> публичное акционерное общество «</w:t>
      </w:r>
      <w:proofErr w:type="spellStart"/>
      <w:r w:rsidRPr="0063679B">
        <w:t>Красноярскэнергосбыт</w:t>
      </w:r>
      <w:proofErr w:type="spellEnd"/>
      <w:r w:rsidRPr="0063679B">
        <w:t>»</w:t>
      </w:r>
      <w:r w:rsidR="00A624CA" w:rsidRPr="0063679B">
        <w:t>, данн</w:t>
      </w:r>
      <w:r w:rsidR="00353C15">
        <w:t>ая</w:t>
      </w:r>
      <w:r w:rsidR="00A624CA" w:rsidRPr="0063679B">
        <w:t xml:space="preserve"> компани</w:t>
      </w:r>
      <w:r w:rsidR="00353C15">
        <w:t>я</w:t>
      </w:r>
      <w:r w:rsidR="00A624CA" w:rsidRPr="0063679B">
        <w:t xml:space="preserve"> частной формы собственности.</w:t>
      </w:r>
      <w:r w:rsidRPr="0063679B">
        <w:t xml:space="preserve"> </w:t>
      </w:r>
    </w:p>
    <w:p w:rsidR="00EE0428" w:rsidRPr="0063679B" w:rsidRDefault="005B5888" w:rsidP="009A5C7F">
      <w:pPr>
        <w:pStyle w:val="110"/>
        <w:ind w:firstLine="567"/>
      </w:pPr>
      <w:r w:rsidRPr="0063679B">
        <w:t xml:space="preserve">Для решения задач по развитию, модернизации и капитального ремонта объектов коммунальной инфраструктуры </w:t>
      </w:r>
      <w:r w:rsidR="00743B2D" w:rsidRPr="0063679B">
        <w:t>Шушенского</w:t>
      </w:r>
      <w:r w:rsidRPr="0063679B">
        <w:t xml:space="preserve"> района, повышения энергосбережения и энергоэффективности утверждена муниципальная программа «</w:t>
      </w:r>
      <w:r w:rsidR="00743B2D" w:rsidRPr="0063679B">
        <w:t xml:space="preserve">Реформирование и модернизация </w:t>
      </w:r>
      <w:proofErr w:type="spellStart"/>
      <w:r w:rsidR="00743B2D" w:rsidRPr="0063679B">
        <w:t>жилищно</w:t>
      </w:r>
      <w:proofErr w:type="spellEnd"/>
      <w:r w:rsidR="00743B2D" w:rsidRPr="0063679B">
        <w:t>–коммунального хозяйства и повышение энергетической эффективности</w:t>
      </w:r>
      <w:r w:rsidRPr="0063679B">
        <w:t xml:space="preserve">». Принятие 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жилищно-коммунального комплекса района,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муниципальных образований, эффективного производства и использования энергоресурсов, развития </w:t>
      </w:r>
      <w:proofErr w:type="spellStart"/>
      <w:r w:rsidRPr="0063679B">
        <w:t>энергоресурсосбережения</w:t>
      </w:r>
      <w:proofErr w:type="spellEnd"/>
      <w:r w:rsidRPr="0063679B">
        <w:t xml:space="preserve"> в жилищно-коммунальном хозяйстве с последующим оздоровлением финансового состояния предприятий, созданием благоприятного инвестиционного климата.</w:t>
      </w:r>
    </w:p>
    <w:p w:rsidR="00A624CA" w:rsidRPr="0063679B" w:rsidRDefault="00A624CA" w:rsidP="009A5C7F">
      <w:pPr>
        <w:pStyle w:val="110"/>
        <w:ind w:firstLine="567"/>
      </w:pPr>
      <w:r w:rsidRPr="0063679B">
        <w:t>Следует выделить имеющиеся барьеры входа на рынок для потенциальных участников:</w:t>
      </w:r>
    </w:p>
    <w:p w:rsidR="00A624CA" w:rsidRPr="0063679B" w:rsidRDefault="00A624CA" w:rsidP="009A5C7F">
      <w:pPr>
        <w:pStyle w:val="110"/>
        <w:ind w:firstLine="567"/>
      </w:pPr>
      <w:r w:rsidRPr="0063679B">
        <w:t>-</w:t>
      </w:r>
      <w:r w:rsidRPr="00A624CA">
        <w:t xml:space="preserve"> </w:t>
      </w:r>
      <w:r w:rsidRPr="0063679B">
        <w:t>высокий износ оборудования и инженерных коммуникаций, ввод в эксплуатацию которых осуществлялся в 70х</w:t>
      </w:r>
      <w:r w:rsidR="00F012B6">
        <w:t xml:space="preserve"> </w:t>
      </w:r>
      <w:r w:rsidR="00353C15">
        <w:t>- 80х годах прошлого века;</w:t>
      </w:r>
      <w:r w:rsidRPr="0063679B">
        <w:t xml:space="preserve"> </w:t>
      </w:r>
    </w:p>
    <w:p w:rsidR="00A624CA" w:rsidRPr="0063679B" w:rsidRDefault="00A624CA" w:rsidP="009A5C7F">
      <w:pPr>
        <w:pStyle w:val="110"/>
        <w:ind w:firstLine="567"/>
      </w:pPr>
      <w:r w:rsidRPr="0063679B">
        <w:t>-</w:t>
      </w:r>
      <w:r w:rsidR="00353C15">
        <w:t xml:space="preserve"> </w:t>
      </w:r>
      <w:r w:rsidRPr="0063679B">
        <w:t>высокая стоимость затрат на ремонт и содержание данного оборудования и сетей;</w:t>
      </w:r>
    </w:p>
    <w:p w:rsidR="00A624CA" w:rsidRPr="0063679B" w:rsidRDefault="00A624CA" w:rsidP="009A5C7F">
      <w:pPr>
        <w:pStyle w:val="110"/>
        <w:ind w:firstLine="567"/>
      </w:pPr>
      <w:r w:rsidRPr="0063679B">
        <w:t>-</w:t>
      </w:r>
      <w:r w:rsidR="00353C15">
        <w:t xml:space="preserve"> </w:t>
      </w:r>
      <w:r w:rsidRPr="0063679B">
        <w:t>в бюджете района отсутствуют средства для оценки и регистрации муниципального имущества ресурсоснабжающих организаций для дальнейшей его передачи в концессию;</w:t>
      </w:r>
    </w:p>
    <w:p w:rsidR="00A624CA" w:rsidRPr="0063679B" w:rsidRDefault="00A624CA" w:rsidP="009A5C7F">
      <w:pPr>
        <w:pStyle w:val="110"/>
        <w:ind w:firstLine="567"/>
      </w:pPr>
      <w:r w:rsidRPr="0063679B">
        <w:t>- несвоевременная оплата потребителями коммунальных услуг.</w:t>
      </w:r>
    </w:p>
    <w:p w:rsidR="002C1198" w:rsidRDefault="002C1198" w:rsidP="009A5C7F">
      <w:pPr>
        <w:ind w:firstLine="567"/>
        <w:rPr>
          <w:rFonts w:eastAsia="Times New Roman" w:cs="Arial"/>
          <w:bCs/>
          <w:szCs w:val="24"/>
          <w:lang w:eastAsia="ru-RU"/>
        </w:rPr>
      </w:pPr>
    </w:p>
    <w:p w:rsidR="0081760F" w:rsidRDefault="0081760F" w:rsidP="009A5C7F">
      <w:pPr>
        <w:ind w:firstLine="567"/>
        <w:rPr>
          <w:rFonts w:eastAsia="Times New Roman" w:cs="Arial"/>
          <w:bCs/>
          <w:szCs w:val="24"/>
          <w:lang w:eastAsia="ru-RU"/>
        </w:rPr>
      </w:pPr>
    </w:p>
    <w:p w:rsidR="0081760F" w:rsidRDefault="0081760F" w:rsidP="009A5C7F">
      <w:pPr>
        <w:ind w:firstLine="567"/>
        <w:rPr>
          <w:rFonts w:eastAsia="Times New Roman" w:cs="Arial"/>
          <w:bCs/>
          <w:szCs w:val="24"/>
          <w:lang w:eastAsia="ru-RU"/>
        </w:rPr>
      </w:pPr>
    </w:p>
    <w:p w:rsidR="0081760F" w:rsidRDefault="0081760F" w:rsidP="009A5C7F">
      <w:pPr>
        <w:ind w:firstLine="567"/>
        <w:rPr>
          <w:rFonts w:eastAsia="Times New Roman" w:cs="Arial"/>
          <w:bCs/>
          <w:szCs w:val="24"/>
          <w:lang w:eastAsia="ru-RU"/>
        </w:rPr>
      </w:pPr>
    </w:p>
    <w:p w:rsidR="0081760F" w:rsidRDefault="0081760F" w:rsidP="009A5C7F">
      <w:pPr>
        <w:ind w:firstLine="567"/>
        <w:rPr>
          <w:rFonts w:eastAsia="Times New Roman" w:cs="Arial"/>
          <w:bCs/>
          <w:szCs w:val="24"/>
          <w:lang w:eastAsia="ru-RU"/>
        </w:rPr>
      </w:pPr>
    </w:p>
    <w:p w:rsidR="002C1198" w:rsidRPr="00C41992" w:rsidRDefault="002C1198" w:rsidP="009A5C7F">
      <w:pPr>
        <w:pStyle w:val="22"/>
        <w:ind w:firstLine="567"/>
        <w:rPr>
          <w:b w:val="0"/>
        </w:rPr>
      </w:pPr>
      <w:r w:rsidRPr="00C41992">
        <w:rPr>
          <w:b w:val="0"/>
        </w:rPr>
        <w:lastRenderedPageBreak/>
        <w:t>В сфере строительства</w:t>
      </w:r>
    </w:p>
    <w:p w:rsidR="002C1198" w:rsidRPr="002C1198" w:rsidRDefault="002C1198" w:rsidP="009A5C7F">
      <w:pPr>
        <w:ind w:firstLine="567"/>
        <w:rPr>
          <w:rFonts w:eastAsia="Times New Roman" w:cs="Arial"/>
          <w:bCs/>
          <w:szCs w:val="24"/>
          <w:lang w:eastAsia="ru-RU"/>
        </w:rPr>
      </w:pPr>
    </w:p>
    <w:p w:rsidR="00573C82" w:rsidRPr="0081760F" w:rsidRDefault="00573C82" w:rsidP="009A5C7F">
      <w:pPr>
        <w:pStyle w:val="110"/>
        <w:ind w:firstLine="567"/>
      </w:pPr>
      <w:r w:rsidRPr="0081760F">
        <w:t>В сфере строительства на территории района зарегистрировано 14 субъектов малого и среднего предпринимательства, из них 100% частной формы собственности.</w:t>
      </w:r>
    </w:p>
    <w:p w:rsidR="006F164E" w:rsidRPr="0081760F" w:rsidRDefault="006F164E" w:rsidP="009A5C7F">
      <w:pPr>
        <w:pStyle w:val="ConsNormal"/>
        <w:ind w:firstLine="567"/>
        <w:jc w:val="both"/>
        <w:rPr>
          <w:sz w:val="24"/>
          <w:szCs w:val="24"/>
        </w:rPr>
      </w:pPr>
      <w:r w:rsidRPr="0081760F">
        <w:rPr>
          <w:sz w:val="24"/>
          <w:szCs w:val="24"/>
        </w:rPr>
        <w:t>Общая площадь введенного жилья за 2020 год составила 6180 кв. м., или 93% к уровню 2019 года, в том числе:</w:t>
      </w:r>
    </w:p>
    <w:p w:rsidR="006F164E" w:rsidRPr="0081760F" w:rsidRDefault="006F164E" w:rsidP="009A5C7F">
      <w:pPr>
        <w:pStyle w:val="ConsNormal"/>
        <w:ind w:firstLine="567"/>
        <w:jc w:val="both"/>
        <w:rPr>
          <w:sz w:val="24"/>
          <w:szCs w:val="24"/>
        </w:rPr>
      </w:pPr>
      <w:r w:rsidRPr="0081760F">
        <w:rPr>
          <w:sz w:val="24"/>
          <w:szCs w:val="24"/>
        </w:rPr>
        <w:t>- ввод в эксплуатацию индивидуальных жилых домов, построенных населением за свой счет – 6180 кв. м., темп роста к уровню 2019 года – 93%.</w:t>
      </w:r>
    </w:p>
    <w:p w:rsidR="006F164E" w:rsidRPr="006F164E" w:rsidRDefault="006F164E" w:rsidP="009A5C7F">
      <w:pPr>
        <w:pStyle w:val="ConsNormal"/>
        <w:ind w:firstLine="567"/>
        <w:jc w:val="both"/>
        <w:rPr>
          <w:sz w:val="24"/>
          <w:szCs w:val="24"/>
        </w:rPr>
      </w:pPr>
      <w:r w:rsidRPr="0081760F">
        <w:rPr>
          <w:sz w:val="24"/>
          <w:szCs w:val="24"/>
        </w:rPr>
        <w:t>- многоквартирное строительство в 2020 году не производилось.</w:t>
      </w:r>
    </w:p>
    <w:p w:rsidR="002C1198" w:rsidRPr="0063679B" w:rsidRDefault="002C1198" w:rsidP="009A5C7F">
      <w:pPr>
        <w:pStyle w:val="110"/>
        <w:ind w:firstLine="567"/>
      </w:pPr>
      <w:r w:rsidRPr="0063679B">
        <w:t>Строительство объектов осуществляют подрядчики, которые определяются путем проведения открытых аукционов, определенных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 с законодательством Российской Федерации.</w:t>
      </w:r>
    </w:p>
    <w:p w:rsidR="00302A19" w:rsidRDefault="00302A19" w:rsidP="009A5C7F">
      <w:pPr>
        <w:ind w:firstLine="567"/>
        <w:jc w:val="both"/>
        <w:rPr>
          <w:rFonts w:cs="Arial"/>
          <w:b/>
          <w:szCs w:val="24"/>
        </w:rPr>
      </w:pPr>
    </w:p>
    <w:p w:rsidR="00302A19" w:rsidRPr="00C41992" w:rsidRDefault="00302A19" w:rsidP="009A5C7F">
      <w:pPr>
        <w:pStyle w:val="22"/>
        <w:ind w:firstLine="567"/>
        <w:rPr>
          <w:b w:val="0"/>
        </w:rPr>
      </w:pPr>
      <w:r w:rsidRPr="00C41992">
        <w:rPr>
          <w:b w:val="0"/>
        </w:rPr>
        <w:t>В сфере образования</w:t>
      </w:r>
    </w:p>
    <w:p w:rsidR="00302A19" w:rsidRDefault="00302A19" w:rsidP="009A5C7F">
      <w:pPr>
        <w:ind w:firstLine="567"/>
        <w:jc w:val="both"/>
        <w:rPr>
          <w:rFonts w:eastAsia="Times New Roman" w:cs="Arial"/>
          <w:szCs w:val="24"/>
          <w:lang w:eastAsia="ru-RU"/>
        </w:rPr>
      </w:pPr>
    </w:p>
    <w:p w:rsidR="00302A19" w:rsidRPr="0081760F" w:rsidRDefault="00302A19" w:rsidP="009A5C7F">
      <w:pPr>
        <w:pStyle w:val="110"/>
        <w:ind w:firstLine="567"/>
      </w:pPr>
      <w:r w:rsidRPr="0063679B">
        <w:t xml:space="preserve">Стратегическая цель </w:t>
      </w:r>
      <w:r>
        <w:t xml:space="preserve">политики в области образования в </w:t>
      </w:r>
      <w:r w:rsidR="00537385">
        <w:t>Шушенском</w:t>
      </w:r>
      <w:r>
        <w:t xml:space="preserve"> районе – </w:t>
      </w:r>
      <w:r w:rsidR="00537385">
        <w:t>в</w:t>
      </w:r>
      <w:r w:rsidR="00537385" w:rsidRPr="00537385">
        <w:t xml:space="preserve">ыстраивание образовательного пространства для обеспечения качественного и </w:t>
      </w:r>
      <w:r w:rsidR="00537385" w:rsidRPr="0081760F">
        <w:t>доступного образования для каждого ребенка</w:t>
      </w:r>
      <w:r w:rsidRPr="0081760F">
        <w:t>.</w:t>
      </w:r>
    </w:p>
    <w:p w:rsidR="009819C2" w:rsidRPr="00255977" w:rsidRDefault="009819C2" w:rsidP="009A5C7F">
      <w:pPr>
        <w:pStyle w:val="110"/>
        <w:ind w:firstLine="567"/>
      </w:pPr>
      <w:r w:rsidRPr="0081760F">
        <w:t>Организация предоставления общедоступного и бесплатного дошкольного, общего, дополнительного образования осуществляется в районе</w:t>
      </w:r>
      <w:r w:rsidR="004E37D4" w:rsidRPr="0081760F">
        <w:t>,</w:t>
      </w:r>
      <w:r w:rsidRPr="0081760F">
        <w:t xml:space="preserve"> согласно пункта 11 статьи 15 </w:t>
      </w:r>
      <w:r w:rsidR="004E37D4" w:rsidRPr="0081760F">
        <w:t>Федерального закона от 06.10.2003 N 131-ФЗ</w:t>
      </w:r>
      <w:r w:rsidRPr="0081760F">
        <w:t xml:space="preserve"> «Об общих принципах организации местного самоуправления в Российской Федерации».</w:t>
      </w:r>
      <w:r w:rsidR="004E37D4">
        <w:t xml:space="preserve"> </w:t>
      </w:r>
    </w:p>
    <w:p w:rsidR="009819C2" w:rsidRDefault="009819C2" w:rsidP="009A5C7F">
      <w:pPr>
        <w:pStyle w:val="110"/>
        <w:ind w:firstLine="567"/>
      </w:pPr>
      <w:r>
        <w:t xml:space="preserve">Система образования представлена в Шушенском районе учреждениями дошкольного, общего и дополнительного образования. </w:t>
      </w:r>
    </w:p>
    <w:p w:rsidR="00302A19" w:rsidRDefault="00302A19" w:rsidP="009A5C7F">
      <w:pPr>
        <w:pStyle w:val="110"/>
        <w:ind w:firstLine="567"/>
      </w:pPr>
      <w:r>
        <w:t>Приоритетными направлениями развития по уровням и видам образования являются:</w:t>
      </w:r>
    </w:p>
    <w:p w:rsidR="00302A19" w:rsidRPr="0063679B" w:rsidRDefault="009819C2" w:rsidP="009A5C7F">
      <w:pPr>
        <w:pStyle w:val="110"/>
        <w:ind w:firstLine="567"/>
        <w:rPr>
          <w:u w:val="single"/>
        </w:rPr>
      </w:pPr>
      <w:r w:rsidRPr="0063679B">
        <w:rPr>
          <w:u w:val="single"/>
        </w:rPr>
        <w:t>Основные задачи:</w:t>
      </w:r>
    </w:p>
    <w:p w:rsidR="000845B7" w:rsidRDefault="000845B7" w:rsidP="009A5C7F">
      <w:pPr>
        <w:pStyle w:val="110"/>
        <w:ind w:firstLine="567"/>
      </w:pPr>
      <w:r>
        <w:t>о</w:t>
      </w:r>
      <w:r w:rsidRPr="000845B7">
        <w:t>беспечить доступность для детей</w:t>
      </w:r>
      <w:r>
        <w:t xml:space="preserve"> в возрасте от 1 до 6 лет услугами дошкольного образования;</w:t>
      </w:r>
    </w:p>
    <w:p w:rsidR="00302A19" w:rsidRDefault="009819C2" w:rsidP="009A5C7F">
      <w:pPr>
        <w:pStyle w:val="110"/>
        <w:ind w:firstLine="567"/>
      </w:pPr>
      <w:r w:rsidRPr="000845B7">
        <w:t>обеспечить снижение доли обучающихся в дневных общеобразовательных организациях муниципальной формы</w:t>
      </w:r>
      <w:r w:rsidR="000845B7" w:rsidRPr="000845B7">
        <w:t xml:space="preserve"> собственности, занимающихся во вторую смену;</w:t>
      </w:r>
      <w:r w:rsidRPr="000845B7">
        <w:t xml:space="preserve"> </w:t>
      </w:r>
    </w:p>
    <w:p w:rsidR="000845B7" w:rsidRDefault="000845B7" w:rsidP="009A5C7F">
      <w:pPr>
        <w:pStyle w:val="110"/>
        <w:ind w:firstLine="567"/>
      </w:pPr>
      <w:r>
        <w:t>обеспечить увеличение доли детей от 5 до 18 лет получающих дополнительное образование;</w:t>
      </w:r>
    </w:p>
    <w:p w:rsidR="000845B7" w:rsidRDefault="000845B7" w:rsidP="009A5C7F">
      <w:pPr>
        <w:pStyle w:val="110"/>
        <w:ind w:firstLine="567"/>
      </w:pPr>
      <w:r>
        <w:t>обеспечить модернизацию образовательной среды в соответствии с федеральными государственными образовательными стандартами;</w:t>
      </w:r>
    </w:p>
    <w:p w:rsidR="000845B7" w:rsidRDefault="000845B7" w:rsidP="009A5C7F">
      <w:pPr>
        <w:pStyle w:val="110"/>
        <w:ind w:firstLine="567"/>
      </w:pPr>
      <w:r>
        <w:t>обеспечить развитием материально-технической базы системы общего и дошкольного образования;</w:t>
      </w:r>
    </w:p>
    <w:p w:rsidR="000845B7" w:rsidRDefault="000845B7" w:rsidP="009A5C7F">
      <w:pPr>
        <w:pStyle w:val="110"/>
        <w:ind w:firstLine="567"/>
      </w:pPr>
      <w:r>
        <w:t xml:space="preserve">обеспечить доступность образования для детей-инвалидов и детей с ограниченными возможностями здоровья посредством создания </w:t>
      </w:r>
      <w:proofErr w:type="spellStart"/>
      <w:r>
        <w:t>безбарьерной</w:t>
      </w:r>
      <w:proofErr w:type="spellEnd"/>
      <w:r>
        <w:t xml:space="preserve"> среды в образовательных учреждениях;</w:t>
      </w:r>
    </w:p>
    <w:p w:rsidR="000845B7" w:rsidRDefault="000845B7" w:rsidP="009A5C7F">
      <w:pPr>
        <w:pStyle w:val="110"/>
        <w:ind w:firstLine="567"/>
      </w:pPr>
      <w:r>
        <w:t>обеспечить развитие системы выявления, поддержки и сопровождения одаренных детей;</w:t>
      </w:r>
    </w:p>
    <w:p w:rsidR="00DA368E" w:rsidRDefault="00DA368E" w:rsidP="009A5C7F">
      <w:pPr>
        <w:pStyle w:val="110"/>
        <w:ind w:firstLine="567"/>
      </w:pPr>
      <w:r>
        <w:t>обеспечить модернизацию дополнительного образования в соответствии с потребностями развития района, сделав акцент на создание профильных и специализированных классов и групп в соответствии с требованиями обучающихся и перспективными задачами развития экономики Шушенского района.</w:t>
      </w:r>
    </w:p>
    <w:p w:rsidR="00A85798" w:rsidRDefault="00A85798" w:rsidP="009A5C7F">
      <w:pPr>
        <w:pStyle w:val="110"/>
        <w:ind w:firstLine="567"/>
      </w:pPr>
    </w:p>
    <w:p w:rsidR="00185625" w:rsidRDefault="00185625" w:rsidP="009A5C7F">
      <w:pPr>
        <w:pStyle w:val="110"/>
        <w:ind w:firstLine="567"/>
      </w:pPr>
    </w:p>
    <w:p w:rsidR="00E40F37" w:rsidRPr="0063679B" w:rsidRDefault="008F132D" w:rsidP="009A5C7F">
      <w:pPr>
        <w:pStyle w:val="110"/>
        <w:ind w:firstLine="567"/>
        <w:rPr>
          <w:u w:val="single"/>
        </w:rPr>
      </w:pPr>
      <w:r w:rsidRPr="0063679B">
        <w:rPr>
          <w:u w:val="single"/>
        </w:rPr>
        <w:lastRenderedPageBreak/>
        <w:t>Дошкольное образование</w:t>
      </w:r>
    </w:p>
    <w:p w:rsidR="00A82A52" w:rsidRPr="00185625" w:rsidRDefault="00DA368E" w:rsidP="009A5C7F">
      <w:pPr>
        <w:widowControl w:val="0"/>
        <w:ind w:firstLine="567"/>
        <w:jc w:val="both"/>
      </w:pPr>
      <w:r w:rsidRPr="00185625">
        <w:t>В районе функционирует</w:t>
      </w:r>
      <w:r w:rsidR="00A82A52" w:rsidRPr="00185625">
        <w:t>:</w:t>
      </w:r>
    </w:p>
    <w:p w:rsidR="00A82A52" w:rsidRPr="00185625" w:rsidRDefault="00BD560E" w:rsidP="009A5C7F">
      <w:pPr>
        <w:widowControl w:val="0"/>
        <w:ind w:firstLine="567"/>
        <w:jc w:val="both"/>
      </w:pPr>
      <w:r w:rsidRPr="00185625">
        <w:t xml:space="preserve">- </w:t>
      </w:r>
      <w:r w:rsidR="00A82A52" w:rsidRPr="00185625">
        <w:t>9</w:t>
      </w:r>
      <w:r w:rsidR="00DA368E" w:rsidRPr="00185625">
        <w:t xml:space="preserve"> дошкольных образовательных учреждений</w:t>
      </w:r>
      <w:r w:rsidRPr="00185625">
        <w:t xml:space="preserve"> </w:t>
      </w:r>
      <w:r w:rsidR="00E40F37" w:rsidRPr="00185625">
        <w:t>-</w:t>
      </w:r>
      <w:r w:rsidRPr="00185625">
        <w:t xml:space="preserve"> </w:t>
      </w:r>
      <w:r w:rsidR="00E40F37" w:rsidRPr="00185625">
        <w:t>юридических лиц</w:t>
      </w:r>
      <w:r w:rsidR="00DA368E" w:rsidRPr="00185625">
        <w:t xml:space="preserve"> муниципальной формы собственности</w:t>
      </w:r>
      <w:r w:rsidR="00A82A52" w:rsidRPr="00185625">
        <w:t>;</w:t>
      </w:r>
      <w:r w:rsidR="00E40F37" w:rsidRPr="00185625">
        <w:t xml:space="preserve"> </w:t>
      </w:r>
    </w:p>
    <w:p w:rsidR="00A82A52" w:rsidRPr="00185625" w:rsidRDefault="00BD560E" w:rsidP="009A5C7F">
      <w:pPr>
        <w:widowControl w:val="0"/>
        <w:ind w:firstLine="567"/>
        <w:jc w:val="both"/>
        <w:rPr>
          <w:sz w:val="28"/>
          <w:szCs w:val="28"/>
        </w:rPr>
      </w:pPr>
      <w:r w:rsidRPr="00185625">
        <w:t xml:space="preserve">- </w:t>
      </w:r>
      <w:r w:rsidR="00E40F37" w:rsidRPr="00185625">
        <w:t xml:space="preserve">3 дошкольных отделения на базе школ: </w:t>
      </w:r>
      <w:proofErr w:type="spellStart"/>
      <w:r w:rsidR="00E40F37" w:rsidRPr="00185625">
        <w:t>Иджинской</w:t>
      </w:r>
      <w:proofErr w:type="spellEnd"/>
      <w:r w:rsidR="00E40F37" w:rsidRPr="00185625">
        <w:t xml:space="preserve"> средней и Нижне-</w:t>
      </w:r>
      <w:proofErr w:type="spellStart"/>
      <w:r w:rsidR="00E40F37" w:rsidRPr="00185625">
        <w:t>Койской</w:t>
      </w:r>
      <w:proofErr w:type="spellEnd"/>
      <w:r w:rsidR="00E40F37" w:rsidRPr="00185625">
        <w:t xml:space="preserve"> основной, </w:t>
      </w:r>
      <w:proofErr w:type="spellStart"/>
      <w:r w:rsidR="00E40F37" w:rsidRPr="00185625">
        <w:t>Зарниченской</w:t>
      </w:r>
      <w:proofErr w:type="spellEnd"/>
      <w:r w:rsidR="00A82A52" w:rsidRPr="00185625">
        <w:t xml:space="preserve"> начальной;</w:t>
      </w:r>
      <w:r w:rsidR="00A82A52" w:rsidRPr="00185625">
        <w:rPr>
          <w:sz w:val="28"/>
          <w:szCs w:val="28"/>
        </w:rPr>
        <w:t xml:space="preserve"> </w:t>
      </w:r>
    </w:p>
    <w:p w:rsidR="00A82A52" w:rsidRPr="00185625" w:rsidRDefault="00A82A52" w:rsidP="009A5C7F">
      <w:pPr>
        <w:widowControl w:val="0"/>
        <w:ind w:firstLine="567"/>
        <w:jc w:val="both"/>
        <w:rPr>
          <w:szCs w:val="24"/>
        </w:rPr>
      </w:pPr>
      <w:r w:rsidRPr="00185625">
        <w:rPr>
          <w:szCs w:val="24"/>
        </w:rPr>
        <w:t>-</w:t>
      </w:r>
      <w:r w:rsidR="00BD560E" w:rsidRPr="00185625">
        <w:rPr>
          <w:szCs w:val="24"/>
        </w:rPr>
        <w:t xml:space="preserve"> </w:t>
      </w:r>
      <w:r w:rsidRPr="00185625">
        <w:rPr>
          <w:szCs w:val="24"/>
        </w:rPr>
        <w:t>3 структурных подразделений школ (</w:t>
      </w:r>
      <w:proofErr w:type="spellStart"/>
      <w:r w:rsidRPr="00185625">
        <w:rPr>
          <w:szCs w:val="24"/>
        </w:rPr>
        <w:t>Шунерская</w:t>
      </w:r>
      <w:proofErr w:type="spellEnd"/>
      <w:r w:rsidRPr="00185625">
        <w:rPr>
          <w:szCs w:val="24"/>
        </w:rPr>
        <w:t>, Дубенская, Московская школы)</w:t>
      </w:r>
      <w:r w:rsidR="00BD560E" w:rsidRPr="00185625">
        <w:rPr>
          <w:szCs w:val="24"/>
        </w:rPr>
        <w:t>;</w:t>
      </w:r>
    </w:p>
    <w:p w:rsidR="00A82A52" w:rsidRPr="00185625" w:rsidRDefault="00A82A52" w:rsidP="009A5C7F">
      <w:pPr>
        <w:widowControl w:val="0"/>
        <w:ind w:firstLine="567"/>
        <w:jc w:val="both"/>
        <w:rPr>
          <w:szCs w:val="24"/>
        </w:rPr>
      </w:pPr>
      <w:r w:rsidRPr="00185625">
        <w:rPr>
          <w:szCs w:val="24"/>
        </w:rPr>
        <w:t>-</w:t>
      </w:r>
      <w:r w:rsidR="00BD560E" w:rsidRPr="00185625">
        <w:rPr>
          <w:szCs w:val="24"/>
        </w:rPr>
        <w:t xml:space="preserve"> </w:t>
      </w:r>
      <w:r w:rsidRPr="00185625">
        <w:rPr>
          <w:szCs w:val="24"/>
        </w:rPr>
        <w:t>1 филиал дошкольного образовательного учреж</w:t>
      </w:r>
      <w:r w:rsidR="00BD560E" w:rsidRPr="00185625">
        <w:rPr>
          <w:szCs w:val="24"/>
        </w:rPr>
        <w:t>дения (</w:t>
      </w:r>
      <w:proofErr w:type="spellStart"/>
      <w:r w:rsidR="00BD560E" w:rsidRPr="00185625">
        <w:rPr>
          <w:szCs w:val="24"/>
        </w:rPr>
        <w:t>Алтанский</w:t>
      </w:r>
      <w:proofErr w:type="spellEnd"/>
      <w:r w:rsidR="00BD560E" w:rsidRPr="00185625">
        <w:rPr>
          <w:szCs w:val="24"/>
        </w:rPr>
        <w:t xml:space="preserve"> детский сад - ф</w:t>
      </w:r>
      <w:r w:rsidRPr="00185625">
        <w:rPr>
          <w:szCs w:val="24"/>
        </w:rPr>
        <w:t xml:space="preserve">илиал </w:t>
      </w:r>
      <w:proofErr w:type="spellStart"/>
      <w:r w:rsidRPr="00185625">
        <w:rPr>
          <w:szCs w:val="24"/>
        </w:rPr>
        <w:t>Ильичевского</w:t>
      </w:r>
      <w:proofErr w:type="spellEnd"/>
      <w:r w:rsidRPr="00185625">
        <w:rPr>
          <w:szCs w:val="24"/>
        </w:rPr>
        <w:t xml:space="preserve"> детского сада).</w:t>
      </w:r>
    </w:p>
    <w:p w:rsidR="00E40F37" w:rsidRPr="00185625" w:rsidRDefault="00E40F37" w:rsidP="009A5C7F">
      <w:pPr>
        <w:pStyle w:val="110"/>
        <w:ind w:firstLine="567"/>
      </w:pPr>
      <w:r w:rsidRPr="00185625">
        <w:t xml:space="preserve">В </w:t>
      </w:r>
      <w:r w:rsidR="00FC505C" w:rsidRPr="00185625">
        <w:t>дошкольных учреждениях всего 164</w:t>
      </w:r>
      <w:r w:rsidRPr="00185625">
        <w:t>6 мест для дошкольников.</w:t>
      </w:r>
    </w:p>
    <w:p w:rsidR="00E40F37" w:rsidRPr="00185625" w:rsidRDefault="00E40F37" w:rsidP="009A5C7F">
      <w:pPr>
        <w:pStyle w:val="110"/>
        <w:ind w:firstLine="567"/>
      </w:pPr>
      <w:r w:rsidRPr="00185625">
        <w:t>Посещают до</w:t>
      </w:r>
      <w:r w:rsidR="00BD560E" w:rsidRPr="00185625">
        <w:t>школьные учреждения района 1 884 ребенка</w:t>
      </w:r>
      <w:r w:rsidRPr="00185625">
        <w:t xml:space="preserve"> в возрасте от 1 года до 7 лет. </w:t>
      </w:r>
    </w:p>
    <w:p w:rsidR="009819C2" w:rsidRPr="00185625" w:rsidRDefault="00E40F37" w:rsidP="009A5C7F">
      <w:pPr>
        <w:pStyle w:val="110"/>
        <w:ind w:firstLine="567"/>
      </w:pPr>
      <w:r w:rsidRPr="00185625">
        <w:t>Процент охвата детей услугами дошкольного образования в районе составля</w:t>
      </w:r>
      <w:r w:rsidR="00BD560E" w:rsidRPr="00185625">
        <w:t>ет 72,6</w:t>
      </w:r>
      <w:r w:rsidRPr="00185625">
        <w:t>%.</w:t>
      </w:r>
    </w:p>
    <w:p w:rsidR="00E40F37" w:rsidRDefault="00E40F37" w:rsidP="009A5C7F">
      <w:pPr>
        <w:pStyle w:val="110"/>
        <w:ind w:firstLine="567"/>
      </w:pPr>
      <w:r w:rsidRPr="00185625">
        <w:t>Хозяйствующих субъектов частной формы собственности</w:t>
      </w:r>
      <w:r w:rsidR="00816E8A" w:rsidRPr="00185625">
        <w:t xml:space="preserve"> зарегистрирован</w:t>
      </w:r>
      <w:r w:rsidR="00816E8A">
        <w:t xml:space="preserve">ных </w:t>
      </w:r>
      <w:r w:rsidR="00816E8A" w:rsidRPr="00816E8A">
        <w:t>в Едином реестре субъектов малого и среднего предпринимательства Федеральной налоговой службы</w:t>
      </w:r>
      <w:r>
        <w:t>, оказывающих образовательные услуги дошкольного образования в районе нет.</w:t>
      </w:r>
    </w:p>
    <w:p w:rsidR="00816E8A" w:rsidRDefault="00816E8A" w:rsidP="009A5C7F">
      <w:pPr>
        <w:pStyle w:val="110"/>
        <w:ind w:firstLine="567"/>
      </w:pPr>
      <w:r>
        <w:t>Существует ряд проблем</w:t>
      </w:r>
      <w:r w:rsidR="004115DE">
        <w:t>,</w:t>
      </w:r>
      <w:r>
        <w:t xml:space="preserve"> затрудняющих развитие конкуренции в сфере дошкольного образования:</w:t>
      </w:r>
    </w:p>
    <w:p w:rsidR="00816E8A" w:rsidRDefault="00816E8A" w:rsidP="009A5C7F">
      <w:pPr>
        <w:pStyle w:val="110"/>
        <w:ind w:firstLine="567"/>
      </w:pPr>
      <w:r>
        <w:t>-</w:t>
      </w:r>
      <w:r w:rsidR="00AC2D16">
        <w:t xml:space="preserve"> </w:t>
      </w:r>
      <w:r>
        <w:t>необходимость лицензирования образовательной деятельности;</w:t>
      </w:r>
    </w:p>
    <w:p w:rsidR="00816E8A" w:rsidRDefault="00816E8A" w:rsidP="009A5C7F">
      <w:pPr>
        <w:pStyle w:val="110"/>
        <w:ind w:firstLine="567"/>
      </w:pPr>
      <w:r>
        <w:t>- высокий уровень затрат при выходе на рынок на организацию и содержание образовательных организаций;</w:t>
      </w:r>
    </w:p>
    <w:p w:rsidR="00816E8A" w:rsidRDefault="00816E8A" w:rsidP="009A5C7F">
      <w:pPr>
        <w:pStyle w:val="110"/>
        <w:ind w:firstLine="567"/>
      </w:pPr>
      <w:r>
        <w:t>- отсутствие у потенциальных организаций желающих оказывать дошкольные образовательные услуги зданий/помещений соответствующим СанПиН;</w:t>
      </w:r>
    </w:p>
    <w:p w:rsidR="00816E8A" w:rsidRDefault="00816E8A" w:rsidP="009A5C7F">
      <w:pPr>
        <w:pStyle w:val="110"/>
        <w:ind w:firstLine="567"/>
      </w:pPr>
      <w:r w:rsidRPr="00960EB0">
        <w:t>В соответствии с пунктом 6 части 1 статьи 8 Федерального закона от 29.12.2012 №</w:t>
      </w:r>
      <w:r w:rsidR="00AC2D16" w:rsidRPr="00960EB0">
        <w:t xml:space="preserve"> </w:t>
      </w:r>
      <w:r w:rsidRPr="00960EB0">
        <w:t>273-ФЗ «</w:t>
      </w:r>
      <w:r w:rsidR="008F132D" w:rsidRPr="00960EB0">
        <w:t>Об образовании в Российской Федерации» частные образовательные организации покрывают затраты за счет субсидий из бюджета субъекта Российской Федерации расходы по оплате труда, приобретению учебников и учебных пособий, средств обучения, игр, игрушек. Однако компенсация расходов</w:t>
      </w:r>
      <w:r w:rsidR="00AC2D16" w:rsidRPr="00960EB0">
        <w:t>,</w:t>
      </w:r>
      <w:r w:rsidR="008F132D" w:rsidRPr="00960EB0">
        <w:t xml:space="preserve"> связанных с содержанием зданий и оплатой коммунальных услуг для частных образовательных учреждений</w:t>
      </w:r>
      <w:r w:rsidR="00AC2D16" w:rsidRPr="00960EB0">
        <w:t>,</w:t>
      </w:r>
      <w:r w:rsidR="008F132D" w:rsidRPr="00960EB0">
        <w:t xml:space="preserve"> действующим законодательством не предусмотрена. В этой связи себестоимость услуг таких организаций, покрываемая за счет родительской платы, будет существенно выше, чем для муниципальных организаций. </w:t>
      </w:r>
    </w:p>
    <w:p w:rsidR="0075620B" w:rsidRDefault="0075620B" w:rsidP="009A5C7F">
      <w:pPr>
        <w:autoSpaceDE w:val="0"/>
        <w:autoSpaceDN w:val="0"/>
        <w:adjustRightInd w:val="0"/>
        <w:ind w:firstLine="567"/>
        <w:jc w:val="both"/>
        <w:outlineLvl w:val="0"/>
        <w:rPr>
          <w:rFonts w:cs="Arial"/>
          <w:szCs w:val="24"/>
          <w:lang w:eastAsia="ru-RU"/>
        </w:rPr>
      </w:pPr>
    </w:p>
    <w:p w:rsidR="008F132D" w:rsidRPr="0063679B" w:rsidRDefault="0075620B" w:rsidP="009A5C7F">
      <w:pPr>
        <w:pStyle w:val="110"/>
        <w:ind w:firstLine="567"/>
        <w:rPr>
          <w:u w:val="single"/>
        </w:rPr>
      </w:pPr>
      <w:r w:rsidRPr="0063679B">
        <w:rPr>
          <w:u w:val="single"/>
        </w:rPr>
        <w:t>Общее образование</w:t>
      </w:r>
    </w:p>
    <w:p w:rsidR="0075620B" w:rsidRPr="0063679B" w:rsidRDefault="0075620B" w:rsidP="009A5C7F">
      <w:pPr>
        <w:pStyle w:val="110"/>
        <w:ind w:firstLine="567"/>
      </w:pPr>
      <w:r w:rsidRPr="00185625">
        <w:t>Общее образование района представлено: 1</w:t>
      </w:r>
      <w:r w:rsidR="00AC2D16" w:rsidRPr="00185625">
        <w:t xml:space="preserve">4 </w:t>
      </w:r>
      <w:r w:rsidRPr="00185625">
        <w:t>муниципальными общеобразовательными учреждениями. Из них: средних школ – 10</w:t>
      </w:r>
      <w:r w:rsidR="00AC2D16" w:rsidRPr="00185625">
        <w:t xml:space="preserve"> (в том числе малокомплектных школ-филиалов средних школ – 2)</w:t>
      </w:r>
      <w:r w:rsidRPr="00185625">
        <w:t>, основных школ – 3, Шушенская на</w:t>
      </w:r>
      <w:r w:rsidR="00AC2D16" w:rsidRPr="00185625">
        <w:t>чальная школа – 1.</w:t>
      </w:r>
      <w:r w:rsidRPr="00185625">
        <w:t xml:space="preserve"> В муниципальных общеобразовательных организациях обуча</w:t>
      </w:r>
      <w:r w:rsidR="00AC2D16" w:rsidRPr="00185625">
        <w:t>ется 4394</w:t>
      </w:r>
      <w:r w:rsidRPr="00185625">
        <w:t xml:space="preserve"> человек</w:t>
      </w:r>
      <w:r w:rsidR="00AC2D16" w:rsidRPr="00185625">
        <w:t>а</w:t>
      </w:r>
      <w:r w:rsidRPr="00185625">
        <w:t>.</w:t>
      </w:r>
    </w:p>
    <w:p w:rsidR="0075620B" w:rsidRPr="0063679B" w:rsidRDefault="0075620B" w:rsidP="009A5C7F">
      <w:pPr>
        <w:pStyle w:val="110"/>
        <w:ind w:firstLine="567"/>
      </w:pPr>
      <w:r w:rsidRPr="0063679B">
        <w:t>Хозяйствующих субъектов частной формы собственности зарегистрированных в Едином реестре субъектов малого и среднего предпринимательства Федеральной налоговой службы, оказывающих общеобразовательные услуги в районе нет.</w:t>
      </w:r>
    </w:p>
    <w:p w:rsidR="0075620B" w:rsidRPr="0063679B" w:rsidRDefault="0075620B" w:rsidP="009A5C7F">
      <w:pPr>
        <w:pStyle w:val="110"/>
        <w:ind w:firstLine="567"/>
      </w:pPr>
      <w:r w:rsidRPr="0063679B">
        <w:t>Существует ряд проблем</w:t>
      </w:r>
      <w:r w:rsidR="004E5F58">
        <w:t>,</w:t>
      </w:r>
      <w:r w:rsidRPr="0063679B">
        <w:t xml:space="preserve"> затрудняющих развитие конкуренции в сфере общего образования:</w:t>
      </w:r>
    </w:p>
    <w:p w:rsidR="0075620B" w:rsidRPr="0063679B" w:rsidRDefault="0075620B" w:rsidP="009A5C7F">
      <w:pPr>
        <w:pStyle w:val="110"/>
        <w:ind w:firstLine="567"/>
      </w:pPr>
      <w:r w:rsidRPr="0063679B">
        <w:t>-</w:t>
      </w:r>
      <w:r w:rsidR="004E5F58">
        <w:t xml:space="preserve"> </w:t>
      </w:r>
      <w:r w:rsidRPr="0063679B">
        <w:t>необходимость лицензирования образовательной деятельности;</w:t>
      </w:r>
    </w:p>
    <w:p w:rsidR="0075620B" w:rsidRPr="0063679B" w:rsidRDefault="0075620B" w:rsidP="009A5C7F">
      <w:pPr>
        <w:pStyle w:val="110"/>
        <w:ind w:firstLine="567"/>
      </w:pPr>
      <w:r w:rsidRPr="0063679B">
        <w:t>- высокий уровень затрат при выходе на рынок на организацию и содержание образовательных организаций;</w:t>
      </w:r>
    </w:p>
    <w:p w:rsidR="0075620B" w:rsidRPr="0063679B" w:rsidRDefault="0075620B" w:rsidP="009A5C7F">
      <w:pPr>
        <w:pStyle w:val="110"/>
        <w:ind w:firstLine="567"/>
      </w:pPr>
      <w:r w:rsidRPr="0063679B">
        <w:lastRenderedPageBreak/>
        <w:t>- отсутствие у потенциальных организаций желающих оказывать общеобразовательные услуги зданий/помещений соответствующим СанПиН;</w:t>
      </w:r>
    </w:p>
    <w:p w:rsidR="00960EB0" w:rsidRDefault="0075620B" w:rsidP="009A5C7F">
      <w:pPr>
        <w:pStyle w:val="110"/>
        <w:ind w:firstLine="567"/>
      </w:pPr>
      <w:r w:rsidRPr="00960EB0">
        <w:t>В соответствии с пунктом 6 части 1 статьи 8 Федерального закона от 29.12.2012 №</w:t>
      </w:r>
      <w:r w:rsidR="00CE5D21" w:rsidRPr="00960EB0">
        <w:t xml:space="preserve"> </w:t>
      </w:r>
      <w:r w:rsidRPr="00960EB0">
        <w:t xml:space="preserve">273-ФЗ «Об образовании в Российской Федерации» частные образовательные организации покрывают затраты за счет субсидий из бюджета субъекта Российской Федерации расходы по оплате труда, приобретению учебников и учебных пособий, средств обучения, игр, игрушек. Однако компенсация расходов связанных с содержанием зданий и оплатой коммунальных услуг для частных образовательных учреждений действующим законодательством не предусмотрена. </w:t>
      </w:r>
    </w:p>
    <w:p w:rsidR="0075620B" w:rsidRPr="0063679B" w:rsidRDefault="0075620B" w:rsidP="009A5C7F">
      <w:pPr>
        <w:pStyle w:val="110"/>
        <w:ind w:firstLine="567"/>
      </w:pPr>
      <w:r w:rsidRPr="0063679B">
        <w:t>В Шушенском районе в сфере среднего профессионального образования осуществляет свою</w:t>
      </w:r>
      <w:r w:rsidR="00223B78" w:rsidRPr="0063679B">
        <w:t xml:space="preserve"> деятельность КГБПОУ "Шушенский сельскохозяйственный колледж", государственной формы собственности. </w:t>
      </w:r>
      <w:r w:rsidR="00F40BD4" w:rsidRPr="0063679B">
        <w:t xml:space="preserve">За счет средств краевого бюджета в учреждении среднего профобразования обучаются </w:t>
      </w:r>
      <w:r w:rsidR="00384651" w:rsidRPr="00384651">
        <w:t>1052</w:t>
      </w:r>
      <w:r w:rsidR="00F40BD4" w:rsidRPr="00384651">
        <w:t xml:space="preserve"> человека.</w:t>
      </w:r>
      <w:r w:rsidR="00F40BD4" w:rsidRPr="0063679B">
        <w:t xml:space="preserve"> </w:t>
      </w:r>
      <w:r w:rsidR="00223B78" w:rsidRPr="0063679B">
        <w:t>В районе в настоящее время отсутствуют муниципальные и частные организации в сфере среднего профессионального образования.</w:t>
      </w:r>
    </w:p>
    <w:p w:rsidR="00223B78" w:rsidRPr="0063679B" w:rsidRDefault="00223B78" w:rsidP="009A5C7F">
      <w:pPr>
        <w:pStyle w:val="110"/>
        <w:ind w:firstLine="567"/>
      </w:pPr>
      <w:r w:rsidRPr="0063679B">
        <w:t>В Шушенском районе отсутствуют хозяйствующие субъекты всех форм собственности в сфере высшего образования. Организации высшего образования расположены в близлежащем г. Абакане и краевом центре г. Красноярске. Потребность в развитии рынка высшего образования на территории района отсутствует.</w:t>
      </w:r>
    </w:p>
    <w:p w:rsidR="00DD48D7" w:rsidRDefault="00DD48D7" w:rsidP="009A5C7F">
      <w:pPr>
        <w:ind w:firstLine="567"/>
        <w:jc w:val="both"/>
        <w:rPr>
          <w:rFonts w:eastAsia="Times New Roman" w:cs="Arial"/>
          <w:szCs w:val="24"/>
          <w:u w:val="single"/>
          <w:lang w:eastAsia="ru-RU"/>
        </w:rPr>
      </w:pPr>
    </w:p>
    <w:p w:rsidR="00DD48D7" w:rsidRDefault="00DD48D7" w:rsidP="009A5C7F">
      <w:pPr>
        <w:pStyle w:val="110"/>
        <w:ind w:firstLine="567"/>
        <w:rPr>
          <w:u w:val="single"/>
        </w:rPr>
      </w:pPr>
      <w:r w:rsidRPr="0063679B">
        <w:rPr>
          <w:u w:val="single"/>
        </w:rPr>
        <w:t>Дополнительное образование</w:t>
      </w:r>
    </w:p>
    <w:p w:rsidR="0096318D" w:rsidRPr="000B3344" w:rsidRDefault="0096318D" w:rsidP="009A5C7F">
      <w:pPr>
        <w:ind w:firstLine="567"/>
        <w:jc w:val="both"/>
        <w:rPr>
          <w:szCs w:val="24"/>
        </w:rPr>
      </w:pPr>
      <w:r w:rsidRPr="000B3344">
        <w:rPr>
          <w:szCs w:val="24"/>
        </w:rPr>
        <w:t>Дополнительное образование предоставляется детям в возрасте 5-18 лет образовательными организациями системы образования (14 школ и два учреждения дополнительного образования), учреждениями культуры (3 учреждения) и спорта (1 учреждение).</w:t>
      </w:r>
    </w:p>
    <w:p w:rsidR="0096318D" w:rsidRPr="000B3344" w:rsidRDefault="0096318D" w:rsidP="009A5C7F">
      <w:pPr>
        <w:ind w:firstLine="567"/>
        <w:jc w:val="both"/>
        <w:rPr>
          <w:szCs w:val="24"/>
        </w:rPr>
      </w:pPr>
      <w:r w:rsidRPr="000B3344">
        <w:rPr>
          <w:szCs w:val="24"/>
        </w:rPr>
        <w:t>Фактический охват детей в возрасте 5-18 лет дополнительным образованием составляет 8257 чел. – 100%</w:t>
      </w:r>
      <w:r w:rsidRPr="000B3344">
        <w:rPr>
          <w:b/>
          <w:szCs w:val="24"/>
        </w:rPr>
        <w:t xml:space="preserve"> </w:t>
      </w:r>
      <w:r w:rsidRPr="000B3344">
        <w:rPr>
          <w:szCs w:val="24"/>
        </w:rPr>
        <w:t>от общего количества детей территории в возрасте 5-18 лет, из них:</w:t>
      </w:r>
    </w:p>
    <w:p w:rsidR="0096318D" w:rsidRPr="000B3344" w:rsidRDefault="0096318D" w:rsidP="009A5C7F">
      <w:pPr>
        <w:ind w:firstLine="567"/>
        <w:jc w:val="both"/>
        <w:rPr>
          <w:szCs w:val="24"/>
        </w:rPr>
      </w:pPr>
      <w:r w:rsidRPr="000B3344">
        <w:rPr>
          <w:szCs w:val="24"/>
        </w:rPr>
        <w:t>в учреждениях дополнительного образования культуры, спорта и образования района – 3317 чел. – 60%;</w:t>
      </w:r>
    </w:p>
    <w:p w:rsidR="0096318D" w:rsidRPr="000B3344" w:rsidRDefault="00FC505C" w:rsidP="009A5C7F">
      <w:pPr>
        <w:tabs>
          <w:tab w:val="left" w:pos="7212"/>
        </w:tabs>
        <w:ind w:firstLine="567"/>
        <w:jc w:val="both"/>
        <w:rPr>
          <w:szCs w:val="24"/>
        </w:rPr>
      </w:pPr>
      <w:r w:rsidRPr="000B3344">
        <w:rPr>
          <w:szCs w:val="24"/>
        </w:rPr>
        <w:t>в школах</w:t>
      </w:r>
      <w:r w:rsidR="0096318D" w:rsidRPr="000B3344">
        <w:rPr>
          <w:szCs w:val="24"/>
        </w:rPr>
        <w:t xml:space="preserve"> – 4940 чел. – 90%.</w:t>
      </w:r>
      <w:r w:rsidR="0096318D" w:rsidRPr="000B3344">
        <w:rPr>
          <w:szCs w:val="24"/>
        </w:rPr>
        <w:tab/>
      </w:r>
    </w:p>
    <w:p w:rsidR="0096318D" w:rsidRPr="0096318D" w:rsidRDefault="0096318D" w:rsidP="009A5C7F">
      <w:pPr>
        <w:ind w:firstLine="567"/>
        <w:jc w:val="both"/>
        <w:rPr>
          <w:szCs w:val="24"/>
        </w:rPr>
      </w:pPr>
      <w:r w:rsidRPr="000B3344">
        <w:rPr>
          <w:szCs w:val="24"/>
        </w:rPr>
        <w:t>Вовлеченных детей в дополнительное образование в районе, т.е. реальный охват - 3665 чел. – 67%.</w:t>
      </w:r>
    </w:p>
    <w:p w:rsidR="00223B78" w:rsidRDefault="00223B78" w:rsidP="009A5C7F">
      <w:pPr>
        <w:pStyle w:val="110"/>
        <w:ind w:firstLine="567"/>
      </w:pPr>
      <w:r w:rsidRPr="00223B78">
        <w:t xml:space="preserve">Все учреждения работают в режиме стабильного функционирования, дополнительное образование детям предоставляют </w:t>
      </w:r>
      <w:r w:rsidRPr="009342FB">
        <w:t>на бесплатной основе по 6 направленностям, 64 дополнительным общеобразовательным программам для различных возрастных и социальных категорий детей.</w:t>
      </w:r>
    </w:p>
    <w:p w:rsidR="00F40BD4" w:rsidRDefault="00F40BD4" w:rsidP="009A5C7F">
      <w:pPr>
        <w:pStyle w:val="110"/>
        <w:ind w:firstLine="567"/>
      </w:pPr>
      <w:r w:rsidRPr="00F40BD4">
        <w:t>Учреждения дополнительного образования работают над обеспечением качественного и доступного дополнительного образования всем детям территории, независимо от социального положения семьи, состояния здоровья ребёнка, места его проживания.</w:t>
      </w:r>
    </w:p>
    <w:p w:rsidR="000B3344" w:rsidRDefault="000B3344" w:rsidP="000B3344">
      <w:pPr>
        <w:pStyle w:val="110"/>
        <w:ind w:firstLine="567"/>
      </w:pPr>
      <w:r w:rsidRPr="002F5597">
        <w:t xml:space="preserve">Согласно информации, представленной в Едином реестре субъектов малого и среднего предпринимательства Федеральной налоговой службы на территории Шушенского района </w:t>
      </w:r>
      <w:r w:rsidR="00042A5C">
        <w:t>зарегистрировано</w:t>
      </w:r>
      <w:r w:rsidRPr="002F5597">
        <w:t xml:space="preserve"> </w:t>
      </w:r>
      <w:r>
        <w:t>3</w:t>
      </w:r>
      <w:r w:rsidR="00F10C48">
        <w:t xml:space="preserve"> индивидуальных предпринимателя и</w:t>
      </w:r>
      <w:r w:rsidRPr="002F5597">
        <w:t xml:space="preserve"> </w:t>
      </w:r>
      <w:r w:rsidR="00EE4071">
        <w:t>1 юридическое</w:t>
      </w:r>
      <w:r>
        <w:t xml:space="preserve"> лицо</w:t>
      </w:r>
      <w:r w:rsidR="00042A5C">
        <w:t xml:space="preserve">, без </w:t>
      </w:r>
      <w:r w:rsidR="00C32DD4">
        <w:t>лицензий</w:t>
      </w:r>
      <w:r w:rsidR="00042A5C">
        <w:t xml:space="preserve"> в данной сфере деятельности.</w:t>
      </w:r>
    </w:p>
    <w:p w:rsidR="00223B78" w:rsidRDefault="00DD48D7" w:rsidP="009A5C7F">
      <w:pPr>
        <w:pStyle w:val="110"/>
        <w:ind w:firstLine="567"/>
      </w:pPr>
      <w:r>
        <w:t>Основными барьерами, препятствующими выходу новых хозяйствующих субъектов на данный рынок, являются сложности</w:t>
      </w:r>
      <w:r w:rsidR="004E5F58">
        <w:t>,</w:t>
      </w:r>
      <w:r>
        <w:t xml:space="preserve"> связанные с арендой и приобретением объектов</w:t>
      </w:r>
      <w:r w:rsidR="004E5F58">
        <w:t xml:space="preserve"> недвижимости, помещений, а так</w:t>
      </w:r>
      <w:r>
        <w:t>же с высоким уровнем затрат на организацию данной сферы деятельности.</w:t>
      </w:r>
    </w:p>
    <w:p w:rsidR="006B0833" w:rsidRDefault="006B0833" w:rsidP="009A5C7F">
      <w:pPr>
        <w:pStyle w:val="110"/>
        <w:ind w:firstLine="567"/>
      </w:pPr>
    </w:p>
    <w:p w:rsidR="006B0833" w:rsidRDefault="006B0833" w:rsidP="009A5C7F">
      <w:pPr>
        <w:pStyle w:val="110"/>
        <w:ind w:firstLine="567"/>
      </w:pPr>
    </w:p>
    <w:p w:rsidR="006B0833" w:rsidRDefault="006B0833" w:rsidP="009A5C7F">
      <w:pPr>
        <w:pStyle w:val="110"/>
        <w:ind w:firstLine="567"/>
      </w:pPr>
    </w:p>
    <w:p w:rsidR="007165D3" w:rsidRPr="00C41992" w:rsidRDefault="007165D3" w:rsidP="009A5C7F">
      <w:pPr>
        <w:pStyle w:val="22"/>
        <w:ind w:firstLine="567"/>
        <w:rPr>
          <w:b w:val="0"/>
        </w:rPr>
      </w:pPr>
      <w:r w:rsidRPr="00C41992">
        <w:rPr>
          <w:b w:val="0"/>
        </w:rPr>
        <w:lastRenderedPageBreak/>
        <w:t>В сфере культуры</w:t>
      </w:r>
    </w:p>
    <w:p w:rsidR="007165D3" w:rsidRDefault="007165D3" w:rsidP="009A5C7F">
      <w:pPr>
        <w:ind w:firstLine="567"/>
        <w:jc w:val="both"/>
        <w:rPr>
          <w:rFonts w:cs="Arial"/>
          <w:b/>
          <w:szCs w:val="24"/>
          <w:u w:val="single"/>
        </w:rPr>
      </w:pPr>
    </w:p>
    <w:p w:rsidR="007165D3" w:rsidRPr="0063679B" w:rsidRDefault="007165D3" w:rsidP="009A5C7F">
      <w:pPr>
        <w:pStyle w:val="110"/>
        <w:ind w:firstLine="567"/>
      </w:pPr>
      <w:r w:rsidRPr="0063679B">
        <w:t>Рынок услуг в сфере культуры и искусств является достаточно дифференцированным. Спектр услуг, предоставляемых муниципальными учреждениями культуры, практически не пересекается со спектром услуг, предоставляемых негосударственными коммерческими организациями.</w:t>
      </w:r>
    </w:p>
    <w:p w:rsidR="007165D3" w:rsidRPr="0063679B" w:rsidRDefault="007165D3" w:rsidP="009A5C7F">
      <w:pPr>
        <w:pStyle w:val="110"/>
        <w:ind w:firstLine="567"/>
      </w:pPr>
      <w:r w:rsidRPr="0096318D">
        <w:t>На территории Шушенского р</w:t>
      </w:r>
      <w:r w:rsidR="0096318D" w:rsidRPr="0096318D">
        <w:t xml:space="preserve">айона по состоянию на </w:t>
      </w:r>
      <w:r w:rsidR="0096318D" w:rsidRPr="006B0833">
        <w:t>01.01.2020</w:t>
      </w:r>
      <w:r w:rsidRPr="0096318D">
        <w:t xml:space="preserve"> </w:t>
      </w:r>
      <w:r w:rsidR="006B0833">
        <w:t xml:space="preserve">г. </w:t>
      </w:r>
      <w:r w:rsidRPr="0096318D">
        <w:t xml:space="preserve">действуют 1 централизованная библиотечная система с 23 филиалами в сёлах района, 1 централизованная клубная система с </w:t>
      </w:r>
      <w:r w:rsidR="00CE5D21" w:rsidRPr="006B0833">
        <w:t>25</w:t>
      </w:r>
      <w:r w:rsidRPr="0096318D">
        <w:t xml:space="preserve"> филиалами в сёлах района, 2 детских школы искусств, 1 детская художественная школа и 1 учреждение краевой формы собственности - историко-этнографический музей-заповедник «Шушенское».</w:t>
      </w:r>
      <w:r w:rsidRPr="0063679B">
        <w:t xml:space="preserve"> </w:t>
      </w:r>
    </w:p>
    <w:p w:rsidR="007165D3" w:rsidRDefault="007165D3" w:rsidP="009A5C7F">
      <w:pPr>
        <w:pStyle w:val="110"/>
        <w:ind w:firstLine="567"/>
      </w:pPr>
      <w:r w:rsidRPr="00511A3D">
        <w:t>Негосударственный некоммерческий сектор на рынке услуг в сфере культуры представлен одной некоммерческой организацией КРОО по социальной поддержке и защите граждан, военно-патриотическому, духовному развитию личности "НАСЛЕДИЕ СИБИРИ".</w:t>
      </w:r>
    </w:p>
    <w:p w:rsidR="006B0833" w:rsidRPr="0063679B" w:rsidRDefault="00AE77DA" w:rsidP="009A5C7F">
      <w:pPr>
        <w:pStyle w:val="110"/>
        <w:ind w:firstLine="567"/>
      </w:pPr>
      <w:r>
        <w:t>Также</w:t>
      </w:r>
      <w:r w:rsidR="00042A5C">
        <w:t xml:space="preserve"> </w:t>
      </w:r>
      <w:r>
        <w:t xml:space="preserve">в сфере культуры на территории района зарегистрированы </w:t>
      </w:r>
      <w:r w:rsidR="0098004E">
        <w:t>2</w:t>
      </w:r>
      <w:r>
        <w:t xml:space="preserve"> индивид</w:t>
      </w:r>
      <w:r w:rsidR="0098004E">
        <w:t>уальных предпринимателя</w:t>
      </w:r>
      <w:r>
        <w:t xml:space="preserve"> и 1 юридическое лицо, относящихся к субъектам малого и среднего предпринимательства</w:t>
      </w:r>
      <w:r w:rsidR="0098004E">
        <w:t>.</w:t>
      </w:r>
    </w:p>
    <w:p w:rsidR="007165D3" w:rsidRDefault="007165D3" w:rsidP="009A5C7F">
      <w:pPr>
        <w:pStyle w:val="110"/>
        <w:ind w:firstLine="567"/>
      </w:pPr>
      <w:r w:rsidRPr="0063679B">
        <w:t>Муниципальные учреждения культуры предоставляют населению бесплатные (например, библиотечные услуги), частично платные (клубная деятельность), а также платные услуги (в том числе на льготных условиях для школьников, студентов, пенсионеров, инвалидов и др.).</w:t>
      </w:r>
    </w:p>
    <w:p w:rsidR="00AE77DA" w:rsidRPr="0063679B" w:rsidRDefault="00AE77DA" w:rsidP="009A5C7F">
      <w:pPr>
        <w:pStyle w:val="110"/>
        <w:ind w:firstLine="567"/>
      </w:pPr>
      <w:r>
        <w:t>Отсутствие профессиональных кадров, материальной базы</w:t>
      </w:r>
      <w:r w:rsidRPr="0063679B">
        <w:t>, низкая платежеспособность населения</w:t>
      </w:r>
      <w:r w:rsidR="0098004E">
        <w:t xml:space="preserve"> являю</w:t>
      </w:r>
      <w:r>
        <w:t>тся</w:t>
      </w:r>
      <w:r w:rsidR="0098004E">
        <w:t xml:space="preserve"> основными причинами нерентабельности коммерческих организаций в сфере культуры в сельских населенных пунктах района.</w:t>
      </w:r>
    </w:p>
    <w:p w:rsidR="0098004E" w:rsidRDefault="0098004E" w:rsidP="009A5C7F">
      <w:pPr>
        <w:pStyle w:val="22"/>
        <w:ind w:firstLine="567"/>
        <w:rPr>
          <w:b w:val="0"/>
        </w:rPr>
      </w:pPr>
    </w:p>
    <w:p w:rsidR="007165D3" w:rsidRDefault="007165D3" w:rsidP="009A5C7F">
      <w:pPr>
        <w:pStyle w:val="22"/>
        <w:ind w:firstLine="567"/>
        <w:rPr>
          <w:b w:val="0"/>
        </w:rPr>
      </w:pPr>
      <w:r w:rsidRPr="00C41992">
        <w:rPr>
          <w:b w:val="0"/>
        </w:rPr>
        <w:t>В сфере туризма</w:t>
      </w:r>
    </w:p>
    <w:p w:rsidR="00071CDC" w:rsidRPr="00C41992" w:rsidRDefault="00071CDC" w:rsidP="009A5C7F">
      <w:pPr>
        <w:pStyle w:val="22"/>
        <w:ind w:firstLine="567"/>
        <w:rPr>
          <w:b w:val="0"/>
        </w:rPr>
      </w:pPr>
    </w:p>
    <w:p w:rsidR="007165D3" w:rsidRPr="00960EB0" w:rsidRDefault="00071CDC" w:rsidP="009A5C7F">
      <w:pPr>
        <w:ind w:firstLine="567"/>
        <w:jc w:val="both"/>
        <w:rPr>
          <w:szCs w:val="24"/>
        </w:rPr>
      </w:pPr>
      <w:r w:rsidRPr="00960EB0">
        <w:rPr>
          <w:szCs w:val="24"/>
        </w:rPr>
        <w:t>В Шушенском районе развиваются следующие виды туризма: культурно-познавательный, событийный, экологический, сельский туризм, спортивный и экстремальный туризм.</w:t>
      </w:r>
    </w:p>
    <w:p w:rsidR="00D57599" w:rsidRPr="00960EB0" w:rsidRDefault="007165D3" w:rsidP="009A5C7F">
      <w:pPr>
        <w:pStyle w:val="af"/>
        <w:ind w:firstLine="567"/>
        <w:jc w:val="both"/>
        <w:rPr>
          <w:rFonts w:ascii="Arial" w:hAnsi="Arial" w:cs="Arial"/>
          <w:sz w:val="24"/>
          <w:szCs w:val="24"/>
        </w:rPr>
      </w:pPr>
      <w:r w:rsidRPr="00960EB0">
        <w:rPr>
          <w:rFonts w:ascii="Arial" w:hAnsi="Arial" w:cs="Arial"/>
          <w:sz w:val="24"/>
          <w:szCs w:val="24"/>
        </w:rPr>
        <w:t>В туристической отрасли района заняты 1</w:t>
      </w:r>
      <w:r w:rsidR="00D57599" w:rsidRPr="00960EB0">
        <w:rPr>
          <w:rFonts w:ascii="Arial" w:hAnsi="Arial" w:cs="Arial"/>
          <w:sz w:val="24"/>
          <w:szCs w:val="24"/>
        </w:rPr>
        <w:t>4</w:t>
      </w:r>
      <w:r w:rsidRPr="00960EB0">
        <w:rPr>
          <w:rFonts w:ascii="Arial" w:hAnsi="Arial" w:cs="Arial"/>
          <w:sz w:val="24"/>
          <w:szCs w:val="24"/>
        </w:rPr>
        <w:t xml:space="preserve"> предприятий</w:t>
      </w:r>
      <w:r w:rsidR="00D57599" w:rsidRPr="00960EB0">
        <w:rPr>
          <w:rFonts w:ascii="Arial" w:hAnsi="Arial" w:cs="Arial"/>
          <w:sz w:val="24"/>
          <w:szCs w:val="24"/>
        </w:rPr>
        <w:t>, семь из которых имеют частную форму собственности.</w:t>
      </w:r>
    </w:p>
    <w:p w:rsidR="00D57599" w:rsidRPr="00960EB0" w:rsidRDefault="00D57599" w:rsidP="009A5C7F">
      <w:pPr>
        <w:pStyle w:val="af"/>
        <w:ind w:firstLine="567"/>
        <w:jc w:val="both"/>
        <w:rPr>
          <w:rFonts w:ascii="Arial" w:hAnsi="Arial" w:cs="Arial"/>
          <w:sz w:val="24"/>
          <w:szCs w:val="24"/>
        </w:rPr>
      </w:pPr>
      <w:r w:rsidRPr="00960EB0">
        <w:rPr>
          <w:rFonts w:ascii="Arial" w:hAnsi="Arial" w:cs="Arial"/>
          <w:sz w:val="24"/>
          <w:szCs w:val="24"/>
        </w:rPr>
        <w:t>- РМБУК «Социокультурный комплекс «Речной»;</w:t>
      </w:r>
    </w:p>
    <w:p w:rsidR="00D57599" w:rsidRPr="00960EB0" w:rsidRDefault="00D57599" w:rsidP="009A5C7F">
      <w:pPr>
        <w:pStyle w:val="af"/>
        <w:ind w:firstLine="567"/>
        <w:jc w:val="both"/>
        <w:rPr>
          <w:rFonts w:ascii="Arial" w:hAnsi="Arial" w:cs="Arial"/>
          <w:sz w:val="24"/>
          <w:szCs w:val="24"/>
        </w:rPr>
      </w:pPr>
      <w:r w:rsidRPr="00960EB0">
        <w:rPr>
          <w:rFonts w:ascii="Arial" w:hAnsi="Arial" w:cs="Arial"/>
          <w:sz w:val="24"/>
          <w:szCs w:val="24"/>
        </w:rPr>
        <w:t xml:space="preserve">- КГБУК Историко-этнографический музей-заповедник «Шушенское»; </w:t>
      </w:r>
    </w:p>
    <w:p w:rsidR="00D57599" w:rsidRPr="00960EB0" w:rsidRDefault="00D57599" w:rsidP="009A5C7F">
      <w:pPr>
        <w:pStyle w:val="af"/>
        <w:ind w:firstLine="567"/>
        <w:jc w:val="both"/>
        <w:rPr>
          <w:rFonts w:ascii="Arial" w:hAnsi="Arial" w:cs="Arial"/>
          <w:sz w:val="24"/>
          <w:szCs w:val="24"/>
        </w:rPr>
      </w:pPr>
      <w:r w:rsidRPr="00960EB0">
        <w:rPr>
          <w:rFonts w:ascii="Arial" w:hAnsi="Arial" w:cs="Arial"/>
          <w:sz w:val="24"/>
          <w:szCs w:val="24"/>
        </w:rPr>
        <w:t>- РМБУ Молодежный центр «Юг»;</w:t>
      </w:r>
    </w:p>
    <w:p w:rsidR="00D57599" w:rsidRPr="00960EB0" w:rsidRDefault="00D57599" w:rsidP="009A5C7F">
      <w:pPr>
        <w:ind w:firstLine="567"/>
        <w:jc w:val="both"/>
        <w:rPr>
          <w:rFonts w:cs="Arial"/>
          <w:szCs w:val="24"/>
        </w:rPr>
      </w:pPr>
      <w:r w:rsidRPr="00960EB0">
        <w:rPr>
          <w:rFonts w:cs="Arial"/>
          <w:szCs w:val="24"/>
        </w:rPr>
        <w:t>- МБОУ «Центр дополнительного образования Шушенского района»;</w:t>
      </w:r>
    </w:p>
    <w:p w:rsidR="00D57599" w:rsidRPr="00960EB0" w:rsidRDefault="00D57599" w:rsidP="009A5C7F">
      <w:pPr>
        <w:pStyle w:val="af"/>
        <w:ind w:firstLine="567"/>
        <w:jc w:val="both"/>
        <w:rPr>
          <w:rFonts w:ascii="Arial" w:hAnsi="Arial" w:cs="Arial"/>
          <w:sz w:val="24"/>
          <w:szCs w:val="24"/>
        </w:rPr>
      </w:pPr>
      <w:r w:rsidRPr="00960EB0">
        <w:rPr>
          <w:rFonts w:ascii="Arial" w:hAnsi="Arial" w:cs="Arial"/>
          <w:sz w:val="24"/>
          <w:szCs w:val="24"/>
        </w:rPr>
        <w:t>- ООО «Санаторий «Шушенский»;</w:t>
      </w:r>
    </w:p>
    <w:p w:rsidR="00D57599" w:rsidRPr="00960EB0" w:rsidRDefault="00D57599" w:rsidP="009A5C7F">
      <w:pPr>
        <w:pStyle w:val="af"/>
        <w:ind w:firstLine="567"/>
        <w:jc w:val="both"/>
        <w:rPr>
          <w:rFonts w:ascii="Arial" w:hAnsi="Arial" w:cs="Arial"/>
          <w:sz w:val="24"/>
          <w:szCs w:val="24"/>
        </w:rPr>
      </w:pPr>
      <w:r w:rsidRPr="00960EB0">
        <w:rPr>
          <w:rFonts w:ascii="Arial" w:hAnsi="Arial" w:cs="Arial"/>
          <w:sz w:val="24"/>
          <w:szCs w:val="24"/>
        </w:rPr>
        <w:t>-ФГБУ государственный природный биосферный заповедник «Саяно-Шушенский»;</w:t>
      </w:r>
    </w:p>
    <w:p w:rsidR="00D57599" w:rsidRPr="00960EB0" w:rsidRDefault="00D57599" w:rsidP="009A5C7F">
      <w:pPr>
        <w:pStyle w:val="af"/>
        <w:ind w:firstLine="567"/>
        <w:jc w:val="both"/>
        <w:rPr>
          <w:rFonts w:ascii="Arial" w:hAnsi="Arial" w:cs="Arial"/>
          <w:sz w:val="24"/>
          <w:szCs w:val="24"/>
        </w:rPr>
      </w:pPr>
      <w:r w:rsidRPr="00960EB0">
        <w:rPr>
          <w:rFonts w:ascii="Arial" w:hAnsi="Arial" w:cs="Arial"/>
          <w:sz w:val="24"/>
          <w:szCs w:val="24"/>
        </w:rPr>
        <w:t>- ФГБУ «Национальный парк «Шушенский бор»;</w:t>
      </w:r>
    </w:p>
    <w:p w:rsidR="00D57599" w:rsidRPr="00960EB0" w:rsidRDefault="00D57599" w:rsidP="009A5C7F">
      <w:pPr>
        <w:pStyle w:val="af"/>
        <w:ind w:firstLine="567"/>
        <w:jc w:val="both"/>
        <w:rPr>
          <w:rFonts w:ascii="Arial" w:hAnsi="Arial" w:cs="Arial"/>
          <w:sz w:val="24"/>
          <w:szCs w:val="24"/>
        </w:rPr>
      </w:pPr>
      <w:r w:rsidRPr="00960EB0">
        <w:rPr>
          <w:rFonts w:ascii="Arial" w:hAnsi="Arial" w:cs="Arial"/>
          <w:sz w:val="24"/>
          <w:szCs w:val="24"/>
        </w:rPr>
        <w:t>- ООО «</w:t>
      </w:r>
      <w:proofErr w:type="spellStart"/>
      <w:r w:rsidRPr="00960EB0">
        <w:rPr>
          <w:rFonts w:ascii="Arial" w:hAnsi="Arial" w:cs="Arial"/>
          <w:sz w:val="24"/>
          <w:szCs w:val="24"/>
        </w:rPr>
        <w:t>Сталкер</w:t>
      </w:r>
      <w:proofErr w:type="spellEnd"/>
      <w:r w:rsidRPr="00960EB0">
        <w:rPr>
          <w:rFonts w:ascii="Arial" w:hAnsi="Arial" w:cs="Arial"/>
          <w:sz w:val="24"/>
          <w:szCs w:val="24"/>
        </w:rPr>
        <w:t xml:space="preserve"> Юг» (Турагентство, гостиница </w:t>
      </w:r>
      <w:proofErr w:type="spellStart"/>
      <w:r w:rsidRPr="00960EB0">
        <w:rPr>
          <w:rFonts w:ascii="Arial" w:hAnsi="Arial" w:cs="Arial"/>
          <w:sz w:val="24"/>
          <w:szCs w:val="24"/>
        </w:rPr>
        <w:t>Hotel&amp;Hostel</w:t>
      </w:r>
      <w:proofErr w:type="spellEnd"/>
      <w:r w:rsidRPr="00960EB0">
        <w:rPr>
          <w:rFonts w:ascii="Arial" w:hAnsi="Arial" w:cs="Arial"/>
          <w:sz w:val="24"/>
          <w:szCs w:val="24"/>
        </w:rPr>
        <w:t xml:space="preserve"> «Юг»);</w:t>
      </w:r>
    </w:p>
    <w:p w:rsidR="00D57599" w:rsidRPr="00960EB0" w:rsidRDefault="00D57599" w:rsidP="009A5C7F">
      <w:pPr>
        <w:pStyle w:val="af"/>
        <w:ind w:firstLine="567"/>
        <w:jc w:val="both"/>
        <w:rPr>
          <w:rFonts w:ascii="Arial" w:hAnsi="Arial" w:cs="Arial"/>
          <w:sz w:val="24"/>
          <w:szCs w:val="24"/>
        </w:rPr>
      </w:pPr>
      <w:r w:rsidRPr="00960EB0">
        <w:rPr>
          <w:rFonts w:ascii="Arial" w:hAnsi="Arial" w:cs="Arial"/>
          <w:sz w:val="24"/>
          <w:szCs w:val="24"/>
        </w:rPr>
        <w:t>- ООО «ЗОЛОТАЯ СИБИРЬ» (туроператор);</w:t>
      </w:r>
    </w:p>
    <w:p w:rsidR="00D57599" w:rsidRPr="00960EB0" w:rsidRDefault="00D57599" w:rsidP="009A5C7F">
      <w:pPr>
        <w:pStyle w:val="af"/>
        <w:ind w:firstLine="567"/>
        <w:jc w:val="both"/>
        <w:rPr>
          <w:rFonts w:ascii="Arial" w:hAnsi="Arial" w:cs="Arial"/>
          <w:sz w:val="24"/>
          <w:szCs w:val="24"/>
        </w:rPr>
      </w:pPr>
      <w:r w:rsidRPr="00960EB0">
        <w:rPr>
          <w:rFonts w:ascii="Arial" w:hAnsi="Arial" w:cs="Arial"/>
          <w:sz w:val="24"/>
          <w:szCs w:val="24"/>
        </w:rPr>
        <w:t>- КГБПОУ «Шушенский сельскохозяйственный колледж»</w:t>
      </w:r>
    </w:p>
    <w:p w:rsidR="00D57599" w:rsidRPr="00960EB0" w:rsidRDefault="00D57599" w:rsidP="009A5C7F">
      <w:pPr>
        <w:pStyle w:val="af"/>
        <w:ind w:firstLine="567"/>
        <w:jc w:val="both"/>
        <w:rPr>
          <w:rFonts w:ascii="Arial" w:hAnsi="Arial" w:cs="Arial"/>
          <w:sz w:val="24"/>
          <w:szCs w:val="24"/>
        </w:rPr>
      </w:pPr>
      <w:r w:rsidRPr="00960EB0">
        <w:rPr>
          <w:rFonts w:ascii="Arial" w:hAnsi="Arial" w:cs="Arial"/>
          <w:sz w:val="24"/>
          <w:szCs w:val="24"/>
        </w:rPr>
        <w:t>- КФХ Денисенко Н.В. (усадьба «Яблоко от Яблони»);</w:t>
      </w:r>
    </w:p>
    <w:p w:rsidR="00D57599" w:rsidRPr="00960EB0" w:rsidRDefault="00D57599" w:rsidP="009A5C7F">
      <w:pPr>
        <w:pStyle w:val="af"/>
        <w:ind w:firstLine="567"/>
        <w:jc w:val="both"/>
        <w:rPr>
          <w:rFonts w:ascii="Arial" w:hAnsi="Arial" w:cs="Arial"/>
          <w:sz w:val="24"/>
          <w:szCs w:val="24"/>
        </w:rPr>
      </w:pPr>
      <w:r w:rsidRPr="00960EB0">
        <w:rPr>
          <w:rFonts w:ascii="Arial" w:hAnsi="Arial" w:cs="Arial"/>
          <w:sz w:val="24"/>
          <w:szCs w:val="24"/>
        </w:rPr>
        <w:t>- ООО «Турист» (турбаза «Искра»);</w:t>
      </w:r>
    </w:p>
    <w:p w:rsidR="00D57599" w:rsidRPr="00960EB0" w:rsidRDefault="00D57599" w:rsidP="009A5C7F">
      <w:pPr>
        <w:pStyle w:val="af"/>
        <w:ind w:firstLine="567"/>
        <w:jc w:val="both"/>
        <w:rPr>
          <w:rFonts w:ascii="Arial" w:hAnsi="Arial" w:cs="Arial"/>
          <w:sz w:val="24"/>
          <w:szCs w:val="24"/>
        </w:rPr>
      </w:pPr>
      <w:r w:rsidRPr="00960EB0">
        <w:rPr>
          <w:rFonts w:ascii="Arial" w:hAnsi="Arial" w:cs="Arial"/>
          <w:sz w:val="24"/>
          <w:szCs w:val="24"/>
        </w:rPr>
        <w:t xml:space="preserve">- ИП Янковский И.В. (филиал </w:t>
      </w:r>
      <w:proofErr w:type="spellStart"/>
      <w:r w:rsidRPr="00960EB0">
        <w:rPr>
          <w:rFonts w:ascii="Arial" w:hAnsi="Arial" w:cs="Arial"/>
          <w:sz w:val="24"/>
          <w:szCs w:val="24"/>
        </w:rPr>
        <w:t>фитоцентра</w:t>
      </w:r>
      <w:proofErr w:type="spellEnd"/>
      <w:r w:rsidRPr="00960EB0">
        <w:rPr>
          <w:rFonts w:ascii="Arial" w:hAnsi="Arial" w:cs="Arial"/>
          <w:sz w:val="24"/>
          <w:szCs w:val="24"/>
        </w:rPr>
        <w:t xml:space="preserve"> «Прасковья);</w:t>
      </w:r>
    </w:p>
    <w:p w:rsidR="00FE2457" w:rsidRPr="00960EB0" w:rsidRDefault="00D57599" w:rsidP="009A5C7F">
      <w:pPr>
        <w:pStyle w:val="af"/>
        <w:ind w:firstLine="567"/>
        <w:jc w:val="both"/>
        <w:rPr>
          <w:rFonts w:ascii="Arial" w:hAnsi="Arial" w:cs="Arial"/>
          <w:sz w:val="24"/>
          <w:szCs w:val="24"/>
        </w:rPr>
      </w:pPr>
      <w:r w:rsidRPr="00960EB0">
        <w:rPr>
          <w:rFonts w:ascii="Arial" w:hAnsi="Arial" w:cs="Arial"/>
          <w:sz w:val="24"/>
          <w:szCs w:val="24"/>
        </w:rPr>
        <w:t xml:space="preserve">- ИП </w:t>
      </w:r>
      <w:proofErr w:type="spellStart"/>
      <w:r w:rsidRPr="00960EB0">
        <w:rPr>
          <w:rFonts w:ascii="Arial" w:hAnsi="Arial" w:cs="Arial"/>
          <w:sz w:val="24"/>
          <w:szCs w:val="24"/>
        </w:rPr>
        <w:t>Шпилин</w:t>
      </w:r>
      <w:proofErr w:type="spellEnd"/>
      <w:r w:rsidRPr="00960EB0">
        <w:rPr>
          <w:rFonts w:ascii="Arial" w:hAnsi="Arial" w:cs="Arial"/>
          <w:sz w:val="24"/>
          <w:szCs w:val="24"/>
        </w:rPr>
        <w:t xml:space="preserve"> К. М. (мини-гостиница «Енисей»).</w:t>
      </w:r>
    </w:p>
    <w:p w:rsidR="00FE2457" w:rsidRPr="00960EB0" w:rsidRDefault="00FE2457" w:rsidP="009A5C7F">
      <w:pPr>
        <w:pStyle w:val="af"/>
        <w:ind w:firstLine="567"/>
        <w:jc w:val="both"/>
        <w:rPr>
          <w:rFonts w:ascii="Arial" w:hAnsi="Arial" w:cs="Arial"/>
          <w:sz w:val="24"/>
          <w:szCs w:val="24"/>
        </w:rPr>
      </w:pPr>
      <w:r w:rsidRPr="00960EB0">
        <w:rPr>
          <w:rFonts w:ascii="Arial" w:hAnsi="Arial" w:cs="Arial"/>
          <w:sz w:val="24"/>
          <w:szCs w:val="24"/>
        </w:rPr>
        <w:t xml:space="preserve">Экскурсионные программы реализуют следующие организации: РМБУК «Социокультурный комплекс «Речной», КГБУК Историко-этнографический музей-заповедник «Шушенское» (специалистами музея разработано более 80 экскурсий и разнообразных интерактивных программ), РМБУ Молодежный центр «ЮГ» (на базе </w:t>
      </w:r>
      <w:r w:rsidRPr="00960EB0">
        <w:rPr>
          <w:rFonts w:ascii="Arial" w:hAnsi="Arial" w:cs="Arial"/>
          <w:sz w:val="24"/>
          <w:szCs w:val="24"/>
        </w:rPr>
        <w:lastRenderedPageBreak/>
        <w:t xml:space="preserve">центра функционирует клуб туризма «Сапсан»), туроператор ООО «ЗОЛОТАЯ СИБИРЬ» (имеет несколько сертифицированных маршрутов, затрагивающих как республики Хакасия и Тува, так и территорию юга Красноярского края), ФГБУ государственный природный биосферный заповедник «Саяно-Шушенский» (по территории заповедника проходит сертифицированный маршрут – «По Саянскому каньону), ФГБУ «Национальный парк «Шушенский бор».  </w:t>
      </w:r>
    </w:p>
    <w:p w:rsidR="00FE2457" w:rsidRPr="00FE2457" w:rsidRDefault="00FE2457" w:rsidP="009A5C7F">
      <w:pPr>
        <w:pStyle w:val="af"/>
        <w:ind w:firstLine="567"/>
        <w:jc w:val="both"/>
        <w:rPr>
          <w:rFonts w:ascii="Arial" w:hAnsi="Arial" w:cs="Arial"/>
          <w:sz w:val="24"/>
          <w:szCs w:val="24"/>
        </w:rPr>
      </w:pPr>
      <w:r w:rsidRPr="00960EB0">
        <w:rPr>
          <w:rFonts w:ascii="Arial" w:hAnsi="Arial" w:cs="Arial"/>
          <w:sz w:val="24"/>
          <w:szCs w:val="24"/>
        </w:rPr>
        <w:t>В основном экскурсионные программы реализуются за счет собственных средств туристов/экскурсантов, и лишь малая часть из них финансируется из бюджета.</w:t>
      </w:r>
    </w:p>
    <w:p w:rsidR="007165D3" w:rsidRPr="002D4A1E" w:rsidRDefault="007165D3" w:rsidP="009A5C7F">
      <w:pPr>
        <w:pStyle w:val="110"/>
        <w:ind w:firstLine="567"/>
      </w:pPr>
      <w:r w:rsidRPr="002D4A1E">
        <w:t>Район располагает огромным потенциалом для развития внутреннего и въездного туризма. Туристская привлекательность обусловлена следующими факторами:</w:t>
      </w:r>
    </w:p>
    <w:p w:rsidR="007165D3" w:rsidRPr="002D4A1E" w:rsidRDefault="00255977" w:rsidP="009A5C7F">
      <w:pPr>
        <w:pStyle w:val="110"/>
        <w:ind w:firstLine="567"/>
      </w:pPr>
      <w:r>
        <w:t xml:space="preserve">- </w:t>
      </w:r>
      <w:r w:rsidR="007165D3" w:rsidRPr="002D4A1E">
        <w:t>наличием историко-культурных (Историко-этнографический музей-запове</w:t>
      </w:r>
      <w:r w:rsidR="004E5F58">
        <w:t>дник «Шушенское», шалаш Ленина,</w:t>
      </w:r>
      <w:r w:rsidR="007165D3" w:rsidRPr="002D4A1E">
        <w:t xml:space="preserve"> с.</w:t>
      </w:r>
      <w:r w:rsidR="004E5F58">
        <w:t xml:space="preserve"> </w:t>
      </w:r>
      <w:r w:rsidR="007165D3" w:rsidRPr="002D4A1E">
        <w:t>Саянск (место Саянского острога), церкви в с.</w:t>
      </w:r>
      <w:r w:rsidR="004E5F58">
        <w:t xml:space="preserve"> </w:t>
      </w:r>
      <w:r w:rsidR="007165D3" w:rsidRPr="002D4A1E">
        <w:t>Сизая и с.</w:t>
      </w:r>
      <w:r w:rsidR="004E5F58">
        <w:t xml:space="preserve"> </w:t>
      </w:r>
      <w:proofErr w:type="spellStart"/>
      <w:r w:rsidR="007165D3" w:rsidRPr="002D4A1E">
        <w:t>Субботино</w:t>
      </w:r>
      <w:proofErr w:type="spellEnd"/>
      <w:r w:rsidR="007165D3" w:rsidRPr="002D4A1E">
        <w:t>, музей Ивана Ярыгина в с.</w:t>
      </w:r>
      <w:r w:rsidR="004E5F58">
        <w:t xml:space="preserve"> </w:t>
      </w:r>
      <w:r w:rsidR="007165D3" w:rsidRPr="002D4A1E">
        <w:t xml:space="preserve">Сизая и т.п.) и промышленно-техногенных (Саяно-Шушенский </w:t>
      </w:r>
      <w:proofErr w:type="spellStart"/>
      <w:r w:rsidR="007165D3" w:rsidRPr="002D4A1E">
        <w:t>гидроэнергокомплекс</w:t>
      </w:r>
      <w:proofErr w:type="spellEnd"/>
      <w:r w:rsidR="007165D3" w:rsidRPr="002D4A1E">
        <w:t>) достопримечательностей;</w:t>
      </w:r>
    </w:p>
    <w:p w:rsidR="007165D3" w:rsidRPr="002D4A1E" w:rsidRDefault="00255977" w:rsidP="009A5C7F">
      <w:pPr>
        <w:pStyle w:val="110"/>
        <w:ind w:firstLine="567"/>
      </w:pPr>
      <w:r>
        <w:t xml:space="preserve">- </w:t>
      </w:r>
      <w:r w:rsidR="007165D3" w:rsidRPr="002D4A1E">
        <w:t>выгодным территориально-географическим положением (отдаленность от крупных промышленных городов);</w:t>
      </w:r>
    </w:p>
    <w:p w:rsidR="007165D3" w:rsidRPr="002D4A1E" w:rsidRDefault="00255977" w:rsidP="009A5C7F">
      <w:pPr>
        <w:pStyle w:val="110"/>
        <w:ind w:firstLine="567"/>
      </w:pPr>
      <w:r>
        <w:t xml:space="preserve">- </w:t>
      </w:r>
      <w:r w:rsidR="007165D3" w:rsidRPr="002D4A1E">
        <w:t>трансп</w:t>
      </w:r>
      <w:r w:rsidR="00071CDC">
        <w:t>ортной доступностью (аэропорт, ф</w:t>
      </w:r>
      <w:r w:rsidR="007165D3" w:rsidRPr="002D4A1E">
        <w:t>едеральная автомобильная трасса М-54, ближайшая железнодорожная станция находится в 60 км от Шушенского, в перспективе – водный маршрут по реке Енисей);</w:t>
      </w:r>
    </w:p>
    <w:p w:rsidR="007165D3" w:rsidRPr="002D4A1E" w:rsidRDefault="00255977" w:rsidP="009A5C7F">
      <w:pPr>
        <w:pStyle w:val="110"/>
        <w:ind w:firstLine="567"/>
      </w:pPr>
      <w:r>
        <w:t xml:space="preserve">- </w:t>
      </w:r>
      <w:r w:rsidR="007165D3" w:rsidRPr="002D4A1E">
        <w:t>проведением разнообразных событийных мероприятий (Международный фестиваль этнической музыки и ремесел «МИР Сибири»; региональный фестиваль казачьих традиций «Саянский острог»; народные гуляния «Масленица» и «Троица в Шушенском», День Енисея и др.);</w:t>
      </w:r>
    </w:p>
    <w:p w:rsidR="007165D3" w:rsidRDefault="00255977" w:rsidP="009A5C7F">
      <w:pPr>
        <w:pStyle w:val="110"/>
        <w:ind w:firstLine="567"/>
      </w:pPr>
      <w:r>
        <w:t xml:space="preserve">- </w:t>
      </w:r>
      <w:r w:rsidR="007165D3" w:rsidRPr="002D4A1E">
        <w:t>благоприятной экологической обстановкой.</w:t>
      </w:r>
    </w:p>
    <w:p w:rsidR="00FE2457" w:rsidRDefault="00255977" w:rsidP="009A5C7F">
      <w:pPr>
        <w:pStyle w:val="110"/>
        <w:ind w:firstLine="567"/>
      </w:pPr>
      <w:r>
        <w:t xml:space="preserve">В сфере туризма конкурентная среда обеспечена. </w:t>
      </w:r>
    </w:p>
    <w:p w:rsidR="00255977" w:rsidRDefault="00255977" w:rsidP="009A5C7F">
      <w:pPr>
        <w:pStyle w:val="110"/>
        <w:ind w:firstLine="567"/>
        <w:rPr>
          <w:b/>
        </w:rPr>
      </w:pPr>
    </w:p>
    <w:p w:rsidR="00F0699F" w:rsidRPr="00C41992" w:rsidRDefault="00F0699F" w:rsidP="009A5C7F">
      <w:pPr>
        <w:pStyle w:val="22"/>
        <w:ind w:firstLine="567"/>
        <w:rPr>
          <w:b w:val="0"/>
        </w:rPr>
      </w:pPr>
      <w:r w:rsidRPr="00C41992">
        <w:rPr>
          <w:b w:val="0"/>
        </w:rPr>
        <w:t>В сфере транспорта</w:t>
      </w:r>
    </w:p>
    <w:p w:rsidR="00D948D5" w:rsidRDefault="00D948D5" w:rsidP="009A5C7F">
      <w:pPr>
        <w:autoSpaceDE w:val="0"/>
        <w:autoSpaceDN w:val="0"/>
        <w:adjustRightInd w:val="0"/>
        <w:ind w:firstLine="567"/>
        <w:jc w:val="both"/>
        <w:rPr>
          <w:rFonts w:cs="Arial"/>
          <w:b/>
          <w:szCs w:val="24"/>
          <w:u w:val="single"/>
          <w:lang w:eastAsia="ru-RU"/>
        </w:rPr>
      </w:pPr>
    </w:p>
    <w:p w:rsidR="00D948D5" w:rsidRPr="00D948D5" w:rsidRDefault="00D948D5" w:rsidP="009A5C7F">
      <w:pPr>
        <w:pStyle w:val="110"/>
        <w:ind w:firstLine="567"/>
      </w:pPr>
      <w:r w:rsidRPr="00960EB0">
        <w:t xml:space="preserve">Пассажирские перевозки в районе обеспечиваются силами </w:t>
      </w:r>
      <w:r w:rsidR="00C9413E" w:rsidRPr="00960EB0">
        <w:t>Шушенского филиала АО «Краевое автотранспортное предприятие»</w:t>
      </w:r>
      <w:r w:rsidRPr="00960EB0">
        <w:t>. Основными видами оказывае</w:t>
      </w:r>
      <w:r w:rsidRPr="00D948D5">
        <w:t>мых услуг являются:</w:t>
      </w:r>
    </w:p>
    <w:p w:rsidR="00D948D5" w:rsidRPr="00D948D5" w:rsidRDefault="00D948D5" w:rsidP="009A5C7F">
      <w:pPr>
        <w:pStyle w:val="110"/>
        <w:ind w:firstLine="567"/>
      </w:pPr>
      <w:r w:rsidRPr="00D948D5">
        <w:t xml:space="preserve">- услуги по перевозке пассажиров и багажа в городском, пригородном и междугородном (в том числе </w:t>
      </w:r>
      <w:proofErr w:type="spellStart"/>
      <w:r w:rsidRPr="00D948D5">
        <w:t>межсубъектном</w:t>
      </w:r>
      <w:proofErr w:type="spellEnd"/>
      <w:r w:rsidRPr="00D948D5">
        <w:t>) сообщении;</w:t>
      </w:r>
    </w:p>
    <w:p w:rsidR="00D948D5" w:rsidRPr="00D948D5" w:rsidRDefault="00D948D5" w:rsidP="009A5C7F">
      <w:pPr>
        <w:pStyle w:val="110"/>
        <w:ind w:firstLine="567"/>
      </w:pPr>
      <w:r w:rsidRPr="00D948D5">
        <w:t>- услуги по перевозке пассажиров по заказу;</w:t>
      </w:r>
    </w:p>
    <w:p w:rsidR="00D948D5" w:rsidRPr="00D948D5" w:rsidRDefault="00D948D5" w:rsidP="009A5C7F">
      <w:pPr>
        <w:pStyle w:val="110"/>
        <w:ind w:firstLine="567"/>
      </w:pPr>
      <w:r w:rsidRPr="00D948D5">
        <w:t>- услуги по продаже билетов другим перевозчикам через кассы автовокзала.</w:t>
      </w:r>
    </w:p>
    <w:p w:rsidR="00D948D5" w:rsidRDefault="00D948D5" w:rsidP="009A5C7F">
      <w:pPr>
        <w:pStyle w:val="110"/>
        <w:ind w:firstLine="567"/>
      </w:pPr>
      <w:r w:rsidRPr="00960EB0">
        <w:t>Объем транспортных услуг</w:t>
      </w:r>
      <w:r w:rsidR="00D622C3" w:rsidRPr="00960EB0">
        <w:t xml:space="preserve"> Шушенского филиала АО «Краевое автотранспортное предприятие» за 2020 год составил 81,4 млн. рублей. В 2020</w:t>
      </w:r>
      <w:r w:rsidRPr="00960EB0">
        <w:t xml:space="preserve"> году перевезе</w:t>
      </w:r>
      <w:r w:rsidR="00D622C3" w:rsidRPr="00960EB0">
        <w:t>но 618,2</w:t>
      </w:r>
      <w:r w:rsidRPr="00960EB0">
        <w:t xml:space="preserve"> тыс. пассажиров.</w:t>
      </w:r>
    </w:p>
    <w:p w:rsidR="00D948D5" w:rsidRDefault="00D948D5" w:rsidP="009A5C7F">
      <w:pPr>
        <w:pStyle w:val="110"/>
        <w:ind w:firstLine="567"/>
      </w:pPr>
      <w:r>
        <w:t xml:space="preserve">Муниципальных предприятий и организаций частной формы собственности, имеющих лицензию по перевозке пассажиров автомобильным транспортом на территории района не зарегистрировано. </w:t>
      </w:r>
    </w:p>
    <w:p w:rsidR="002D4A1E" w:rsidRPr="0063679B" w:rsidRDefault="005114C0" w:rsidP="009A5C7F">
      <w:pPr>
        <w:pStyle w:val="110"/>
        <w:ind w:firstLine="567"/>
      </w:pPr>
      <w:r w:rsidRPr="0063679B">
        <w:t xml:space="preserve">Оказание услуг по перевозке пассажиров </w:t>
      </w:r>
      <w:r w:rsidR="00D948D5" w:rsidRPr="0063679B">
        <w:t>осуществля</w:t>
      </w:r>
      <w:r w:rsidRPr="0063679B">
        <w:t>ется</w:t>
      </w:r>
      <w:r w:rsidR="00D948D5" w:rsidRPr="0063679B">
        <w:t xml:space="preserve"> </w:t>
      </w:r>
      <w:r w:rsidRPr="0063679B">
        <w:t xml:space="preserve"> в соответствии с </w:t>
      </w:r>
      <w:r w:rsidR="00D948D5" w:rsidRPr="0063679B">
        <w:t>федеральным законом от 05.04.2013 г. № 44-ФЗ «О контрактной системе в сфере закупок товаров, работ, услуг для обеспечения государственных и муниципальных нужд» с законодательством Российской Федерации</w:t>
      </w:r>
      <w:r w:rsidR="00634A56" w:rsidRPr="0063679B">
        <w:t xml:space="preserve">, </w:t>
      </w:r>
      <w:r w:rsidR="00C9413E">
        <w:t>Ф</w:t>
      </w:r>
      <w:r w:rsidR="002D4A1E" w:rsidRPr="0063679B">
        <w:t>едеральным законом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от 13.07.2015 N 220-ФЗ.</w:t>
      </w:r>
    </w:p>
    <w:p w:rsidR="008E5337" w:rsidRDefault="002D4A1E" w:rsidP="009A5C7F">
      <w:pPr>
        <w:pStyle w:val="110"/>
        <w:ind w:firstLine="567"/>
      </w:pPr>
      <w:r w:rsidRPr="0063679B">
        <w:lastRenderedPageBreak/>
        <w:t>Данное законодательство</w:t>
      </w:r>
      <w:r w:rsidR="00634A56" w:rsidRPr="0063679B">
        <w:t xml:space="preserve"> направлен</w:t>
      </w:r>
      <w:r w:rsidRPr="0063679B">
        <w:t>о</w:t>
      </w:r>
      <w:r w:rsidR="00634A56" w:rsidRPr="0063679B">
        <w:t xml:space="preserve"> на создание </w:t>
      </w:r>
      <w:r w:rsidR="001B20F0">
        <w:t>равных</w:t>
      </w:r>
      <w:r w:rsidR="00634A56" w:rsidRPr="0063679B">
        <w:t xml:space="preserve"> условий для обеспечения конкуренции между участниками закупок. Любое заинтересованное лицо имеет возможность в соответствии с законодательством стать поставщиком (подрядчиком, исполнителем).</w:t>
      </w:r>
      <w:r w:rsidR="007750B8">
        <w:t xml:space="preserve"> </w:t>
      </w:r>
    </w:p>
    <w:p w:rsidR="00D948D5" w:rsidRPr="00977719" w:rsidRDefault="00C9413E" w:rsidP="009A5C7F">
      <w:pPr>
        <w:autoSpaceDE w:val="0"/>
        <w:autoSpaceDN w:val="0"/>
        <w:adjustRightInd w:val="0"/>
        <w:ind w:firstLine="567"/>
        <w:jc w:val="both"/>
        <w:rPr>
          <w:rFonts w:cs="Arial"/>
          <w:szCs w:val="24"/>
          <w:lang w:eastAsia="ru-RU"/>
        </w:rPr>
      </w:pPr>
      <w:r w:rsidRPr="00960EB0">
        <w:rPr>
          <w:rFonts w:eastAsia="Times New Roman" w:cs="Arial"/>
          <w:bCs/>
          <w:szCs w:val="24"/>
          <w:lang w:eastAsia="ru-RU"/>
        </w:rPr>
        <w:t>В 2019-2020</w:t>
      </w:r>
      <w:r w:rsidR="008E5337" w:rsidRPr="00960EB0">
        <w:rPr>
          <w:rFonts w:eastAsia="Times New Roman" w:cs="Arial"/>
          <w:bCs/>
          <w:szCs w:val="24"/>
          <w:lang w:eastAsia="ru-RU"/>
        </w:rPr>
        <w:t xml:space="preserve"> гг. хозяйствующие субъекты частной формы собственности на торги не заявлялись, единственным участни</w:t>
      </w:r>
      <w:r w:rsidR="005478BE" w:rsidRPr="00960EB0">
        <w:rPr>
          <w:rFonts w:eastAsia="Times New Roman" w:cs="Arial"/>
          <w:bCs/>
          <w:szCs w:val="24"/>
          <w:lang w:eastAsia="ru-RU"/>
        </w:rPr>
        <w:t xml:space="preserve">ком таких закупок являлось </w:t>
      </w:r>
      <w:r w:rsidR="00573C82" w:rsidRPr="00960EB0">
        <w:rPr>
          <w:rFonts w:eastAsia="Times New Roman" w:cs="Arial"/>
          <w:bCs/>
          <w:szCs w:val="24"/>
          <w:lang w:eastAsia="ru-RU"/>
        </w:rPr>
        <w:t xml:space="preserve">Шушенский филиал </w:t>
      </w:r>
      <w:r w:rsidR="005478BE" w:rsidRPr="00960EB0">
        <w:rPr>
          <w:rFonts w:eastAsia="Times New Roman" w:cs="Arial"/>
          <w:bCs/>
          <w:szCs w:val="24"/>
          <w:lang w:eastAsia="ru-RU"/>
        </w:rPr>
        <w:t>АО</w:t>
      </w:r>
      <w:r w:rsidR="008E5337" w:rsidRPr="00960EB0">
        <w:rPr>
          <w:rFonts w:eastAsia="Times New Roman" w:cs="Arial"/>
          <w:bCs/>
          <w:szCs w:val="24"/>
          <w:lang w:eastAsia="ru-RU"/>
        </w:rPr>
        <w:t xml:space="preserve"> «Краевое АТП», основными барьерами входа потенциальных участников данной сферы деятельности на рынок является необходимость получения лицензии на осуществление отдельных видов деятельности, осуществления значимых первоначальных капитальных вложений при длительных сроках окупаемости, нерентабельность некоторых муниципальных маршрутов, в связи с их малой интенсивностью.</w:t>
      </w:r>
    </w:p>
    <w:p w:rsidR="008E5337" w:rsidRDefault="008E5337" w:rsidP="009A5C7F">
      <w:pPr>
        <w:pStyle w:val="22"/>
        <w:ind w:firstLine="567"/>
        <w:rPr>
          <w:b w:val="0"/>
        </w:rPr>
      </w:pPr>
    </w:p>
    <w:p w:rsidR="00F0699F" w:rsidRPr="00C41992" w:rsidRDefault="005114C0" w:rsidP="009A5C7F">
      <w:pPr>
        <w:pStyle w:val="22"/>
        <w:ind w:firstLine="567"/>
        <w:rPr>
          <w:b w:val="0"/>
        </w:rPr>
      </w:pPr>
      <w:r w:rsidRPr="00C41992">
        <w:rPr>
          <w:b w:val="0"/>
        </w:rPr>
        <w:t>В сфере экологии</w:t>
      </w:r>
    </w:p>
    <w:p w:rsidR="005114C0" w:rsidRPr="00D622C3" w:rsidRDefault="005114C0" w:rsidP="009A5C7F">
      <w:pPr>
        <w:ind w:firstLine="567"/>
        <w:jc w:val="both"/>
        <w:rPr>
          <w:rFonts w:cs="Arial"/>
          <w:b/>
          <w:szCs w:val="24"/>
          <w:u w:val="single"/>
          <w:lang w:eastAsia="ru-RU"/>
        </w:rPr>
      </w:pPr>
    </w:p>
    <w:p w:rsidR="00BD50EE" w:rsidRPr="00960EB0" w:rsidRDefault="00BD50EE" w:rsidP="009A5C7F">
      <w:pPr>
        <w:pStyle w:val="110"/>
        <w:ind w:firstLine="567"/>
      </w:pPr>
      <w:r w:rsidRPr="00960EB0">
        <w:t>Согласно территориальной схемы обращения с твердыми коммунальными отходами Шушенский район относится к Минусинской технологической зоне Красноярского края.</w:t>
      </w:r>
    </w:p>
    <w:p w:rsidR="00BD50EE" w:rsidRPr="00FD7E33" w:rsidRDefault="00D622C3" w:rsidP="009A5C7F">
      <w:pPr>
        <w:ind w:firstLine="567"/>
        <w:jc w:val="both"/>
        <w:rPr>
          <w:szCs w:val="24"/>
        </w:rPr>
      </w:pPr>
      <w:r w:rsidRPr="00960EB0">
        <w:rPr>
          <w:szCs w:val="24"/>
        </w:rPr>
        <w:t>С 1 июля 2020 года на территории Шушенского района региональным оператором по сбору и утилизации ТКО является – МУП «Минусинское городское хозяйство»</w:t>
      </w:r>
      <w:r w:rsidR="00BD50EE" w:rsidRPr="00960EB0">
        <w:rPr>
          <w:szCs w:val="24"/>
        </w:rPr>
        <w:t xml:space="preserve">. Работа </w:t>
      </w:r>
      <w:r w:rsidRPr="00960EB0">
        <w:rPr>
          <w:szCs w:val="24"/>
        </w:rPr>
        <w:t xml:space="preserve">регионального оператора по сбору и вывозу ТКО осуществляется на территории п. Шушенское, п. </w:t>
      </w:r>
      <w:proofErr w:type="spellStart"/>
      <w:r w:rsidRPr="00960EB0">
        <w:rPr>
          <w:szCs w:val="24"/>
        </w:rPr>
        <w:t>Синеборск</w:t>
      </w:r>
      <w:proofErr w:type="spellEnd"/>
      <w:r w:rsidRPr="00960EB0">
        <w:rPr>
          <w:szCs w:val="24"/>
        </w:rPr>
        <w:t>, а также на территории Сизинского сельсовета.</w:t>
      </w:r>
      <w:r w:rsidR="00BD50EE" w:rsidRPr="00960EB0">
        <w:rPr>
          <w:szCs w:val="24"/>
        </w:rPr>
        <w:t xml:space="preserve"> Остальные сельсоветы Шушенского района не охвачены услугами регионального оператора (мероприятия по сбору ТКО осуществляются сельсоветами собственными силами).</w:t>
      </w:r>
    </w:p>
    <w:p w:rsidR="00634A56" w:rsidRDefault="00634A56" w:rsidP="009A5C7F">
      <w:pPr>
        <w:ind w:firstLine="567"/>
        <w:jc w:val="both"/>
        <w:rPr>
          <w:rFonts w:cs="Arial"/>
          <w:szCs w:val="24"/>
          <w:lang w:eastAsia="ru-RU"/>
        </w:rPr>
      </w:pPr>
    </w:p>
    <w:p w:rsidR="00634A56" w:rsidRPr="00C41992" w:rsidRDefault="00634A56" w:rsidP="009A5C7F">
      <w:pPr>
        <w:pStyle w:val="22"/>
        <w:ind w:firstLine="567"/>
        <w:rPr>
          <w:b w:val="0"/>
        </w:rPr>
      </w:pPr>
      <w:r w:rsidRPr="00C41992">
        <w:rPr>
          <w:b w:val="0"/>
        </w:rPr>
        <w:t>Ритуальные услуги</w:t>
      </w:r>
    </w:p>
    <w:p w:rsidR="00634A56" w:rsidRPr="00634A56" w:rsidRDefault="00634A56" w:rsidP="009A5C7F">
      <w:pPr>
        <w:ind w:firstLine="567"/>
        <w:contextualSpacing/>
        <w:jc w:val="both"/>
        <w:rPr>
          <w:rFonts w:eastAsia="Times New Roman" w:cs="Arial"/>
          <w:color w:val="000000"/>
          <w:szCs w:val="24"/>
        </w:rPr>
      </w:pPr>
    </w:p>
    <w:p w:rsidR="00634A56" w:rsidRDefault="00634A56" w:rsidP="009A5C7F">
      <w:pPr>
        <w:pStyle w:val="110"/>
        <w:ind w:firstLine="567"/>
      </w:pPr>
      <w:r w:rsidRPr="0063679B">
        <w:t xml:space="preserve">В Шушенском районе оказывают похоронные услуги МУП «Память» и зарегистрирован в Едином реестре субъектов малого и среднего предпринимательства Федеральной налоговой службы 1 индивидуальный предприниматель. </w:t>
      </w:r>
    </w:p>
    <w:p w:rsidR="00511A3D" w:rsidRDefault="00511A3D" w:rsidP="009A5C7F">
      <w:pPr>
        <w:pStyle w:val="110"/>
        <w:ind w:firstLine="567"/>
      </w:pPr>
    </w:p>
    <w:p w:rsidR="00634A56" w:rsidRPr="00C41992" w:rsidRDefault="00634A56" w:rsidP="009A5C7F">
      <w:pPr>
        <w:pStyle w:val="22"/>
        <w:ind w:firstLine="567"/>
        <w:rPr>
          <w:b w:val="0"/>
        </w:rPr>
      </w:pPr>
      <w:r w:rsidRPr="00C41992">
        <w:rPr>
          <w:b w:val="0"/>
        </w:rPr>
        <w:t>Дорожное строительство</w:t>
      </w:r>
    </w:p>
    <w:p w:rsidR="00634A56" w:rsidRPr="00634A56" w:rsidRDefault="00634A56" w:rsidP="009A5C7F">
      <w:pPr>
        <w:ind w:firstLine="567"/>
        <w:contextualSpacing/>
        <w:jc w:val="both"/>
        <w:rPr>
          <w:rFonts w:eastAsia="Times New Roman" w:cs="Arial"/>
          <w:szCs w:val="24"/>
        </w:rPr>
      </w:pPr>
    </w:p>
    <w:p w:rsidR="00634A56" w:rsidRPr="0063679B" w:rsidRDefault="00634A56" w:rsidP="009A5C7F">
      <w:pPr>
        <w:pStyle w:val="110"/>
        <w:ind w:firstLine="567"/>
      </w:pPr>
      <w:r w:rsidRPr="00634A56">
        <w:t xml:space="preserve">Определение подрядных организаций на выполнение всего комплекса дорожных работ, в том числе строительство, осуществляется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Данная контрактная система направлена на создание паритетных условий для обеспечения конкуренции между участниками закупок. Любое заинтересованное лицо имеет возможность в соответствии с законодательством стать поставщиком (подрядчиком, исполнителем). </w:t>
      </w:r>
    </w:p>
    <w:p w:rsidR="00634A56" w:rsidRPr="00634A56" w:rsidRDefault="00634A56" w:rsidP="009A5C7F">
      <w:pPr>
        <w:ind w:left="709" w:firstLine="567"/>
        <w:contextualSpacing/>
        <w:jc w:val="both"/>
        <w:rPr>
          <w:rFonts w:cs="Arial"/>
          <w:i/>
          <w:szCs w:val="24"/>
        </w:rPr>
      </w:pPr>
    </w:p>
    <w:p w:rsidR="00634A56" w:rsidRPr="00C41992" w:rsidRDefault="00634A56" w:rsidP="009A5C7F">
      <w:pPr>
        <w:pStyle w:val="22"/>
        <w:ind w:firstLine="567"/>
        <w:rPr>
          <w:b w:val="0"/>
        </w:rPr>
      </w:pPr>
      <w:r w:rsidRPr="00C41992">
        <w:rPr>
          <w:b w:val="0"/>
        </w:rPr>
        <w:t>Архитектурно-строительное проектирование</w:t>
      </w:r>
    </w:p>
    <w:p w:rsidR="00634A56" w:rsidRPr="00634A56" w:rsidRDefault="00634A56" w:rsidP="009A5C7F">
      <w:pPr>
        <w:ind w:firstLine="567"/>
        <w:contextualSpacing/>
        <w:jc w:val="both"/>
        <w:rPr>
          <w:rFonts w:eastAsia="Times New Roman" w:cs="Arial"/>
          <w:color w:val="000000"/>
          <w:szCs w:val="24"/>
        </w:rPr>
      </w:pPr>
    </w:p>
    <w:p w:rsidR="00634A56" w:rsidRPr="00634A56" w:rsidRDefault="00634A56" w:rsidP="009A5C7F">
      <w:pPr>
        <w:pStyle w:val="110"/>
        <w:ind w:firstLine="567"/>
      </w:pPr>
      <w:r w:rsidRPr="0063679B">
        <w:t xml:space="preserve">На территории Шушенского района архитектурно-строительное проектирование осуществляется </w:t>
      </w:r>
      <w:r w:rsidRPr="00634A56">
        <w:t>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34A56" w:rsidRDefault="00634A56" w:rsidP="009A5C7F">
      <w:pPr>
        <w:ind w:firstLine="567"/>
        <w:contextualSpacing/>
        <w:jc w:val="both"/>
        <w:rPr>
          <w:rFonts w:eastAsia="Times New Roman" w:cs="Arial"/>
          <w:color w:val="000000"/>
          <w:szCs w:val="24"/>
        </w:rPr>
      </w:pPr>
    </w:p>
    <w:p w:rsidR="0098004E" w:rsidRDefault="0098004E" w:rsidP="009A5C7F">
      <w:pPr>
        <w:ind w:firstLine="567"/>
        <w:contextualSpacing/>
        <w:jc w:val="both"/>
        <w:rPr>
          <w:rFonts w:eastAsia="Times New Roman" w:cs="Arial"/>
          <w:color w:val="000000"/>
          <w:szCs w:val="24"/>
        </w:rPr>
      </w:pPr>
    </w:p>
    <w:p w:rsidR="0098004E" w:rsidRPr="00634A56" w:rsidRDefault="0098004E" w:rsidP="009A5C7F">
      <w:pPr>
        <w:ind w:firstLine="567"/>
        <w:contextualSpacing/>
        <w:jc w:val="both"/>
        <w:rPr>
          <w:rFonts w:eastAsia="Times New Roman" w:cs="Arial"/>
          <w:color w:val="000000"/>
          <w:szCs w:val="24"/>
        </w:rPr>
      </w:pPr>
    </w:p>
    <w:p w:rsidR="00634A56" w:rsidRPr="00C41992" w:rsidRDefault="00634A56" w:rsidP="009A5C7F">
      <w:pPr>
        <w:pStyle w:val="22"/>
        <w:ind w:firstLine="567"/>
        <w:rPr>
          <w:b w:val="0"/>
        </w:rPr>
      </w:pPr>
      <w:r w:rsidRPr="00C41992">
        <w:rPr>
          <w:b w:val="0"/>
        </w:rPr>
        <w:lastRenderedPageBreak/>
        <w:t>Кадастровые и землеустроительные работы</w:t>
      </w:r>
    </w:p>
    <w:p w:rsidR="00634A56" w:rsidRPr="00634A56" w:rsidRDefault="00634A56" w:rsidP="009A5C7F">
      <w:pPr>
        <w:ind w:firstLine="567"/>
        <w:contextualSpacing/>
        <w:jc w:val="both"/>
        <w:rPr>
          <w:rFonts w:eastAsia="Times New Roman" w:cs="Arial"/>
          <w:b/>
          <w:color w:val="000000"/>
          <w:szCs w:val="24"/>
        </w:rPr>
      </w:pPr>
    </w:p>
    <w:p w:rsidR="00634A56" w:rsidRPr="00255977" w:rsidRDefault="00634A56" w:rsidP="009A5C7F">
      <w:pPr>
        <w:pStyle w:val="110"/>
        <w:ind w:firstLine="567"/>
      </w:pPr>
      <w:r w:rsidRPr="0063679B">
        <w:t xml:space="preserve">На территории Шушенского района кадастровые и землеустроительные работы осуществляется </w:t>
      </w:r>
      <w:r w:rsidRPr="00634A56">
        <w:t xml:space="preserve">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511A3D">
        <w:t xml:space="preserve">Выполнение работ и оказание услуг осуществляют </w:t>
      </w:r>
      <w:r w:rsidRPr="00960EB0">
        <w:t>организации с частной формой собственности, на территории района зарегистрированы 3 организации.</w:t>
      </w:r>
      <w:r w:rsidR="006C575A">
        <w:t xml:space="preserve"> </w:t>
      </w:r>
    </w:p>
    <w:p w:rsidR="00634A56" w:rsidRPr="00634A56" w:rsidRDefault="00634A56" w:rsidP="009A5C7F">
      <w:pPr>
        <w:ind w:firstLine="567"/>
        <w:contextualSpacing/>
        <w:jc w:val="both"/>
        <w:rPr>
          <w:rFonts w:cs="Arial"/>
          <w:i/>
          <w:szCs w:val="24"/>
        </w:rPr>
      </w:pPr>
    </w:p>
    <w:p w:rsidR="00634A56" w:rsidRPr="00C41992" w:rsidRDefault="00634A56" w:rsidP="009A5C7F">
      <w:pPr>
        <w:pStyle w:val="22"/>
        <w:ind w:firstLine="567"/>
        <w:rPr>
          <w:b w:val="0"/>
        </w:rPr>
      </w:pPr>
      <w:r w:rsidRPr="00C41992">
        <w:rPr>
          <w:b w:val="0"/>
        </w:rPr>
        <w:t>Добыча общераспространенных полезных ископаемых на участках недр местного значения</w:t>
      </w:r>
    </w:p>
    <w:p w:rsidR="00634A56" w:rsidRPr="00634A56" w:rsidRDefault="00634A56" w:rsidP="009A5C7F">
      <w:pPr>
        <w:ind w:firstLine="567"/>
        <w:jc w:val="both"/>
        <w:rPr>
          <w:rFonts w:cs="Arial"/>
          <w:szCs w:val="24"/>
        </w:rPr>
      </w:pPr>
    </w:p>
    <w:p w:rsidR="00634A56" w:rsidRDefault="00634A56" w:rsidP="009A5C7F">
      <w:pPr>
        <w:pStyle w:val="110"/>
        <w:ind w:firstLine="567"/>
      </w:pPr>
      <w:r w:rsidRPr="00634A56">
        <w:t xml:space="preserve">Добыча общераспространенных полезных ископаемых на участках недр местного значения в </w:t>
      </w:r>
      <w:r w:rsidR="006B398C">
        <w:t>Шушенском</w:t>
      </w:r>
      <w:r w:rsidRPr="00634A56">
        <w:t xml:space="preserve"> районе осуществляется в основном субъектами малого и среднего предпринимательства. </w:t>
      </w:r>
    </w:p>
    <w:p w:rsidR="006B398C" w:rsidRDefault="006B398C" w:rsidP="009A5C7F">
      <w:pPr>
        <w:ind w:firstLine="567"/>
        <w:jc w:val="both"/>
        <w:rPr>
          <w:rFonts w:cs="Arial"/>
          <w:b/>
          <w:szCs w:val="24"/>
        </w:rPr>
      </w:pPr>
    </w:p>
    <w:p w:rsidR="006B398C" w:rsidRPr="00C41992" w:rsidRDefault="006B398C" w:rsidP="009A5C7F">
      <w:pPr>
        <w:pStyle w:val="22"/>
        <w:ind w:firstLine="567"/>
        <w:rPr>
          <w:b w:val="0"/>
        </w:rPr>
      </w:pPr>
      <w:r w:rsidRPr="00C41992">
        <w:rPr>
          <w:b w:val="0"/>
        </w:rPr>
        <w:t>Розничная продажа нефтепродуктов</w:t>
      </w:r>
    </w:p>
    <w:p w:rsidR="006B398C" w:rsidRPr="006B398C" w:rsidRDefault="006B398C" w:rsidP="009A5C7F">
      <w:pPr>
        <w:ind w:firstLine="567"/>
        <w:jc w:val="both"/>
        <w:rPr>
          <w:rFonts w:cs="Arial"/>
          <w:szCs w:val="24"/>
        </w:rPr>
      </w:pPr>
    </w:p>
    <w:p w:rsidR="006B398C" w:rsidRDefault="006B398C" w:rsidP="009A5C7F">
      <w:pPr>
        <w:pStyle w:val="110"/>
        <w:ind w:firstLine="567"/>
      </w:pPr>
      <w:r w:rsidRPr="00866347">
        <w:t>В Шушенском районе розничную продажу нефтепродуктов осуществляет деятельность АО «Красноярскнефтепродукт», ООО "Шушенская нефтебаза", индивидуальные предприниматели.</w:t>
      </w:r>
    </w:p>
    <w:p w:rsidR="006B398C" w:rsidRDefault="006B398C" w:rsidP="009A5C7F">
      <w:pPr>
        <w:ind w:firstLine="567"/>
        <w:jc w:val="both"/>
        <w:rPr>
          <w:rFonts w:cs="Arial"/>
          <w:szCs w:val="24"/>
        </w:rPr>
      </w:pPr>
    </w:p>
    <w:p w:rsidR="006B398C" w:rsidRPr="00C41992" w:rsidRDefault="006B398C" w:rsidP="009A5C7F">
      <w:pPr>
        <w:pStyle w:val="22"/>
        <w:ind w:firstLine="567"/>
        <w:rPr>
          <w:b w:val="0"/>
        </w:rPr>
      </w:pPr>
      <w:r w:rsidRPr="00C41992">
        <w:rPr>
          <w:b w:val="0"/>
        </w:rPr>
        <w:t>Услуги по перевозке пассажиров и багажа легковым такси на территории Шушенского района</w:t>
      </w:r>
    </w:p>
    <w:p w:rsidR="006B398C" w:rsidRPr="00866347" w:rsidRDefault="006B398C" w:rsidP="009A5C7F">
      <w:pPr>
        <w:ind w:firstLine="567"/>
        <w:contextualSpacing/>
        <w:jc w:val="both"/>
        <w:rPr>
          <w:rFonts w:cs="Arial"/>
          <w:szCs w:val="24"/>
        </w:rPr>
      </w:pPr>
    </w:p>
    <w:p w:rsidR="006B398C" w:rsidRPr="006B398C" w:rsidRDefault="006B398C" w:rsidP="009A5C7F">
      <w:pPr>
        <w:pStyle w:val="110"/>
        <w:ind w:firstLine="567"/>
      </w:pPr>
      <w:r w:rsidRPr="00866347">
        <w:t>На текущий момент доля хозяйствующих субъектов частной формы собственности, осуществляющих деятельность по перевозке пассажиров и багажа легковым такси, составляет 100%.</w:t>
      </w:r>
    </w:p>
    <w:p w:rsidR="006C575A" w:rsidRDefault="006C575A" w:rsidP="009A5C7F">
      <w:pPr>
        <w:pStyle w:val="22"/>
        <w:ind w:firstLine="567"/>
        <w:rPr>
          <w:b w:val="0"/>
        </w:rPr>
      </w:pPr>
    </w:p>
    <w:p w:rsidR="006B398C" w:rsidRPr="00C41992" w:rsidRDefault="006B398C" w:rsidP="009A5C7F">
      <w:pPr>
        <w:pStyle w:val="22"/>
        <w:ind w:firstLine="567"/>
        <w:rPr>
          <w:b w:val="0"/>
        </w:rPr>
      </w:pPr>
      <w:r w:rsidRPr="00C41992">
        <w:rPr>
          <w:b w:val="0"/>
        </w:rPr>
        <w:t>Ремонт автотранспортных средств</w:t>
      </w:r>
    </w:p>
    <w:p w:rsidR="006B398C" w:rsidRPr="006B398C" w:rsidRDefault="006B398C" w:rsidP="009A5C7F">
      <w:pPr>
        <w:ind w:firstLine="567"/>
        <w:contextualSpacing/>
        <w:jc w:val="both"/>
        <w:rPr>
          <w:rFonts w:eastAsia="Times New Roman" w:cs="Arial"/>
          <w:szCs w:val="24"/>
        </w:rPr>
      </w:pPr>
    </w:p>
    <w:p w:rsidR="00866347" w:rsidRPr="006B398C" w:rsidRDefault="00866347" w:rsidP="009A5C7F">
      <w:pPr>
        <w:pStyle w:val="110"/>
        <w:ind w:firstLine="567"/>
      </w:pPr>
      <w:r w:rsidRPr="00866347">
        <w:t xml:space="preserve">На текущий момент доля хозяйствующих субъектов частной формы собственности, осуществляющих деятельность по </w:t>
      </w:r>
      <w:r>
        <w:t>р</w:t>
      </w:r>
      <w:r w:rsidRPr="00866347">
        <w:t>емонт</w:t>
      </w:r>
      <w:r>
        <w:t>у</w:t>
      </w:r>
      <w:r w:rsidRPr="00866347">
        <w:t xml:space="preserve"> автотранспортных средств, составляет 100%.</w:t>
      </w:r>
    </w:p>
    <w:p w:rsidR="006B398C" w:rsidRDefault="006B398C" w:rsidP="009A5C7F">
      <w:pPr>
        <w:ind w:firstLine="567"/>
        <w:contextualSpacing/>
        <w:jc w:val="both"/>
        <w:rPr>
          <w:rFonts w:eastAsia="Times New Roman" w:cs="Arial"/>
          <w:szCs w:val="24"/>
        </w:rPr>
      </w:pPr>
    </w:p>
    <w:p w:rsidR="003C0ADA" w:rsidRDefault="00EB4761" w:rsidP="009A5C7F">
      <w:pPr>
        <w:pStyle w:val="ad"/>
        <w:numPr>
          <w:ilvl w:val="1"/>
          <w:numId w:val="3"/>
        </w:numPr>
        <w:ind w:left="0" w:firstLine="567"/>
        <w:jc w:val="both"/>
        <w:rPr>
          <w:rFonts w:cs="Arial"/>
          <w:szCs w:val="24"/>
        </w:rPr>
      </w:pPr>
      <w:r>
        <w:rPr>
          <w:rFonts w:cs="Arial"/>
          <w:szCs w:val="24"/>
        </w:rPr>
        <w:t xml:space="preserve">Оценка состояния конкурентной среды </w:t>
      </w:r>
      <w:r w:rsidRPr="00EB4761">
        <w:rPr>
          <w:rFonts w:cs="Arial"/>
          <w:szCs w:val="24"/>
        </w:rPr>
        <w:t>субъектами предпринимательской деятельности</w:t>
      </w:r>
      <w:r>
        <w:rPr>
          <w:rFonts w:cs="Arial"/>
          <w:szCs w:val="24"/>
        </w:rPr>
        <w:t>.</w:t>
      </w:r>
    </w:p>
    <w:p w:rsidR="00573D5C" w:rsidRDefault="00573D5C" w:rsidP="00573D5C">
      <w:pPr>
        <w:ind w:firstLine="567"/>
        <w:jc w:val="both"/>
        <w:rPr>
          <w:rFonts w:cs="Arial"/>
          <w:szCs w:val="24"/>
        </w:rPr>
      </w:pPr>
      <w:r>
        <w:rPr>
          <w:rFonts w:cs="Arial"/>
          <w:szCs w:val="24"/>
        </w:rPr>
        <w:t>По итогам 2020 года в Красноярском крае был сформирован р</w:t>
      </w:r>
      <w:r w:rsidR="00D95C93">
        <w:rPr>
          <w:rFonts w:cs="Arial"/>
          <w:szCs w:val="24"/>
        </w:rPr>
        <w:t>ейтинг муниципальных образований</w:t>
      </w:r>
      <w:r>
        <w:rPr>
          <w:rFonts w:cs="Arial"/>
          <w:szCs w:val="24"/>
        </w:rPr>
        <w:t xml:space="preserve"> края</w:t>
      </w:r>
      <w:r w:rsidR="00A63603">
        <w:rPr>
          <w:rFonts w:cs="Arial"/>
          <w:szCs w:val="24"/>
        </w:rPr>
        <w:t xml:space="preserve"> в части их деятельности по содействию развитию конкуренции и обеспечению условий для благоприятного инвестиционного климата</w:t>
      </w:r>
      <w:r>
        <w:rPr>
          <w:rFonts w:cs="Arial"/>
          <w:szCs w:val="24"/>
        </w:rPr>
        <w:t xml:space="preserve"> и представлен КГКУ «ЦРР «Локальная экономика» в виде аналитической записки</w:t>
      </w:r>
      <w:r w:rsidR="008B77B4">
        <w:rPr>
          <w:rFonts w:cs="Arial"/>
          <w:szCs w:val="24"/>
        </w:rPr>
        <w:t>.</w:t>
      </w:r>
    </w:p>
    <w:p w:rsidR="00573D5C" w:rsidRDefault="00FD2C1A" w:rsidP="00FD2C1A">
      <w:pPr>
        <w:ind w:firstLine="567"/>
        <w:jc w:val="both"/>
        <w:rPr>
          <w:rFonts w:cs="Arial"/>
          <w:szCs w:val="24"/>
        </w:rPr>
      </w:pPr>
      <w:r>
        <w:rPr>
          <w:rFonts w:cs="Arial"/>
          <w:szCs w:val="24"/>
        </w:rPr>
        <w:t xml:space="preserve">В соответствии с применяемой методикой формирования рейтинга была дана детальная оценка состояния конкурентной среды на территории Шушенского района в разрезе муниципальных образований края. </w:t>
      </w:r>
      <w:r w:rsidR="007364D4">
        <w:rPr>
          <w:rFonts w:cs="Arial"/>
          <w:szCs w:val="24"/>
        </w:rPr>
        <w:t>По результатам рейтинга сделаны соответствующие выводы по</w:t>
      </w:r>
      <w:r w:rsidR="00D95C93">
        <w:rPr>
          <w:rFonts w:cs="Arial"/>
          <w:szCs w:val="24"/>
        </w:rPr>
        <w:t xml:space="preserve"> дальнейшему</w:t>
      </w:r>
      <w:r w:rsidR="007364D4">
        <w:rPr>
          <w:rFonts w:cs="Arial"/>
          <w:szCs w:val="24"/>
        </w:rPr>
        <w:t xml:space="preserve"> улучшению инвестиционного климата в районе и содействию развития конкуренции</w:t>
      </w:r>
      <w:r w:rsidR="00D95C93">
        <w:rPr>
          <w:rFonts w:cs="Arial"/>
          <w:szCs w:val="24"/>
        </w:rPr>
        <w:t xml:space="preserve">. </w:t>
      </w:r>
    </w:p>
    <w:p w:rsidR="00897D05" w:rsidRDefault="00D95C93" w:rsidP="00897D05">
      <w:pPr>
        <w:ind w:firstLine="567"/>
        <w:jc w:val="both"/>
        <w:rPr>
          <w:rFonts w:cs="Arial"/>
          <w:szCs w:val="24"/>
        </w:rPr>
      </w:pPr>
      <w:r>
        <w:rPr>
          <w:rFonts w:cs="Arial"/>
          <w:szCs w:val="24"/>
        </w:rPr>
        <w:t>Следу</w:t>
      </w:r>
      <w:r w:rsidR="000C2FD1">
        <w:rPr>
          <w:rFonts w:cs="Arial"/>
          <w:szCs w:val="24"/>
        </w:rPr>
        <w:t>ет отметит</w:t>
      </w:r>
      <w:r>
        <w:rPr>
          <w:rFonts w:cs="Arial"/>
          <w:szCs w:val="24"/>
        </w:rPr>
        <w:t>ь</w:t>
      </w:r>
      <w:r w:rsidR="000C2FD1">
        <w:rPr>
          <w:rFonts w:cs="Arial"/>
          <w:szCs w:val="24"/>
        </w:rPr>
        <w:t xml:space="preserve">, что </w:t>
      </w:r>
      <w:r>
        <w:rPr>
          <w:rFonts w:cs="Arial"/>
          <w:szCs w:val="24"/>
        </w:rPr>
        <w:t>р</w:t>
      </w:r>
      <w:r w:rsidR="00897D05" w:rsidRPr="00EB4761">
        <w:rPr>
          <w:rFonts w:cs="Arial"/>
          <w:szCs w:val="24"/>
        </w:rPr>
        <w:t>азвити</w:t>
      </w:r>
      <w:r w:rsidR="00897D05">
        <w:rPr>
          <w:rFonts w:cs="Arial"/>
          <w:szCs w:val="24"/>
        </w:rPr>
        <w:t>е</w:t>
      </w:r>
      <w:r w:rsidR="00897D05" w:rsidRPr="00EB4761">
        <w:rPr>
          <w:rFonts w:cs="Arial"/>
          <w:szCs w:val="24"/>
        </w:rPr>
        <w:t xml:space="preserve"> социально значимых</w:t>
      </w:r>
      <w:r w:rsidR="00897D05">
        <w:rPr>
          <w:rFonts w:cs="Arial"/>
          <w:szCs w:val="24"/>
        </w:rPr>
        <w:t xml:space="preserve">, приоритетных </w:t>
      </w:r>
      <w:r w:rsidR="00897D05" w:rsidRPr="00EB4761">
        <w:rPr>
          <w:rFonts w:cs="Arial"/>
          <w:szCs w:val="24"/>
        </w:rPr>
        <w:t>рынков</w:t>
      </w:r>
      <w:r w:rsidR="00AA10FB">
        <w:rPr>
          <w:rFonts w:cs="Arial"/>
          <w:szCs w:val="24"/>
        </w:rPr>
        <w:t xml:space="preserve"> в Шушенском районе</w:t>
      </w:r>
      <w:r w:rsidR="00897D05" w:rsidRPr="00EB4761">
        <w:rPr>
          <w:rFonts w:cs="Arial"/>
          <w:szCs w:val="24"/>
        </w:rPr>
        <w:t xml:space="preserve"> имеют свои о</w:t>
      </w:r>
      <w:r w:rsidR="000C2FD1">
        <w:rPr>
          <w:rFonts w:cs="Arial"/>
          <w:szCs w:val="24"/>
        </w:rPr>
        <w:t xml:space="preserve">собенности с учетом </w:t>
      </w:r>
      <w:r w:rsidR="00AA10FB">
        <w:rPr>
          <w:rFonts w:cs="Arial"/>
          <w:szCs w:val="24"/>
        </w:rPr>
        <w:t xml:space="preserve">территориальной </w:t>
      </w:r>
      <w:r w:rsidR="000C2FD1">
        <w:rPr>
          <w:rFonts w:cs="Arial"/>
          <w:szCs w:val="24"/>
        </w:rPr>
        <w:t xml:space="preserve">удаленности </w:t>
      </w:r>
      <w:r w:rsidR="00897D05" w:rsidRPr="00EB4761">
        <w:rPr>
          <w:rFonts w:cs="Arial"/>
          <w:szCs w:val="24"/>
        </w:rPr>
        <w:t xml:space="preserve">от краевого административного центра, отсутствием железнодорожного сообщения, наличием </w:t>
      </w:r>
      <w:r w:rsidR="00FB2082">
        <w:rPr>
          <w:rFonts w:cs="Arial"/>
          <w:szCs w:val="24"/>
        </w:rPr>
        <w:t xml:space="preserve">невысокой </w:t>
      </w:r>
      <w:r w:rsidR="00897D05" w:rsidRPr="00EB4761">
        <w:rPr>
          <w:rFonts w:cs="Arial"/>
          <w:szCs w:val="24"/>
        </w:rPr>
        <w:t>численности населения, его демографическим составом, развитием преимуществен</w:t>
      </w:r>
      <w:r w:rsidR="00897D05">
        <w:rPr>
          <w:rFonts w:cs="Arial"/>
          <w:szCs w:val="24"/>
        </w:rPr>
        <w:t>но аграрного сектора в экономике</w:t>
      </w:r>
      <w:r w:rsidR="00897D05" w:rsidRPr="00EB4761">
        <w:rPr>
          <w:rFonts w:cs="Arial"/>
          <w:szCs w:val="24"/>
        </w:rPr>
        <w:t xml:space="preserve"> и отсутствием промышленного.</w:t>
      </w:r>
    </w:p>
    <w:p w:rsidR="00FD76DF" w:rsidRPr="00EB4761" w:rsidRDefault="00897D05" w:rsidP="00897D05">
      <w:pPr>
        <w:ind w:firstLine="567"/>
        <w:jc w:val="both"/>
        <w:rPr>
          <w:rFonts w:cs="Arial"/>
          <w:szCs w:val="24"/>
        </w:rPr>
      </w:pPr>
      <w:r>
        <w:rPr>
          <w:rFonts w:cs="Arial"/>
          <w:szCs w:val="24"/>
        </w:rPr>
        <w:lastRenderedPageBreak/>
        <w:t>П</w:t>
      </w:r>
      <w:r w:rsidR="00FD76DF">
        <w:rPr>
          <w:rFonts w:cs="Arial"/>
          <w:szCs w:val="24"/>
        </w:rPr>
        <w:t>о итогам изучения проблем разви</w:t>
      </w:r>
      <w:r w:rsidR="000C2FD1">
        <w:rPr>
          <w:rFonts w:cs="Arial"/>
          <w:szCs w:val="24"/>
        </w:rPr>
        <w:t>тия предпринимательства</w:t>
      </w:r>
      <w:r w:rsidR="00FD76DF">
        <w:rPr>
          <w:rFonts w:cs="Arial"/>
          <w:szCs w:val="24"/>
        </w:rPr>
        <w:t xml:space="preserve"> можно сделать вывод, что как для Красноярского края в целом</w:t>
      </w:r>
      <w:r w:rsidR="00864DD8">
        <w:rPr>
          <w:rFonts w:cs="Arial"/>
          <w:szCs w:val="24"/>
        </w:rPr>
        <w:t>,</w:t>
      </w:r>
      <w:r w:rsidR="00FD76DF">
        <w:rPr>
          <w:rFonts w:cs="Arial"/>
          <w:szCs w:val="24"/>
        </w:rPr>
        <w:t xml:space="preserve"> так и для Шушенского района в целях эффективного развития данной сферы деятельности актуальными остаются следующие направления работы: снижение налоговой нагрузки на бизнес, дополнительные меры поддержки со стороны государства, устранение бюрократических проволочек</w:t>
      </w:r>
      <w:r w:rsidR="000C2FD1">
        <w:rPr>
          <w:rFonts w:cs="Arial"/>
          <w:szCs w:val="24"/>
        </w:rPr>
        <w:t xml:space="preserve"> и административных барьеров</w:t>
      </w:r>
      <w:r w:rsidR="00FD76DF">
        <w:rPr>
          <w:rFonts w:cs="Arial"/>
          <w:szCs w:val="24"/>
        </w:rPr>
        <w:t>, уменьшение</w:t>
      </w:r>
      <w:r w:rsidR="00FB2082">
        <w:rPr>
          <w:rFonts w:cs="Arial"/>
          <w:szCs w:val="24"/>
        </w:rPr>
        <w:t xml:space="preserve"> количества проверок надзорных органов</w:t>
      </w:r>
      <w:r w:rsidR="000C2FD1">
        <w:rPr>
          <w:rFonts w:cs="Arial"/>
          <w:szCs w:val="24"/>
        </w:rPr>
        <w:t xml:space="preserve"> и увеличение информационного взаимодействия между предпринимательским сообществом и органами местного самоуправления.</w:t>
      </w:r>
    </w:p>
    <w:p w:rsidR="003C0ADA" w:rsidRDefault="00EB4761" w:rsidP="009A5C7F">
      <w:pPr>
        <w:ind w:left="360" w:firstLine="567"/>
        <w:jc w:val="both"/>
        <w:rPr>
          <w:rFonts w:cs="Arial"/>
          <w:szCs w:val="24"/>
        </w:rPr>
      </w:pPr>
      <w:r w:rsidRPr="00EB4761">
        <w:rPr>
          <w:rFonts w:cs="Arial"/>
          <w:szCs w:val="24"/>
        </w:rPr>
        <w:t xml:space="preserve"> </w:t>
      </w:r>
    </w:p>
    <w:p w:rsidR="006B398C" w:rsidRPr="00960EB0" w:rsidRDefault="006B398C" w:rsidP="009A5C7F">
      <w:pPr>
        <w:pStyle w:val="ad"/>
        <w:numPr>
          <w:ilvl w:val="0"/>
          <w:numId w:val="3"/>
        </w:numPr>
        <w:ind w:left="0" w:firstLine="567"/>
      </w:pPr>
      <w:bookmarkStart w:id="39" w:name="_Toc3281855"/>
      <w:r w:rsidRPr="00C41992">
        <w:t xml:space="preserve">Ключевые показатели развития конкуренции в Шушенском районе до </w:t>
      </w:r>
      <w:r w:rsidRPr="00960EB0">
        <w:t>202</w:t>
      </w:r>
      <w:r w:rsidR="009E1FA7" w:rsidRPr="00960EB0">
        <w:t>5</w:t>
      </w:r>
      <w:r w:rsidRPr="00960EB0">
        <w:t xml:space="preserve"> года</w:t>
      </w:r>
      <w:bookmarkEnd w:id="39"/>
    </w:p>
    <w:p w:rsidR="006B398C" w:rsidRPr="00960EB0" w:rsidRDefault="006B398C" w:rsidP="006B398C">
      <w:pPr>
        <w:ind w:firstLine="709"/>
        <w:jc w:val="both"/>
        <w:rPr>
          <w:rFonts w:cs="Arial"/>
          <w:szCs w:val="24"/>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2897"/>
        <w:gridCol w:w="1418"/>
        <w:gridCol w:w="1418"/>
        <w:gridCol w:w="1418"/>
        <w:gridCol w:w="1418"/>
      </w:tblGrid>
      <w:tr w:rsidR="006B398C" w:rsidRPr="00960EB0" w:rsidTr="005E1B42">
        <w:tc>
          <w:tcPr>
            <w:tcW w:w="4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B398C" w:rsidRDefault="00960EB0" w:rsidP="00960EB0">
            <w:pPr>
              <w:pStyle w:val="110"/>
              <w:ind w:firstLine="22"/>
              <w:jc w:val="center"/>
            </w:pPr>
            <w:r>
              <w:t>№</w:t>
            </w:r>
          </w:p>
          <w:p w:rsidR="00960EB0" w:rsidRPr="00960EB0" w:rsidRDefault="00960EB0" w:rsidP="00960EB0">
            <w:pPr>
              <w:pStyle w:val="110"/>
              <w:ind w:firstLine="22"/>
              <w:jc w:val="center"/>
            </w:pPr>
            <w:r>
              <w:t>п/п</w:t>
            </w:r>
          </w:p>
        </w:tc>
        <w:tc>
          <w:tcPr>
            <w:tcW w:w="15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B398C" w:rsidRPr="00960EB0" w:rsidRDefault="006B398C" w:rsidP="00395452">
            <w:pPr>
              <w:pStyle w:val="110"/>
              <w:ind w:firstLine="0"/>
            </w:pPr>
            <w:r w:rsidRPr="00960EB0">
              <w:t>Ключевой показатель</w:t>
            </w:r>
          </w:p>
        </w:tc>
        <w:tc>
          <w:tcPr>
            <w:tcW w:w="2995" w:type="pct"/>
            <w:gridSpan w:val="4"/>
            <w:tcBorders>
              <w:top w:val="single" w:sz="4" w:space="0" w:color="auto"/>
              <w:left w:val="single" w:sz="4" w:space="0" w:color="auto"/>
              <w:bottom w:val="single" w:sz="4" w:space="0" w:color="auto"/>
              <w:right w:val="single" w:sz="4" w:space="0" w:color="auto"/>
            </w:tcBorders>
            <w:shd w:val="clear" w:color="auto" w:fill="auto"/>
            <w:hideMark/>
          </w:tcPr>
          <w:p w:rsidR="006B398C" w:rsidRPr="00960EB0" w:rsidRDefault="006B398C" w:rsidP="005E1B42">
            <w:pPr>
              <w:pStyle w:val="110"/>
              <w:jc w:val="center"/>
            </w:pPr>
            <w:r w:rsidRPr="00960EB0">
              <w:t>Годы</w:t>
            </w:r>
          </w:p>
        </w:tc>
      </w:tr>
      <w:tr w:rsidR="006B398C" w:rsidRPr="006B398C" w:rsidTr="005E1B42">
        <w:tc>
          <w:tcPr>
            <w:tcW w:w="475" w:type="pct"/>
            <w:vMerge/>
            <w:tcBorders>
              <w:top w:val="single" w:sz="4" w:space="0" w:color="auto"/>
              <w:left w:val="single" w:sz="4" w:space="0" w:color="auto"/>
              <w:bottom w:val="single" w:sz="4" w:space="0" w:color="auto"/>
              <w:right w:val="single" w:sz="4" w:space="0" w:color="auto"/>
            </w:tcBorders>
            <w:shd w:val="clear" w:color="auto" w:fill="auto"/>
            <w:hideMark/>
          </w:tcPr>
          <w:p w:rsidR="006B398C" w:rsidRPr="00960EB0" w:rsidRDefault="006B398C" w:rsidP="0063679B">
            <w:pPr>
              <w:pStyle w:val="110"/>
            </w:pPr>
          </w:p>
        </w:tc>
        <w:tc>
          <w:tcPr>
            <w:tcW w:w="1530" w:type="pct"/>
            <w:vMerge/>
            <w:tcBorders>
              <w:top w:val="single" w:sz="4" w:space="0" w:color="auto"/>
              <w:left w:val="single" w:sz="4" w:space="0" w:color="auto"/>
              <w:bottom w:val="single" w:sz="4" w:space="0" w:color="auto"/>
              <w:right w:val="single" w:sz="4" w:space="0" w:color="auto"/>
            </w:tcBorders>
            <w:shd w:val="clear" w:color="auto" w:fill="auto"/>
            <w:hideMark/>
          </w:tcPr>
          <w:p w:rsidR="006B398C" w:rsidRPr="00960EB0" w:rsidRDefault="006B398C" w:rsidP="0063679B">
            <w:pPr>
              <w:pStyle w:val="110"/>
            </w:pPr>
          </w:p>
        </w:tc>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6B398C" w:rsidRPr="00960EB0" w:rsidRDefault="009E1FA7" w:rsidP="0063679B">
            <w:pPr>
              <w:pStyle w:val="110"/>
              <w:ind w:firstLine="0"/>
            </w:pPr>
            <w:r w:rsidRPr="00960EB0">
              <w:t>01.01.2022</w:t>
            </w:r>
          </w:p>
        </w:tc>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6B398C" w:rsidRPr="00960EB0" w:rsidRDefault="009E1FA7" w:rsidP="0063679B">
            <w:pPr>
              <w:pStyle w:val="110"/>
              <w:ind w:firstLine="0"/>
            </w:pPr>
            <w:r w:rsidRPr="00960EB0">
              <w:t>01.01.2023</w:t>
            </w:r>
          </w:p>
        </w:tc>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6B398C" w:rsidRPr="00960EB0" w:rsidRDefault="009E1FA7" w:rsidP="0063679B">
            <w:pPr>
              <w:pStyle w:val="110"/>
              <w:ind w:firstLine="0"/>
            </w:pPr>
            <w:r w:rsidRPr="00960EB0">
              <w:t>01.01.2024</w:t>
            </w:r>
          </w:p>
        </w:tc>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6B398C" w:rsidRPr="00960EB0" w:rsidRDefault="009E1FA7" w:rsidP="0063679B">
            <w:pPr>
              <w:pStyle w:val="110"/>
              <w:ind w:firstLine="0"/>
            </w:pPr>
            <w:r w:rsidRPr="00960EB0">
              <w:t>01.01.2025</w:t>
            </w:r>
          </w:p>
        </w:tc>
      </w:tr>
      <w:tr w:rsidR="005E1B42" w:rsidRPr="006B398C" w:rsidTr="005E1B42">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B42" w:rsidRPr="005E1B42" w:rsidRDefault="005E1B42" w:rsidP="005E1B42">
            <w:pPr>
              <w:pStyle w:val="110"/>
              <w:ind w:left="-24" w:firstLine="24"/>
              <w:jc w:val="center"/>
            </w:pPr>
            <w:r w:rsidRPr="005E1B42">
              <w:t>1</w:t>
            </w:r>
          </w:p>
        </w:tc>
        <w:tc>
          <w:tcPr>
            <w:tcW w:w="1530" w:type="pct"/>
            <w:tcBorders>
              <w:top w:val="nil"/>
              <w:left w:val="nil"/>
              <w:bottom w:val="single" w:sz="4" w:space="0" w:color="auto"/>
              <w:right w:val="single" w:sz="4" w:space="0" w:color="auto"/>
            </w:tcBorders>
            <w:hideMark/>
          </w:tcPr>
          <w:p w:rsidR="005E1B42" w:rsidRPr="005E1B42" w:rsidRDefault="005E1B42" w:rsidP="005E1B42">
            <w:pPr>
              <w:jc w:val="both"/>
              <w:rPr>
                <w:rFonts w:eastAsia="Times New Roman" w:cs="Arial"/>
                <w:sz w:val="23"/>
                <w:szCs w:val="23"/>
              </w:rPr>
            </w:pPr>
            <w:r w:rsidRPr="005E1B42">
              <w:rPr>
                <w:rFonts w:eastAsia="Times New Roman" w:cs="Arial"/>
                <w:sz w:val="23"/>
                <w:szCs w:val="23"/>
              </w:rPr>
              <w:t>розничная торговля лекарственными препаратами, медицинскими изделиями и сопутствующими товарами</w:t>
            </w:r>
          </w:p>
        </w:tc>
        <w:tc>
          <w:tcPr>
            <w:tcW w:w="749" w:type="pct"/>
            <w:tcBorders>
              <w:top w:val="single" w:sz="4" w:space="0" w:color="auto"/>
              <w:left w:val="nil"/>
              <w:bottom w:val="single" w:sz="4" w:space="0" w:color="auto"/>
              <w:right w:val="single" w:sz="4" w:space="0" w:color="auto"/>
            </w:tcBorders>
            <w:vAlign w:val="center"/>
          </w:tcPr>
          <w:p w:rsidR="005E1B42" w:rsidRPr="005E1B42" w:rsidRDefault="005E1B42" w:rsidP="005E1B42">
            <w:pPr>
              <w:rPr>
                <w:rFonts w:eastAsia="Times New Roman" w:cs="Arial"/>
                <w:sz w:val="23"/>
                <w:szCs w:val="23"/>
              </w:rPr>
            </w:pPr>
            <w:r w:rsidRPr="005E1B42">
              <w:rPr>
                <w:rFonts w:eastAsia="Times New Roman" w:cs="Arial"/>
                <w:sz w:val="23"/>
                <w:szCs w:val="23"/>
              </w:rPr>
              <w:t>100%</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E1B42" w:rsidRPr="005E1B42" w:rsidRDefault="005E1B42" w:rsidP="005E1B42">
            <w:r w:rsidRPr="005E1B42">
              <w:rPr>
                <w:rFonts w:eastAsia="Times New Roman" w:cs="Arial"/>
                <w:sz w:val="23"/>
                <w:szCs w:val="23"/>
              </w:rPr>
              <w:t>100%</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E1B42" w:rsidRPr="005E1B42" w:rsidRDefault="005E1B42" w:rsidP="005E1B42">
            <w:r w:rsidRPr="005E1B42">
              <w:rPr>
                <w:rFonts w:eastAsia="Times New Roman" w:cs="Arial"/>
                <w:sz w:val="23"/>
                <w:szCs w:val="23"/>
              </w:rPr>
              <w:t>100%</w:t>
            </w:r>
          </w:p>
        </w:tc>
        <w:tc>
          <w:tcPr>
            <w:tcW w:w="749" w:type="pct"/>
            <w:tcBorders>
              <w:top w:val="single" w:sz="4" w:space="0" w:color="auto"/>
              <w:left w:val="single" w:sz="4" w:space="0" w:color="auto"/>
              <w:bottom w:val="single" w:sz="4" w:space="0" w:color="auto"/>
              <w:right w:val="single" w:sz="4" w:space="0" w:color="auto"/>
            </w:tcBorders>
            <w:vAlign w:val="center"/>
            <w:hideMark/>
          </w:tcPr>
          <w:p w:rsidR="005E1B42" w:rsidRPr="005E1B42" w:rsidRDefault="005E1B42" w:rsidP="005E1B42">
            <w:pPr>
              <w:rPr>
                <w:rFonts w:eastAsia="Times New Roman" w:cs="Arial"/>
                <w:sz w:val="23"/>
                <w:szCs w:val="23"/>
              </w:rPr>
            </w:pPr>
            <w:r w:rsidRPr="005E1B42">
              <w:rPr>
                <w:rFonts w:eastAsia="Times New Roman" w:cs="Arial"/>
                <w:sz w:val="23"/>
                <w:szCs w:val="23"/>
              </w:rPr>
              <w:t>100 %</w:t>
            </w:r>
          </w:p>
        </w:tc>
      </w:tr>
      <w:tr w:rsidR="005E1B42" w:rsidRPr="006B398C" w:rsidTr="005E1B42">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5E1B42" w:rsidRPr="005E1B42" w:rsidRDefault="005A2217" w:rsidP="005E1B42">
            <w:pPr>
              <w:pStyle w:val="110"/>
              <w:ind w:firstLine="0"/>
              <w:jc w:val="center"/>
            </w:pPr>
            <w:r>
              <w:t>2</w:t>
            </w:r>
          </w:p>
        </w:tc>
        <w:tc>
          <w:tcPr>
            <w:tcW w:w="1530" w:type="pct"/>
            <w:tcBorders>
              <w:top w:val="single" w:sz="4" w:space="0" w:color="auto"/>
              <w:left w:val="nil"/>
              <w:bottom w:val="single" w:sz="4" w:space="0" w:color="auto"/>
              <w:right w:val="single" w:sz="4" w:space="0" w:color="auto"/>
            </w:tcBorders>
            <w:hideMark/>
          </w:tcPr>
          <w:p w:rsidR="005E1B42" w:rsidRDefault="005E1B42" w:rsidP="005E1B42">
            <w:pPr>
              <w:jc w:val="left"/>
              <w:rPr>
                <w:rFonts w:eastAsia="Times New Roman" w:cs="Arial"/>
                <w:color w:val="000000"/>
                <w:sz w:val="23"/>
                <w:szCs w:val="23"/>
              </w:rPr>
            </w:pPr>
            <w:r w:rsidRPr="005E1B42">
              <w:rPr>
                <w:rFonts w:eastAsia="Times New Roman" w:cs="Arial"/>
                <w:color w:val="000000"/>
                <w:sz w:val="23"/>
                <w:szCs w:val="23"/>
              </w:rPr>
              <w:t>перевозка пассажиров и багажа легковыми такси</w:t>
            </w:r>
          </w:p>
          <w:p w:rsidR="00AA10FB" w:rsidRPr="005E1B42" w:rsidRDefault="00AA10FB" w:rsidP="005E1B42">
            <w:pPr>
              <w:jc w:val="left"/>
              <w:rPr>
                <w:rFonts w:eastAsia="Times New Roman" w:cs="Arial"/>
                <w:color w:val="000000"/>
                <w:sz w:val="23"/>
                <w:szCs w:val="23"/>
              </w:rPr>
            </w:pPr>
          </w:p>
        </w:tc>
        <w:tc>
          <w:tcPr>
            <w:tcW w:w="749" w:type="pct"/>
            <w:tcBorders>
              <w:top w:val="single" w:sz="4" w:space="0" w:color="auto"/>
              <w:left w:val="nil"/>
              <w:bottom w:val="single" w:sz="4" w:space="0" w:color="auto"/>
              <w:right w:val="single" w:sz="4" w:space="0" w:color="auto"/>
            </w:tcBorders>
            <w:vAlign w:val="center"/>
          </w:tcPr>
          <w:p w:rsidR="005E1B42" w:rsidRPr="005E1B42" w:rsidRDefault="005E1B42" w:rsidP="005E1B42">
            <w:pPr>
              <w:rPr>
                <w:rFonts w:cs="Arial"/>
                <w:sz w:val="23"/>
                <w:szCs w:val="23"/>
              </w:rPr>
            </w:pPr>
            <w:r w:rsidRPr="005E1B42">
              <w:rPr>
                <w:rFonts w:cs="Arial"/>
                <w:sz w:val="23"/>
                <w:szCs w:val="23"/>
              </w:rPr>
              <w:t>100%</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E1B42" w:rsidRPr="005E1B42" w:rsidRDefault="005E1B42" w:rsidP="005E1B42">
            <w:pPr>
              <w:pStyle w:val="110"/>
              <w:ind w:firstLine="0"/>
              <w:jc w:val="center"/>
              <w:rPr>
                <w:sz w:val="23"/>
                <w:szCs w:val="23"/>
              </w:rPr>
            </w:pPr>
            <w:r w:rsidRPr="005E1B42">
              <w:rPr>
                <w:sz w:val="23"/>
                <w:szCs w:val="23"/>
              </w:rPr>
              <w:t>100%</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E1B42" w:rsidRPr="005E1B42" w:rsidRDefault="005E1B42" w:rsidP="005E1B42">
            <w:pPr>
              <w:pStyle w:val="110"/>
              <w:ind w:firstLine="0"/>
              <w:jc w:val="center"/>
              <w:rPr>
                <w:sz w:val="23"/>
                <w:szCs w:val="23"/>
              </w:rPr>
            </w:pPr>
            <w:r w:rsidRPr="005E1B42">
              <w:rPr>
                <w:sz w:val="23"/>
                <w:szCs w:val="23"/>
              </w:rPr>
              <w:t>100%</w:t>
            </w:r>
          </w:p>
        </w:tc>
        <w:tc>
          <w:tcPr>
            <w:tcW w:w="749" w:type="pct"/>
            <w:tcBorders>
              <w:top w:val="single" w:sz="4" w:space="0" w:color="auto"/>
              <w:left w:val="single" w:sz="4" w:space="0" w:color="auto"/>
              <w:bottom w:val="single" w:sz="4" w:space="0" w:color="auto"/>
              <w:right w:val="single" w:sz="4" w:space="0" w:color="auto"/>
            </w:tcBorders>
            <w:vAlign w:val="center"/>
            <w:hideMark/>
          </w:tcPr>
          <w:p w:rsidR="005E1B42" w:rsidRPr="005E1B42" w:rsidRDefault="005E1B42" w:rsidP="005E1B42">
            <w:pPr>
              <w:rPr>
                <w:rFonts w:cs="Arial"/>
                <w:sz w:val="23"/>
                <w:szCs w:val="23"/>
              </w:rPr>
            </w:pPr>
            <w:r w:rsidRPr="005E1B42">
              <w:rPr>
                <w:rFonts w:cs="Arial"/>
                <w:sz w:val="23"/>
                <w:szCs w:val="23"/>
              </w:rPr>
              <w:t>100%</w:t>
            </w:r>
          </w:p>
        </w:tc>
      </w:tr>
      <w:tr w:rsidR="005E1B42" w:rsidRPr="006B398C" w:rsidTr="005E1B42">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5E1B42" w:rsidRPr="005E1B42" w:rsidRDefault="005A2217" w:rsidP="005E1B42">
            <w:pPr>
              <w:pStyle w:val="110"/>
              <w:ind w:firstLine="0"/>
              <w:jc w:val="center"/>
            </w:pPr>
            <w:r>
              <w:t>3</w:t>
            </w:r>
          </w:p>
        </w:tc>
        <w:tc>
          <w:tcPr>
            <w:tcW w:w="1530" w:type="pct"/>
            <w:tcBorders>
              <w:top w:val="single" w:sz="4" w:space="0" w:color="auto"/>
              <w:left w:val="nil"/>
              <w:bottom w:val="single" w:sz="4" w:space="0" w:color="auto"/>
              <w:right w:val="single" w:sz="4" w:space="0" w:color="auto"/>
            </w:tcBorders>
            <w:vAlign w:val="center"/>
            <w:hideMark/>
          </w:tcPr>
          <w:p w:rsidR="005E1B42" w:rsidRPr="005E1B42" w:rsidRDefault="005E1B42" w:rsidP="005E1B42">
            <w:pPr>
              <w:jc w:val="left"/>
              <w:rPr>
                <w:rFonts w:eastAsia="Times New Roman" w:cs="Arial"/>
                <w:color w:val="000000"/>
                <w:sz w:val="23"/>
                <w:szCs w:val="23"/>
              </w:rPr>
            </w:pPr>
            <w:r w:rsidRPr="005E1B42">
              <w:rPr>
                <w:rFonts w:eastAsia="Times New Roman" w:cs="Arial"/>
                <w:color w:val="000000"/>
                <w:sz w:val="23"/>
                <w:szCs w:val="23"/>
              </w:rPr>
              <w:t>розничная купля-продажа электроэнергии</w:t>
            </w:r>
            <w:r w:rsidR="00D03E1B">
              <w:rPr>
                <w:rFonts w:eastAsia="Times New Roman" w:cs="Arial"/>
                <w:color w:val="000000"/>
                <w:sz w:val="23"/>
                <w:szCs w:val="23"/>
              </w:rPr>
              <w:t xml:space="preserve"> </w:t>
            </w:r>
            <w:r w:rsidRPr="005E1B42">
              <w:rPr>
                <w:rFonts w:eastAsia="Times New Roman" w:cs="Arial"/>
                <w:color w:val="000000"/>
                <w:sz w:val="23"/>
                <w:szCs w:val="23"/>
              </w:rPr>
              <w:t>(мощности)</w:t>
            </w:r>
          </w:p>
        </w:tc>
        <w:tc>
          <w:tcPr>
            <w:tcW w:w="749" w:type="pct"/>
            <w:tcBorders>
              <w:top w:val="single" w:sz="4" w:space="0" w:color="auto"/>
              <w:left w:val="nil"/>
              <w:bottom w:val="single" w:sz="4" w:space="0" w:color="auto"/>
              <w:right w:val="single" w:sz="4" w:space="0" w:color="auto"/>
            </w:tcBorders>
            <w:vAlign w:val="center"/>
          </w:tcPr>
          <w:p w:rsidR="005E1B42" w:rsidRPr="005E1B42" w:rsidRDefault="005E1B42" w:rsidP="005E1B42">
            <w:pPr>
              <w:rPr>
                <w:rFonts w:cs="Arial"/>
                <w:sz w:val="23"/>
                <w:szCs w:val="23"/>
              </w:rPr>
            </w:pPr>
            <w:r w:rsidRPr="005E1B42">
              <w:rPr>
                <w:rFonts w:cs="Arial"/>
                <w:sz w:val="23"/>
                <w:szCs w:val="23"/>
              </w:rPr>
              <w:t>100%</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E1B42" w:rsidRPr="005E1B42" w:rsidRDefault="005E1B42" w:rsidP="005E1B42">
            <w:pPr>
              <w:pStyle w:val="110"/>
              <w:ind w:firstLine="0"/>
              <w:jc w:val="center"/>
              <w:rPr>
                <w:sz w:val="23"/>
                <w:szCs w:val="23"/>
              </w:rPr>
            </w:pPr>
            <w:r w:rsidRPr="005E1B42">
              <w:rPr>
                <w:sz w:val="23"/>
                <w:szCs w:val="23"/>
              </w:rPr>
              <w:t>100%</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E1B42" w:rsidRPr="005E1B42" w:rsidRDefault="005E1B42" w:rsidP="005E1B42">
            <w:pPr>
              <w:pStyle w:val="110"/>
              <w:ind w:firstLine="0"/>
              <w:jc w:val="center"/>
              <w:rPr>
                <w:sz w:val="23"/>
                <w:szCs w:val="23"/>
              </w:rPr>
            </w:pPr>
            <w:r w:rsidRPr="005E1B42">
              <w:rPr>
                <w:sz w:val="23"/>
                <w:szCs w:val="23"/>
              </w:rPr>
              <w:t>100%</w:t>
            </w:r>
          </w:p>
        </w:tc>
        <w:tc>
          <w:tcPr>
            <w:tcW w:w="749" w:type="pct"/>
            <w:tcBorders>
              <w:top w:val="single" w:sz="4" w:space="0" w:color="auto"/>
              <w:left w:val="single" w:sz="4" w:space="0" w:color="auto"/>
              <w:bottom w:val="single" w:sz="4" w:space="0" w:color="auto"/>
              <w:right w:val="single" w:sz="4" w:space="0" w:color="auto"/>
            </w:tcBorders>
            <w:vAlign w:val="center"/>
            <w:hideMark/>
          </w:tcPr>
          <w:p w:rsidR="005E1B42" w:rsidRPr="005E1B42" w:rsidRDefault="005E1B42" w:rsidP="005E1B42">
            <w:pPr>
              <w:rPr>
                <w:rFonts w:cs="Arial"/>
                <w:sz w:val="23"/>
                <w:szCs w:val="23"/>
              </w:rPr>
            </w:pPr>
            <w:r w:rsidRPr="005E1B42">
              <w:rPr>
                <w:rFonts w:cs="Arial"/>
                <w:sz w:val="23"/>
                <w:szCs w:val="23"/>
              </w:rPr>
              <w:t>100%</w:t>
            </w:r>
          </w:p>
        </w:tc>
      </w:tr>
      <w:tr w:rsidR="005E1B42" w:rsidRPr="006B398C" w:rsidTr="005E1B42">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5E1B42" w:rsidRPr="005E1B42" w:rsidRDefault="009E1FA7" w:rsidP="005E1B42">
            <w:pPr>
              <w:pStyle w:val="110"/>
              <w:ind w:firstLine="0"/>
              <w:jc w:val="center"/>
            </w:pPr>
            <w:r>
              <w:t>4</w:t>
            </w:r>
          </w:p>
        </w:tc>
        <w:tc>
          <w:tcPr>
            <w:tcW w:w="1530" w:type="pct"/>
            <w:tcBorders>
              <w:top w:val="single" w:sz="4" w:space="0" w:color="auto"/>
              <w:left w:val="nil"/>
              <w:bottom w:val="single" w:sz="4" w:space="0" w:color="auto"/>
              <w:right w:val="single" w:sz="4" w:space="0" w:color="auto"/>
            </w:tcBorders>
            <w:vAlign w:val="center"/>
            <w:hideMark/>
          </w:tcPr>
          <w:p w:rsidR="005E1B42" w:rsidRDefault="005E1B42" w:rsidP="005E1B42">
            <w:pPr>
              <w:jc w:val="left"/>
              <w:rPr>
                <w:rFonts w:eastAsia="Times New Roman" w:cs="Arial"/>
                <w:color w:val="000000"/>
                <w:sz w:val="23"/>
                <w:szCs w:val="23"/>
              </w:rPr>
            </w:pPr>
            <w:r w:rsidRPr="005E1B42">
              <w:rPr>
                <w:rFonts w:eastAsia="Times New Roman" w:cs="Arial"/>
                <w:color w:val="000000"/>
                <w:sz w:val="23"/>
                <w:szCs w:val="23"/>
              </w:rPr>
              <w:t>розничный рынок нефтепродуктов</w:t>
            </w:r>
          </w:p>
          <w:p w:rsidR="00AA10FB" w:rsidRPr="005E1B42" w:rsidRDefault="00AA10FB" w:rsidP="005E1B42">
            <w:pPr>
              <w:jc w:val="left"/>
              <w:rPr>
                <w:rFonts w:eastAsia="Times New Roman" w:cs="Arial"/>
                <w:color w:val="000000"/>
                <w:sz w:val="23"/>
                <w:szCs w:val="23"/>
              </w:rPr>
            </w:pPr>
          </w:p>
        </w:tc>
        <w:tc>
          <w:tcPr>
            <w:tcW w:w="749" w:type="pct"/>
            <w:tcBorders>
              <w:top w:val="single" w:sz="4" w:space="0" w:color="auto"/>
              <w:left w:val="nil"/>
              <w:bottom w:val="single" w:sz="4" w:space="0" w:color="auto"/>
              <w:right w:val="single" w:sz="4" w:space="0" w:color="auto"/>
            </w:tcBorders>
            <w:vAlign w:val="center"/>
            <w:hideMark/>
          </w:tcPr>
          <w:p w:rsidR="005E1B42" w:rsidRPr="005E1B42" w:rsidRDefault="005E1B42" w:rsidP="005E1B42">
            <w:pPr>
              <w:rPr>
                <w:rFonts w:cs="Arial"/>
                <w:sz w:val="23"/>
                <w:szCs w:val="23"/>
              </w:rPr>
            </w:pPr>
            <w:r w:rsidRPr="005E1B42">
              <w:rPr>
                <w:rFonts w:cs="Arial"/>
                <w:sz w:val="23"/>
                <w:szCs w:val="23"/>
              </w:rPr>
              <w:t>100%</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B42" w:rsidRPr="005E1B42" w:rsidRDefault="005E1B42" w:rsidP="005E1B42">
            <w:pPr>
              <w:pStyle w:val="110"/>
              <w:ind w:firstLine="0"/>
              <w:jc w:val="center"/>
              <w:rPr>
                <w:sz w:val="23"/>
                <w:szCs w:val="23"/>
              </w:rPr>
            </w:pPr>
            <w:r w:rsidRPr="005E1B42">
              <w:rPr>
                <w:sz w:val="23"/>
                <w:szCs w:val="23"/>
              </w:rPr>
              <w:t>100%</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1B42" w:rsidRPr="005E1B42" w:rsidRDefault="005E1B42" w:rsidP="005E1B42">
            <w:pPr>
              <w:pStyle w:val="110"/>
              <w:ind w:firstLine="0"/>
              <w:jc w:val="center"/>
              <w:rPr>
                <w:sz w:val="23"/>
                <w:szCs w:val="23"/>
              </w:rPr>
            </w:pPr>
            <w:r w:rsidRPr="005E1B42">
              <w:rPr>
                <w:sz w:val="23"/>
                <w:szCs w:val="23"/>
              </w:rPr>
              <w:t>100%</w:t>
            </w:r>
          </w:p>
        </w:tc>
        <w:tc>
          <w:tcPr>
            <w:tcW w:w="749" w:type="pct"/>
            <w:tcBorders>
              <w:top w:val="single" w:sz="4" w:space="0" w:color="auto"/>
              <w:left w:val="single" w:sz="4" w:space="0" w:color="auto"/>
              <w:bottom w:val="single" w:sz="4" w:space="0" w:color="auto"/>
              <w:right w:val="single" w:sz="4" w:space="0" w:color="auto"/>
            </w:tcBorders>
            <w:vAlign w:val="center"/>
            <w:hideMark/>
          </w:tcPr>
          <w:p w:rsidR="005E1B42" w:rsidRPr="005E1B42" w:rsidRDefault="005E1B42" w:rsidP="005E1B42">
            <w:pPr>
              <w:rPr>
                <w:rFonts w:cs="Arial"/>
                <w:sz w:val="23"/>
                <w:szCs w:val="23"/>
              </w:rPr>
            </w:pPr>
            <w:r w:rsidRPr="005E1B42">
              <w:rPr>
                <w:rFonts w:cs="Arial"/>
                <w:sz w:val="23"/>
                <w:szCs w:val="23"/>
              </w:rPr>
              <w:t>100%</w:t>
            </w:r>
          </w:p>
        </w:tc>
      </w:tr>
      <w:tr w:rsidR="005E1B42" w:rsidRPr="006B398C" w:rsidTr="005E1B42">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5E1B42" w:rsidRPr="005E1B42" w:rsidRDefault="009E1FA7" w:rsidP="005E1B42">
            <w:pPr>
              <w:pStyle w:val="110"/>
              <w:ind w:firstLine="0"/>
              <w:jc w:val="center"/>
            </w:pPr>
            <w:r>
              <w:t>5</w:t>
            </w:r>
          </w:p>
        </w:tc>
        <w:tc>
          <w:tcPr>
            <w:tcW w:w="1530" w:type="pct"/>
            <w:tcBorders>
              <w:top w:val="single" w:sz="4" w:space="0" w:color="auto"/>
              <w:left w:val="single" w:sz="4" w:space="0" w:color="auto"/>
              <w:bottom w:val="single" w:sz="4" w:space="0" w:color="auto"/>
              <w:right w:val="single" w:sz="4" w:space="0" w:color="auto"/>
            </w:tcBorders>
            <w:vAlign w:val="center"/>
            <w:hideMark/>
          </w:tcPr>
          <w:p w:rsidR="005E1B42" w:rsidRDefault="005E1B42" w:rsidP="005E1B42">
            <w:pPr>
              <w:jc w:val="left"/>
              <w:rPr>
                <w:rFonts w:eastAsia="Times New Roman" w:cs="Arial"/>
                <w:color w:val="000000"/>
                <w:sz w:val="23"/>
                <w:szCs w:val="23"/>
              </w:rPr>
            </w:pPr>
            <w:r w:rsidRPr="005E1B42">
              <w:rPr>
                <w:rFonts w:eastAsia="Times New Roman" w:cs="Arial"/>
                <w:color w:val="000000"/>
                <w:sz w:val="23"/>
                <w:szCs w:val="23"/>
              </w:rPr>
              <w:t>ремонт автотранспортных средств</w:t>
            </w:r>
          </w:p>
          <w:p w:rsidR="00AA10FB" w:rsidRPr="005E1B42" w:rsidRDefault="00AA10FB" w:rsidP="005E1B42">
            <w:pPr>
              <w:jc w:val="left"/>
              <w:rPr>
                <w:rFonts w:eastAsia="Times New Roman" w:cs="Arial"/>
                <w:color w:val="000000"/>
                <w:sz w:val="23"/>
                <w:szCs w:val="23"/>
              </w:rPr>
            </w:pPr>
          </w:p>
        </w:tc>
        <w:tc>
          <w:tcPr>
            <w:tcW w:w="749" w:type="pct"/>
            <w:tcBorders>
              <w:top w:val="single" w:sz="4" w:space="0" w:color="auto"/>
              <w:left w:val="single" w:sz="4" w:space="0" w:color="auto"/>
              <w:bottom w:val="single" w:sz="4" w:space="0" w:color="auto"/>
              <w:right w:val="single" w:sz="4" w:space="0" w:color="auto"/>
            </w:tcBorders>
            <w:vAlign w:val="center"/>
          </w:tcPr>
          <w:p w:rsidR="005E1B42" w:rsidRPr="005E1B42" w:rsidRDefault="005E1B42" w:rsidP="005E1B42">
            <w:pPr>
              <w:rPr>
                <w:rFonts w:eastAsia="Times New Roman" w:cs="Arial"/>
                <w:color w:val="000000"/>
                <w:sz w:val="23"/>
                <w:szCs w:val="23"/>
              </w:rPr>
            </w:pPr>
            <w:r w:rsidRPr="005E1B42">
              <w:rPr>
                <w:rFonts w:eastAsia="Times New Roman" w:cs="Arial"/>
                <w:color w:val="000000"/>
                <w:sz w:val="23"/>
                <w:szCs w:val="23"/>
              </w:rPr>
              <w:t>100%</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E1B42" w:rsidRPr="005E1B42" w:rsidRDefault="005E1B42" w:rsidP="005E1B42">
            <w:pPr>
              <w:pStyle w:val="110"/>
              <w:ind w:firstLine="0"/>
              <w:jc w:val="center"/>
              <w:rPr>
                <w:sz w:val="23"/>
                <w:szCs w:val="23"/>
              </w:rPr>
            </w:pPr>
            <w:r w:rsidRPr="005E1B42">
              <w:rPr>
                <w:sz w:val="23"/>
                <w:szCs w:val="23"/>
              </w:rPr>
              <w:t>100%</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5E1B42" w:rsidRPr="005E1B42" w:rsidRDefault="005E1B42" w:rsidP="005E1B42">
            <w:pPr>
              <w:pStyle w:val="110"/>
              <w:ind w:firstLine="0"/>
              <w:jc w:val="center"/>
              <w:rPr>
                <w:sz w:val="23"/>
                <w:szCs w:val="23"/>
              </w:rPr>
            </w:pPr>
            <w:r w:rsidRPr="005E1B42">
              <w:rPr>
                <w:sz w:val="23"/>
                <w:szCs w:val="23"/>
              </w:rPr>
              <w:t>100%</w:t>
            </w:r>
          </w:p>
        </w:tc>
        <w:tc>
          <w:tcPr>
            <w:tcW w:w="749" w:type="pct"/>
            <w:tcBorders>
              <w:top w:val="single" w:sz="4" w:space="0" w:color="auto"/>
              <w:left w:val="single" w:sz="4" w:space="0" w:color="auto"/>
              <w:bottom w:val="single" w:sz="4" w:space="0" w:color="auto"/>
              <w:right w:val="single" w:sz="4" w:space="0" w:color="auto"/>
            </w:tcBorders>
            <w:vAlign w:val="center"/>
            <w:hideMark/>
          </w:tcPr>
          <w:p w:rsidR="005E1B42" w:rsidRPr="005E1B42" w:rsidRDefault="005E1B42" w:rsidP="005E1B42">
            <w:pPr>
              <w:rPr>
                <w:rFonts w:eastAsia="Times New Roman" w:cs="Arial"/>
                <w:color w:val="000000"/>
                <w:sz w:val="23"/>
                <w:szCs w:val="23"/>
              </w:rPr>
            </w:pPr>
            <w:r w:rsidRPr="005E1B42">
              <w:rPr>
                <w:rFonts w:eastAsia="Times New Roman" w:cs="Arial"/>
                <w:color w:val="000000"/>
                <w:sz w:val="23"/>
                <w:szCs w:val="23"/>
              </w:rPr>
              <w:t>100%</w:t>
            </w:r>
          </w:p>
        </w:tc>
      </w:tr>
    </w:tbl>
    <w:p w:rsidR="006B398C" w:rsidRPr="00634A56" w:rsidRDefault="006B398C" w:rsidP="00634A56">
      <w:pPr>
        <w:ind w:firstLine="709"/>
        <w:jc w:val="both"/>
        <w:rPr>
          <w:rFonts w:cs="Arial"/>
          <w:szCs w:val="24"/>
        </w:rPr>
      </w:pPr>
    </w:p>
    <w:p w:rsidR="00537385" w:rsidRDefault="00537385" w:rsidP="00C9413E">
      <w:pPr>
        <w:autoSpaceDE w:val="0"/>
        <w:autoSpaceDN w:val="0"/>
        <w:adjustRightInd w:val="0"/>
        <w:jc w:val="both"/>
        <w:rPr>
          <w:rFonts w:cs="Arial"/>
          <w:szCs w:val="24"/>
          <w:lang w:eastAsia="ru-RU"/>
        </w:rPr>
      </w:pPr>
    </w:p>
    <w:p w:rsidR="00302A19" w:rsidRDefault="00302A19" w:rsidP="00302A19">
      <w:pPr>
        <w:ind w:firstLine="426"/>
        <w:jc w:val="both"/>
        <w:rPr>
          <w:rFonts w:eastAsia="Times New Roman" w:cs="Arial"/>
          <w:bCs/>
          <w:szCs w:val="24"/>
          <w:lang w:eastAsia="ru-RU"/>
        </w:rPr>
      </w:pPr>
    </w:p>
    <w:p w:rsidR="00302A19" w:rsidRPr="005B5888" w:rsidRDefault="00302A19" w:rsidP="00D41A8E">
      <w:pPr>
        <w:ind w:firstLine="426"/>
        <w:jc w:val="both"/>
        <w:rPr>
          <w:rFonts w:eastAsia="Times New Roman" w:cs="Arial"/>
          <w:bCs/>
          <w:szCs w:val="24"/>
          <w:lang w:eastAsia="ru-RU"/>
        </w:rPr>
        <w:sectPr w:rsidR="00302A19" w:rsidRPr="005B5888" w:rsidSect="00257FFC">
          <w:pgSz w:w="11906" w:h="16838"/>
          <w:pgMar w:top="1134" w:right="850" w:bottom="1134" w:left="1701" w:header="708" w:footer="708" w:gutter="0"/>
          <w:cols w:space="708"/>
          <w:docGrid w:linePitch="360"/>
        </w:sectPr>
      </w:pPr>
    </w:p>
    <w:p w:rsidR="000A6BDE" w:rsidRPr="0063679B" w:rsidRDefault="000A6BDE" w:rsidP="0063679B">
      <w:pPr>
        <w:ind w:left="720"/>
      </w:pPr>
      <w:bookmarkStart w:id="40" w:name="_Toc3281856"/>
      <w:r w:rsidRPr="0063679B">
        <w:lastRenderedPageBreak/>
        <w:t>4. Ресурсное обеспечение дорожной карты</w:t>
      </w:r>
      <w:bookmarkEnd w:id="40"/>
    </w:p>
    <w:p w:rsidR="000A6BDE" w:rsidRPr="000A6BDE" w:rsidRDefault="000A6BDE" w:rsidP="000A6BDE">
      <w:pPr>
        <w:ind w:left="720"/>
        <w:rPr>
          <w:rFonts w:eastAsia="Times New Roman" w:cs="Arial"/>
          <w:bCs/>
          <w:szCs w:val="24"/>
          <w:lang w:eastAsia="ru-RU"/>
        </w:rPr>
      </w:pPr>
    </w:p>
    <w:p w:rsidR="000A6BDE" w:rsidRPr="006C575A" w:rsidRDefault="000A6BDE" w:rsidP="0063679B">
      <w:pPr>
        <w:pStyle w:val="110"/>
      </w:pPr>
      <w:r w:rsidRPr="0063679B">
        <w:t>В целях реализации дорожной карты и в соответствии с распоряжением Правител</w:t>
      </w:r>
      <w:r w:rsidR="009E1FA7">
        <w:t xml:space="preserve">ьства Российской Федерации </w:t>
      </w:r>
      <w:r w:rsidR="009E1FA7" w:rsidRPr="00F56011">
        <w:t>от 17.04.2019 № 768</w:t>
      </w:r>
      <w:r w:rsidRPr="00F56011">
        <w:t>-р «Об утверждении стандарта развития конкуренции в субъектах Российской Федерации» необходимо организовать проведение</w:t>
      </w:r>
      <w:r w:rsidRPr="0063679B">
        <w:t xml:space="preserve"> мониторинга состояния и развития конкурентной среды на рынках товаров, работ и услуг Шушенского района. В рамках утвержденных программ определено ресурсное обеспечение «дорожной карты»:</w:t>
      </w:r>
    </w:p>
    <w:p w:rsidR="007E55E7" w:rsidRDefault="007E55E7" w:rsidP="0063679B">
      <w:pPr>
        <w:pStyle w:val="110"/>
      </w:pPr>
    </w:p>
    <w:tbl>
      <w:tblPr>
        <w:tblW w:w="14806"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946"/>
        <w:gridCol w:w="2813"/>
        <w:gridCol w:w="1551"/>
        <w:gridCol w:w="1551"/>
        <w:gridCol w:w="1551"/>
        <w:gridCol w:w="1558"/>
        <w:gridCol w:w="2244"/>
      </w:tblGrid>
      <w:tr w:rsidR="002728FC" w:rsidRPr="00077AA3" w:rsidTr="002A7413">
        <w:trPr>
          <w:trHeight w:val="552"/>
        </w:trPr>
        <w:tc>
          <w:tcPr>
            <w:tcW w:w="592" w:type="dxa"/>
            <w:vMerge w:val="restart"/>
            <w:shd w:val="clear" w:color="auto" w:fill="auto"/>
            <w:vAlign w:val="center"/>
          </w:tcPr>
          <w:p w:rsidR="002728FC" w:rsidRPr="00F56011" w:rsidRDefault="002728FC" w:rsidP="004D5544">
            <w:pPr>
              <w:rPr>
                <w:rFonts w:eastAsia="Times New Roman" w:cs="Arial"/>
                <w:bCs/>
                <w:szCs w:val="24"/>
                <w:lang w:eastAsia="ru-RU"/>
              </w:rPr>
            </w:pPr>
            <w:bookmarkStart w:id="41" w:name="_Toc3281857"/>
            <w:r w:rsidRPr="00F56011">
              <w:rPr>
                <w:rFonts w:eastAsia="Times New Roman" w:cs="Arial"/>
                <w:bCs/>
                <w:szCs w:val="24"/>
                <w:lang w:eastAsia="ru-RU"/>
              </w:rPr>
              <w:t>№ п/п</w:t>
            </w:r>
            <w:bookmarkEnd w:id="41"/>
          </w:p>
        </w:tc>
        <w:tc>
          <w:tcPr>
            <w:tcW w:w="2946" w:type="dxa"/>
            <w:vMerge w:val="restart"/>
            <w:shd w:val="clear" w:color="auto" w:fill="auto"/>
            <w:vAlign w:val="center"/>
          </w:tcPr>
          <w:p w:rsidR="002728FC" w:rsidRPr="00F56011" w:rsidRDefault="002728FC" w:rsidP="004D5544">
            <w:pPr>
              <w:rPr>
                <w:rFonts w:eastAsia="Times New Roman" w:cs="Arial"/>
                <w:bCs/>
                <w:szCs w:val="24"/>
                <w:lang w:eastAsia="ru-RU"/>
              </w:rPr>
            </w:pPr>
            <w:bookmarkStart w:id="42" w:name="_Toc3281858"/>
            <w:r w:rsidRPr="00F56011">
              <w:rPr>
                <w:rFonts w:eastAsia="Times New Roman" w:cs="Arial"/>
                <w:bCs/>
                <w:szCs w:val="24"/>
                <w:lang w:eastAsia="ru-RU"/>
              </w:rPr>
              <w:t>Наименование муниципальной программы Шушенского района</w:t>
            </w:r>
            <w:bookmarkEnd w:id="42"/>
          </w:p>
        </w:tc>
        <w:tc>
          <w:tcPr>
            <w:tcW w:w="2813" w:type="dxa"/>
            <w:vMerge w:val="restart"/>
            <w:shd w:val="clear" w:color="auto" w:fill="auto"/>
            <w:vAlign w:val="center"/>
          </w:tcPr>
          <w:p w:rsidR="002728FC" w:rsidRPr="00F56011" w:rsidRDefault="002728FC" w:rsidP="004D5544">
            <w:pPr>
              <w:rPr>
                <w:rFonts w:eastAsia="Times New Roman" w:cs="Arial"/>
                <w:bCs/>
                <w:szCs w:val="24"/>
                <w:lang w:eastAsia="ru-RU"/>
              </w:rPr>
            </w:pPr>
            <w:bookmarkStart w:id="43" w:name="_Toc3281859"/>
            <w:r w:rsidRPr="00F56011">
              <w:rPr>
                <w:rFonts w:eastAsia="Times New Roman" w:cs="Arial"/>
                <w:bCs/>
                <w:szCs w:val="24"/>
                <w:lang w:eastAsia="ru-RU"/>
              </w:rPr>
              <w:t>Уровень бюджетной системы/источники финансирования</w:t>
            </w:r>
            <w:bookmarkEnd w:id="43"/>
          </w:p>
        </w:tc>
        <w:tc>
          <w:tcPr>
            <w:tcW w:w="6211" w:type="dxa"/>
            <w:gridSpan w:val="4"/>
            <w:shd w:val="clear" w:color="auto" w:fill="auto"/>
            <w:vAlign w:val="center"/>
          </w:tcPr>
          <w:p w:rsidR="002728FC" w:rsidRPr="00F56011" w:rsidRDefault="002728FC" w:rsidP="004D5544">
            <w:pPr>
              <w:rPr>
                <w:rFonts w:eastAsia="Times New Roman" w:cs="Arial"/>
                <w:bCs/>
                <w:szCs w:val="24"/>
                <w:lang w:eastAsia="ru-RU"/>
              </w:rPr>
            </w:pPr>
            <w:bookmarkStart w:id="44" w:name="_Toc3281860"/>
            <w:r w:rsidRPr="00F56011">
              <w:rPr>
                <w:rFonts w:eastAsia="Times New Roman" w:cs="Arial"/>
                <w:bCs/>
                <w:szCs w:val="24"/>
                <w:lang w:eastAsia="ru-RU"/>
              </w:rPr>
              <w:t>План, тыс. рублей</w:t>
            </w:r>
            <w:bookmarkEnd w:id="44"/>
          </w:p>
        </w:tc>
        <w:tc>
          <w:tcPr>
            <w:tcW w:w="2244" w:type="dxa"/>
            <w:vMerge w:val="restart"/>
            <w:shd w:val="clear" w:color="auto" w:fill="auto"/>
          </w:tcPr>
          <w:p w:rsidR="002728FC" w:rsidRPr="00077AA3" w:rsidRDefault="002728FC" w:rsidP="004D5544">
            <w:pPr>
              <w:rPr>
                <w:rFonts w:eastAsia="Times New Roman" w:cs="Arial"/>
                <w:bCs/>
                <w:szCs w:val="24"/>
                <w:lang w:eastAsia="ru-RU"/>
              </w:rPr>
            </w:pPr>
            <w:bookmarkStart w:id="45" w:name="_Toc3281861"/>
            <w:r w:rsidRPr="00F56011">
              <w:rPr>
                <w:rFonts w:eastAsia="Times New Roman" w:cs="Arial"/>
                <w:bCs/>
                <w:szCs w:val="24"/>
                <w:lang w:eastAsia="ru-RU"/>
              </w:rPr>
              <w:t>Итого на очередной финансовый год и плановый период</w:t>
            </w:r>
            <w:bookmarkEnd w:id="45"/>
          </w:p>
        </w:tc>
      </w:tr>
      <w:tr w:rsidR="002728FC" w:rsidRPr="00077AA3" w:rsidTr="002A7413">
        <w:trPr>
          <w:trHeight w:val="552"/>
        </w:trPr>
        <w:tc>
          <w:tcPr>
            <w:tcW w:w="592" w:type="dxa"/>
            <w:vMerge/>
            <w:shd w:val="clear" w:color="auto" w:fill="auto"/>
          </w:tcPr>
          <w:p w:rsidR="002728FC" w:rsidRPr="00077AA3" w:rsidRDefault="002728FC" w:rsidP="00077AA3">
            <w:pPr>
              <w:jc w:val="both"/>
              <w:rPr>
                <w:rFonts w:eastAsia="Times New Roman" w:cs="Arial"/>
                <w:bCs/>
                <w:szCs w:val="24"/>
                <w:lang w:eastAsia="ru-RU"/>
              </w:rPr>
            </w:pPr>
          </w:p>
        </w:tc>
        <w:tc>
          <w:tcPr>
            <w:tcW w:w="2946" w:type="dxa"/>
            <w:vMerge/>
            <w:shd w:val="clear" w:color="auto" w:fill="auto"/>
          </w:tcPr>
          <w:p w:rsidR="002728FC" w:rsidRPr="00077AA3" w:rsidRDefault="002728FC" w:rsidP="00077AA3">
            <w:pPr>
              <w:jc w:val="both"/>
              <w:rPr>
                <w:rFonts w:eastAsia="Times New Roman" w:cs="Arial"/>
                <w:bCs/>
                <w:szCs w:val="24"/>
                <w:lang w:eastAsia="ru-RU"/>
              </w:rPr>
            </w:pPr>
          </w:p>
        </w:tc>
        <w:tc>
          <w:tcPr>
            <w:tcW w:w="2813" w:type="dxa"/>
            <w:vMerge/>
            <w:shd w:val="clear" w:color="auto" w:fill="auto"/>
          </w:tcPr>
          <w:p w:rsidR="002728FC" w:rsidRPr="00077AA3" w:rsidRDefault="002728FC" w:rsidP="00077AA3">
            <w:pPr>
              <w:jc w:val="both"/>
              <w:rPr>
                <w:rFonts w:eastAsia="Times New Roman" w:cs="Arial"/>
                <w:bCs/>
                <w:szCs w:val="24"/>
                <w:lang w:eastAsia="ru-RU"/>
              </w:rPr>
            </w:pPr>
          </w:p>
        </w:tc>
        <w:tc>
          <w:tcPr>
            <w:tcW w:w="1551" w:type="dxa"/>
            <w:shd w:val="clear" w:color="auto" w:fill="auto"/>
          </w:tcPr>
          <w:p w:rsidR="002728FC" w:rsidRPr="00F56011" w:rsidRDefault="002728FC" w:rsidP="004D5544">
            <w:pPr>
              <w:rPr>
                <w:rFonts w:eastAsia="Times New Roman" w:cs="Arial"/>
                <w:bCs/>
                <w:szCs w:val="24"/>
                <w:lang w:eastAsia="ru-RU"/>
              </w:rPr>
            </w:pPr>
            <w:r w:rsidRPr="00F56011">
              <w:rPr>
                <w:rFonts w:eastAsia="Times New Roman" w:cs="Arial"/>
                <w:bCs/>
                <w:szCs w:val="24"/>
                <w:lang w:eastAsia="ru-RU"/>
              </w:rPr>
              <w:t>2022 год</w:t>
            </w:r>
          </w:p>
        </w:tc>
        <w:tc>
          <w:tcPr>
            <w:tcW w:w="1551" w:type="dxa"/>
            <w:shd w:val="clear" w:color="auto" w:fill="auto"/>
          </w:tcPr>
          <w:p w:rsidR="002728FC" w:rsidRPr="00F56011" w:rsidRDefault="002728FC" w:rsidP="002728FC">
            <w:pPr>
              <w:rPr>
                <w:rFonts w:eastAsia="Times New Roman" w:cs="Arial"/>
                <w:bCs/>
                <w:szCs w:val="24"/>
                <w:lang w:eastAsia="ru-RU"/>
              </w:rPr>
            </w:pPr>
            <w:bookmarkStart w:id="46" w:name="_Toc3281863"/>
            <w:r w:rsidRPr="00F56011">
              <w:rPr>
                <w:rFonts w:eastAsia="Times New Roman" w:cs="Arial"/>
                <w:bCs/>
                <w:szCs w:val="24"/>
                <w:lang w:eastAsia="ru-RU"/>
              </w:rPr>
              <w:t>2023 год</w:t>
            </w:r>
            <w:bookmarkEnd w:id="46"/>
          </w:p>
        </w:tc>
        <w:tc>
          <w:tcPr>
            <w:tcW w:w="1551" w:type="dxa"/>
            <w:shd w:val="clear" w:color="auto" w:fill="auto"/>
          </w:tcPr>
          <w:p w:rsidR="002728FC" w:rsidRPr="00F56011" w:rsidRDefault="002728FC" w:rsidP="004D5544">
            <w:pPr>
              <w:rPr>
                <w:rFonts w:eastAsia="Times New Roman" w:cs="Arial"/>
                <w:bCs/>
                <w:szCs w:val="24"/>
                <w:lang w:eastAsia="ru-RU"/>
              </w:rPr>
            </w:pPr>
            <w:bookmarkStart w:id="47" w:name="_Toc3281864"/>
            <w:r w:rsidRPr="00F56011">
              <w:rPr>
                <w:rFonts w:eastAsia="Times New Roman" w:cs="Arial"/>
                <w:bCs/>
                <w:szCs w:val="24"/>
                <w:lang w:eastAsia="ru-RU"/>
              </w:rPr>
              <w:t>2024 год</w:t>
            </w:r>
            <w:bookmarkEnd w:id="47"/>
          </w:p>
        </w:tc>
        <w:tc>
          <w:tcPr>
            <w:tcW w:w="1558" w:type="dxa"/>
          </w:tcPr>
          <w:p w:rsidR="002728FC" w:rsidRPr="00F56011" w:rsidRDefault="002728FC" w:rsidP="00077AA3">
            <w:pPr>
              <w:jc w:val="both"/>
              <w:rPr>
                <w:rFonts w:eastAsia="Times New Roman" w:cs="Arial"/>
                <w:bCs/>
                <w:szCs w:val="24"/>
                <w:lang w:eastAsia="ru-RU"/>
              </w:rPr>
            </w:pPr>
            <w:r w:rsidRPr="00F56011">
              <w:rPr>
                <w:rFonts w:eastAsia="Times New Roman" w:cs="Arial"/>
                <w:bCs/>
                <w:szCs w:val="24"/>
                <w:lang w:eastAsia="ru-RU"/>
              </w:rPr>
              <w:t>2025 год</w:t>
            </w:r>
          </w:p>
        </w:tc>
        <w:tc>
          <w:tcPr>
            <w:tcW w:w="2244" w:type="dxa"/>
            <w:vMerge/>
            <w:shd w:val="clear" w:color="auto" w:fill="auto"/>
          </w:tcPr>
          <w:p w:rsidR="002728FC" w:rsidRPr="00077AA3" w:rsidRDefault="002728FC" w:rsidP="00077AA3">
            <w:pPr>
              <w:jc w:val="both"/>
              <w:rPr>
                <w:rFonts w:eastAsia="Times New Roman" w:cs="Arial"/>
                <w:bCs/>
                <w:szCs w:val="24"/>
                <w:lang w:eastAsia="ru-RU"/>
              </w:rPr>
            </w:pPr>
          </w:p>
        </w:tc>
      </w:tr>
      <w:tr w:rsidR="002728FC" w:rsidRPr="00077AA3" w:rsidTr="005954D6">
        <w:trPr>
          <w:trHeight w:val="162"/>
        </w:trPr>
        <w:tc>
          <w:tcPr>
            <w:tcW w:w="14806" w:type="dxa"/>
            <w:gridSpan w:val="8"/>
          </w:tcPr>
          <w:p w:rsidR="002728FC" w:rsidRPr="00077AA3" w:rsidRDefault="002728FC" w:rsidP="00077AA3">
            <w:pPr>
              <w:jc w:val="both"/>
              <w:rPr>
                <w:rFonts w:eastAsia="Times New Roman" w:cs="Arial"/>
                <w:bCs/>
                <w:szCs w:val="24"/>
                <w:lang w:eastAsia="ru-RU"/>
              </w:rPr>
            </w:pPr>
            <w:bookmarkStart w:id="48" w:name="_Toc3281865"/>
            <w:r w:rsidRPr="00077AA3">
              <w:rPr>
                <w:rFonts w:eastAsia="Times New Roman" w:cs="Arial"/>
                <w:bCs/>
                <w:szCs w:val="24"/>
                <w:lang w:eastAsia="ru-RU"/>
              </w:rPr>
              <w:t>В сфере экономики</w:t>
            </w:r>
            <w:bookmarkEnd w:id="48"/>
          </w:p>
        </w:tc>
      </w:tr>
      <w:tr w:rsidR="00864DD8" w:rsidRPr="00077AA3" w:rsidTr="002A7413">
        <w:trPr>
          <w:trHeight w:val="162"/>
        </w:trPr>
        <w:tc>
          <w:tcPr>
            <w:tcW w:w="592" w:type="dxa"/>
            <w:vMerge w:val="restart"/>
            <w:shd w:val="clear" w:color="auto" w:fill="auto"/>
          </w:tcPr>
          <w:p w:rsidR="00864DD8" w:rsidRPr="00077AA3" w:rsidRDefault="00864DD8" w:rsidP="00864DD8">
            <w:pPr>
              <w:jc w:val="both"/>
              <w:rPr>
                <w:rFonts w:eastAsia="Times New Roman" w:cs="Arial"/>
                <w:bCs/>
                <w:szCs w:val="24"/>
                <w:lang w:eastAsia="ru-RU"/>
              </w:rPr>
            </w:pPr>
            <w:bookmarkStart w:id="49" w:name="_Toc3281866"/>
            <w:r w:rsidRPr="00077AA3">
              <w:rPr>
                <w:rFonts w:eastAsia="Times New Roman" w:cs="Arial"/>
                <w:bCs/>
                <w:szCs w:val="24"/>
                <w:lang w:eastAsia="ru-RU"/>
              </w:rPr>
              <w:t>1.</w:t>
            </w:r>
            <w:bookmarkEnd w:id="49"/>
          </w:p>
        </w:tc>
        <w:tc>
          <w:tcPr>
            <w:tcW w:w="2946" w:type="dxa"/>
            <w:vMerge w:val="restart"/>
            <w:shd w:val="clear" w:color="auto" w:fill="auto"/>
          </w:tcPr>
          <w:p w:rsidR="00864DD8" w:rsidRPr="00077AA3" w:rsidRDefault="00864DD8" w:rsidP="00864DD8">
            <w:pPr>
              <w:jc w:val="both"/>
              <w:rPr>
                <w:rFonts w:eastAsia="Times New Roman" w:cs="Arial"/>
                <w:bCs/>
                <w:szCs w:val="24"/>
                <w:lang w:eastAsia="ru-RU"/>
              </w:rPr>
            </w:pPr>
            <w:bookmarkStart w:id="50" w:name="_Toc3281867"/>
            <w:r w:rsidRPr="00077AA3">
              <w:rPr>
                <w:rFonts w:cs="Arial"/>
                <w:bCs/>
                <w:szCs w:val="24"/>
              </w:rPr>
              <w:t>Развитие малого и среднего пре</w:t>
            </w:r>
            <w:r w:rsidR="008E5A87">
              <w:rPr>
                <w:rFonts w:cs="Arial"/>
                <w:bCs/>
                <w:szCs w:val="24"/>
              </w:rPr>
              <w:t xml:space="preserve">дпринимательства на территории </w:t>
            </w:r>
            <w:r w:rsidRPr="00077AA3">
              <w:rPr>
                <w:rFonts w:cs="Arial"/>
                <w:bCs/>
                <w:szCs w:val="24"/>
              </w:rPr>
              <w:t>района</w:t>
            </w:r>
            <w:bookmarkEnd w:id="50"/>
          </w:p>
        </w:tc>
        <w:tc>
          <w:tcPr>
            <w:tcW w:w="2813" w:type="dxa"/>
            <w:shd w:val="clear" w:color="auto" w:fill="auto"/>
          </w:tcPr>
          <w:p w:rsidR="00864DD8" w:rsidRPr="00077AA3" w:rsidRDefault="00864DD8" w:rsidP="00864DD8">
            <w:pPr>
              <w:jc w:val="both"/>
              <w:rPr>
                <w:rFonts w:eastAsia="Times New Roman" w:cs="Arial"/>
                <w:bCs/>
                <w:szCs w:val="24"/>
                <w:lang w:eastAsia="ru-RU"/>
              </w:rPr>
            </w:pPr>
            <w:bookmarkStart w:id="51" w:name="_Toc3281868"/>
            <w:r w:rsidRPr="00077AA3">
              <w:rPr>
                <w:rFonts w:eastAsia="Times New Roman" w:cs="Arial"/>
                <w:bCs/>
                <w:szCs w:val="24"/>
                <w:lang w:eastAsia="ru-RU"/>
              </w:rPr>
              <w:t>Всего</w:t>
            </w:r>
            <w:bookmarkEnd w:id="51"/>
          </w:p>
        </w:tc>
        <w:tc>
          <w:tcPr>
            <w:tcW w:w="1551" w:type="dxa"/>
            <w:shd w:val="clear" w:color="auto" w:fill="auto"/>
          </w:tcPr>
          <w:p w:rsidR="00864DD8" w:rsidRPr="00EF6F6F" w:rsidRDefault="00864DD8" w:rsidP="00864DD8">
            <w:pPr>
              <w:rPr>
                <w:rFonts w:eastAsia="Times New Roman" w:cs="Arial"/>
                <w:bCs/>
                <w:szCs w:val="24"/>
                <w:lang w:eastAsia="ru-RU"/>
              </w:rPr>
            </w:pPr>
            <w:bookmarkStart w:id="52" w:name="_Toc3281869"/>
            <w:r w:rsidRPr="00EF6F6F">
              <w:rPr>
                <w:rFonts w:eastAsia="Times New Roman" w:cs="Arial"/>
                <w:bCs/>
                <w:szCs w:val="24"/>
                <w:lang w:eastAsia="ru-RU"/>
              </w:rPr>
              <w:t>430,0</w:t>
            </w:r>
            <w:bookmarkEnd w:id="52"/>
            <w:r w:rsidR="00DD7413">
              <w:rPr>
                <w:rFonts w:eastAsia="Times New Roman" w:cs="Arial"/>
                <w:bCs/>
                <w:szCs w:val="24"/>
                <w:lang w:eastAsia="ru-RU"/>
              </w:rPr>
              <w:t>00</w:t>
            </w:r>
          </w:p>
        </w:tc>
        <w:tc>
          <w:tcPr>
            <w:tcW w:w="1551" w:type="dxa"/>
            <w:shd w:val="clear" w:color="auto" w:fill="auto"/>
          </w:tcPr>
          <w:p w:rsidR="00864DD8" w:rsidRPr="00EF6F6F" w:rsidRDefault="00864DD8" w:rsidP="00864DD8">
            <w:pPr>
              <w:rPr>
                <w:rFonts w:eastAsia="Times New Roman" w:cs="Arial"/>
                <w:bCs/>
                <w:szCs w:val="24"/>
                <w:lang w:eastAsia="ru-RU"/>
              </w:rPr>
            </w:pPr>
            <w:r w:rsidRPr="00EF6F6F">
              <w:t>430,0</w:t>
            </w:r>
            <w:r w:rsidR="00DD7413">
              <w:t>00</w:t>
            </w:r>
          </w:p>
        </w:tc>
        <w:tc>
          <w:tcPr>
            <w:tcW w:w="1551" w:type="dxa"/>
            <w:shd w:val="clear" w:color="auto" w:fill="auto"/>
          </w:tcPr>
          <w:p w:rsidR="00864DD8" w:rsidRPr="00EF6F6F" w:rsidRDefault="00864DD8" w:rsidP="00864DD8">
            <w:pPr>
              <w:rPr>
                <w:rFonts w:eastAsia="Times New Roman" w:cs="Arial"/>
                <w:bCs/>
                <w:szCs w:val="24"/>
                <w:lang w:eastAsia="ru-RU"/>
              </w:rPr>
            </w:pPr>
            <w:r w:rsidRPr="00EF6F6F">
              <w:t>430,0</w:t>
            </w:r>
            <w:r w:rsidR="00DD7413">
              <w:t>00</w:t>
            </w:r>
          </w:p>
        </w:tc>
        <w:tc>
          <w:tcPr>
            <w:tcW w:w="1558" w:type="dxa"/>
            <w:shd w:val="clear" w:color="auto" w:fill="auto"/>
          </w:tcPr>
          <w:p w:rsidR="00864DD8" w:rsidRPr="00EF6F6F" w:rsidRDefault="00864DD8" w:rsidP="00864DD8">
            <w:pPr>
              <w:rPr>
                <w:rFonts w:eastAsia="Times New Roman" w:cs="Arial"/>
                <w:bCs/>
                <w:szCs w:val="24"/>
                <w:lang w:eastAsia="ru-RU"/>
              </w:rPr>
            </w:pPr>
            <w:r w:rsidRPr="00EF6F6F">
              <w:t>430,0</w:t>
            </w:r>
            <w:r w:rsidR="00DD7413">
              <w:t>00</w:t>
            </w:r>
          </w:p>
        </w:tc>
        <w:tc>
          <w:tcPr>
            <w:tcW w:w="2244" w:type="dxa"/>
            <w:shd w:val="clear" w:color="auto" w:fill="auto"/>
          </w:tcPr>
          <w:p w:rsidR="00864DD8" w:rsidRPr="00EF6F6F" w:rsidRDefault="00864DD8" w:rsidP="00864DD8">
            <w:pPr>
              <w:rPr>
                <w:rFonts w:eastAsia="Times New Roman" w:cs="Arial"/>
                <w:bCs/>
                <w:szCs w:val="24"/>
                <w:lang w:eastAsia="ru-RU"/>
              </w:rPr>
            </w:pPr>
            <w:r w:rsidRPr="00EF6F6F">
              <w:rPr>
                <w:rFonts w:eastAsia="Times New Roman" w:cs="Arial"/>
                <w:bCs/>
                <w:szCs w:val="24"/>
                <w:lang w:eastAsia="ru-RU"/>
              </w:rPr>
              <w:t>1</w:t>
            </w:r>
            <w:r w:rsidR="00EC543A">
              <w:rPr>
                <w:rFonts w:eastAsia="Times New Roman" w:cs="Arial"/>
                <w:bCs/>
                <w:szCs w:val="24"/>
                <w:lang w:eastAsia="ru-RU"/>
              </w:rPr>
              <w:t xml:space="preserve"> </w:t>
            </w:r>
            <w:r w:rsidRPr="00EF6F6F">
              <w:rPr>
                <w:rFonts w:eastAsia="Times New Roman" w:cs="Arial"/>
                <w:bCs/>
                <w:szCs w:val="24"/>
                <w:lang w:eastAsia="ru-RU"/>
              </w:rPr>
              <w:t>720,0</w:t>
            </w:r>
            <w:r w:rsidR="00DD7413">
              <w:rPr>
                <w:rFonts w:eastAsia="Times New Roman" w:cs="Arial"/>
                <w:bCs/>
                <w:szCs w:val="24"/>
                <w:lang w:eastAsia="ru-RU"/>
              </w:rPr>
              <w:t>00</w:t>
            </w:r>
          </w:p>
        </w:tc>
      </w:tr>
      <w:tr w:rsidR="00864DD8" w:rsidRPr="00077AA3" w:rsidTr="002A7413">
        <w:trPr>
          <w:trHeight w:val="157"/>
        </w:trPr>
        <w:tc>
          <w:tcPr>
            <w:tcW w:w="592" w:type="dxa"/>
            <w:vMerge/>
            <w:shd w:val="clear" w:color="auto" w:fill="auto"/>
          </w:tcPr>
          <w:p w:rsidR="00864DD8" w:rsidRPr="00077AA3" w:rsidRDefault="00864DD8" w:rsidP="00864DD8">
            <w:pPr>
              <w:jc w:val="both"/>
              <w:rPr>
                <w:rFonts w:eastAsia="Times New Roman" w:cs="Arial"/>
                <w:bCs/>
                <w:szCs w:val="24"/>
                <w:lang w:eastAsia="ru-RU"/>
              </w:rPr>
            </w:pPr>
          </w:p>
        </w:tc>
        <w:tc>
          <w:tcPr>
            <w:tcW w:w="2946" w:type="dxa"/>
            <w:vMerge/>
            <w:shd w:val="clear" w:color="auto" w:fill="auto"/>
          </w:tcPr>
          <w:p w:rsidR="00864DD8" w:rsidRPr="00077AA3" w:rsidRDefault="00864DD8" w:rsidP="00864DD8">
            <w:pPr>
              <w:jc w:val="both"/>
              <w:rPr>
                <w:rFonts w:cs="Arial"/>
                <w:bCs/>
                <w:szCs w:val="24"/>
              </w:rPr>
            </w:pPr>
          </w:p>
        </w:tc>
        <w:tc>
          <w:tcPr>
            <w:tcW w:w="2813" w:type="dxa"/>
            <w:shd w:val="clear" w:color="auto" w:fill="auto"/>
          </w:tcPr>
          <w:p w:rsidR="00864DD8" w:rsidRPr="00077AA3" w:rsidRDefault="00864DD8" w:rsidP="00864DD8">
            <w:pPr>
              <w:jc w:val="both"/>
              <w:rPr>
                <w:rFonts w:eastAsia="Times New Roman" w:cs="Arial"/>
                <w:bCs/>
                <w:szCs w:val="24"/>
                <w:lang w:eastAsia="ru-RU"/>
              </w:rPr>
            </w:pPr>
            <w:bookmarkStart w:id="53" w:name="_Toc3281873"/>
            <w:r w:rsidRPr="00077AA3">
              <w:rPr>
                <w:rFonts w:eastAsia="Times New Roman" w:cs="Arial"/>
                <w:bCs/>
                <w:szCs w:val="24"/>
                <w:lang w:eastAsia="ru-RU"/>
              </w:rPr>
              <w:t>в том числе:</w:t>
            </w:r>
            <w:bookmarkEnd w:id="53"/>
          </w:p>
        </w:tc>
        <w:tc>
          <w:tcPr>
            <w:tcW w:w="1551" w:type="dxa"/>
            <w:shd w:val="clear" w:color="auto" w:fill="auto"/>
          </w:tcPr>
          <w:p w:rsidR="00864DD8" w:rsidRPr="00EF6F6F" w:rsidRDefault="00864DD8" w:rsidP="00864DD8">
            <w:pPr>
              <w:rPr>
                <w:rFonts w:eastAsia="Times New Roman" w:cs="Arial"/>
                <w:bCs/>
                <w:szCs w:val="24"/>
                <w:lang w:eastAsia="ru-RU"/>
              </w:rPr>
            </w:pPr>
          </w:p>
        </w:tc>
        <w:tc>
          <w:tcPr>
            <w:tcW w:w="1551" w:type="dxa"/>
            <w:shd w:val="clear" w:color="auto" w:fill="auto"/>
          </w:tcPr>
          <w:p w:rsidR="00864DD8" w:rsidRPr="00EF6F6F" w:rsidRDefault="00864DD8" w:rsidP="00864DD8">
            <w:pPr>
              <w:rPr>
                <w:rFonts w:eastAsia="Times New Roman" w:cs="Arial"/>
                <w:bCs/>
                <w:szCs w:val="24"/>
                <w:lang w:eastAsia="ru-RU"/>
              </w:rPr>
            </w:pPr>
          </w:p>
        </w:tc>
        <w:tc>
          <w:tcPr>
            <w:tcW w:w="1551" w:type="dxa"/>
            <w:shd w:val="clear" w:color="auto" w:fill="auto"/>
          </w:tcPr>
          <w:p w:rsidR="00864DD8" w:rsidRPr="00EF6F6F" w:rsidRDefault="00864DD8" w:rsidP="00864DD8">
            <w:pPr>
              <w:rPr>
                <w:rFonts w:eastAsia="Times New Roman" w:cs="Arial"/>
                <w:bCs/>
                <w:szCs w:val="24"/>
                <w:lang w:eastAsia="ru-RU"/>
              </w:rPr>
            </w:pPr>
          </w:p>
        </w:tc>
        <w:tc>
          <w:tcPr>
            <w:tcW w:w="1558" w:type="dxa"/>
            <w:shd w:val="clear" w:color="auto" w:fill="auto"/>
          </w:tcPr>
          <w:p w:rsidR="00864DD8" w:rsidRPr="00EF6F6F" w:rsidRDefault="00864DD8" w:rsidP="00864DD8">
            <w:pPr>
              <w:rPr>
                <w:rFonts w:eastAsia="Times New Roman" w:cs="Arial"/>
                <w:bCs/>
                <w:szCs w:val="24"/>
                <w:lang w:eastAsia="ru-RU"/>
              </w:rPr>
            </w:pPr>
          </w:p>
        </w:tc>
        <w:tc>
          <w:tcPr>
            <w:tcW w:w="2244" w:type="dxa"/>
            <w:shd w:val="clear" w:color="auto" w:fill="auto"/>
          </w:tcPr>
          <w:p w:rsidR="00864DD8" w:rsidRPr="00EF6F6F" w:rsidRDefault="00864DD8" w:rsidP="00864DD8">
            <w:pPr>
              <w:rPr>
                <w:rFonts w:eastAsia="Times New Roman" w:cs="Arial"/>
                <w:bCs/>
                <w:szCs w:val="24"/>
                <w:lang w:eastAsia="ru-RU"/>
              </w:rPr>
            </w:pPr>
          </w:p>
        </w:tc>
      </w:tr>
      <w:tr w:rsidR="00864DD8" w:rsidRPr="00077AA3" w:rsidTr="002A7413">
        <w:trPr>
          <w:trHeight w:val="157"/>
        </w:trPr>
        <w:tc>
          <w:tcPr>
            <w:tcW w:w="592" w:type="dxa"/>
            <w:vMerge/>
            <w:shd w:val="clear" w:color="auto" w:fill="auto"/>
          </w:tcPr>
          <w:p w:rsidR="00864DD8" w:rsidRPr="00077AA3" w:rsidRDefault="00864DD8" w:rsidP="00864DD8">
            <w:pPr>
              <w:jc w:val="both"/>
              <w:rPr>
                <w:rFonts w:eastAsia="Times New Roman" w:cs="Arial"/>
                <w:bCs/>
                <w:szCs w:val="24"/>
                <w:lang w:eastAsia="ru-RU"/>
              </w:rPr>
            </w:pPr>
          </w:p>
        </w:tc>
        <w:tc>
          <w:tcPr>
            <w:tcW w:w="2946" w:type="dxa"/>
            <w:vMerge/>
            <w:shd w:val="clear" w:color="auto" w:fill="auto"/>
          </w:tcPr>
          <w:p w:rsidR="00864DD8" w:rsidRPr="00077AA3" w:rsidRDefault="00864DD8" w:rsidP="00864DD8">
            <w:pPr>
              <w:jc w:val="both"/>
              <w:rPr>
                <w:rFonts w:cs="Arial"/>
                <w:bCs/>
                <w:szCs w:val="24"/>
              </w:rPr>
            </w:pPr>
          </w:p>
        </w:tc>
        <w:tc>
          <w:tcPr>
            <w:tcW w:w="2813" w:type="dxa"/>
            <w:shd w:val="clear" w:color="auto" w:fill="auto"/>
          </w:tcPr>
          <w:p w:rsidR="00864DD8" w:rsidRPr="00077AA3" w:rsidRDefault="00864DD8" w:rsidP="00864DD8">
            <w:pPr>
              <w:jc w:val="both"/>
              <w:rPr>
                <w:rFonts w:eastAsia="Times New Roman" w:cs="Arial"/>
                <w:bCs/>
                <w:szCs w:val="24"/>
                <w:lang w:eastAsia="ru-RU"/>
              </w:rPr>
            </w:pPr>
            <w:bookmarkStart w:id="54" w:name="_Toc3281874"/>
            <w:r w:rsidRPr="00077AA3">
              <w:rPr>
                <w:rFonts w:eastAsia="Times New Roman" w:cs="Arial"/>
                <w:bCs/>
                <w:szCs w:val="24"/>
                <w:lang w:eastAsia="ru-RU"/>
              </w:rPr>
              <w:t>федеральный бюджет</w:t>
            </w:r>
            <w:bookmarkEnd w:id="54"/>
          </w:p>
        </w:tc>
        <w:tc>
          <w:tcPr>
            <w:tcW w:w="1551" w:type="dxa"/>
            <w:shd w:val="clear" w:color="auto" w:fill="auto"/>
          </w:tcPr>
          <w:p w:rsidR="00864DD8" w:rsidRPr="00EF6F6F" w:rsidRDefault="00864DD8" w:rsidP="00864DD8">
            <w:pPr>
              <w:rPr>
                <w:rFonts w:eastAsia="Times New Roman" w:cs="Arial"/>
                <w:bCs/>
                <w:szCs w:val="24"/>
                <w:lang w:eastAsia="ru-RU"/>
              </w:rPr>
            </w:pPr>
          </w:p>
        </w:tc>
        <w:tc>
          <w:tcPr>
            <w:tcW w:w="1551" w:type="dxa"/>
            <w:shd w:val="clear" w:color="auto" w:fill="auto"/>
          </w:tcPr>
          <w:p w:rsidR="00864DD8" w:rsidRPr="00EF6F6F" w:rsidRDefault="00864DD8" w:rsidP="00864DD8">
            <w:pPr>
              <w:rPr>
                <w:rFonts w:eastAsia="Times New Roman" w:cs="Arial"/>
                <w:bCs/>
                <w:szCs w:val="24"/>
                <w:lang w:eastAsia="ru-RU"/>
              </w:rPr>
            </w:pPr>
          </w:p>
        </w:tc>
        <w:tc>
          <w:tcPr>
            <w:tcW w:w="1551" w:type="dxa"/>
            <w:shd w:val="clear" w:color="auto" w:fill="auto"/>
          </w:tcPr>
          <w:p w:rsidR="00864DD8" w:rsidRPr="00EF6F6F" w:rsidRDefault="00864DD8" w:rsidP="00864DD8">
            <w:pPr>
              <w:rPr>
                <w:rFonts w:eastAsia="Times New Roman" w:cs="Arial"/>
                <w:bCs/>
                <w:szCs w:val="24"/>
                <w:lang w:eastAsia="ru-RU"/>
              </w:rPr>
            </w:pPr>
          </w:p>
        </w:tc>
        <w:tc>
          <w:tcPr>
            <w:tcW w:w="1558" w:type="dxa"/>
            <w:shd w:val="clear" w:color="auto" w:fill="auto"/>
          </w:tcPr>
          <w:p w:rsidR="00864DD8" w:rsidRPr="00EF6F6F" w:rsidRDefault="00864DD8" w:rsidP="00864DD8">
            <w:pPr>
              <w:rPr>
                <w:rFonts w:eastAsia="Times New Roman" w:cs="Arial"/>
                <w:bCs/>
                <w:szCs w:val="24"/>
                <w:lang w:eastAsia="ru-RU"/>
              </w:rPr>
            </w:pPr>
          </w:p>
        </w:tc>
        <w:tc>
          <w:tcPr>
            <w:tcW w:w="2244" w:type="dxa"/>
            <w:shd w:val="clear" w:color="auto" w:fill="auto"/>
          </w:tcPr>
          <w:p w:rsidR="00864DD8" w:rsidRPr="00EF6F6F" w:rsidRDefault="00864DD8" w:rsidP="00864DD8">
            <w:pPr>
              <w:rPr>
                <w:rFonts w:eastAsia="Times New Roman" w:cs="Arial"/>
                <w:bCs/>
                <w:szCs w:val="24"/>
                <w:lang w:eastAsia="ru-RU"/>
              </w:rPr>
            </w:pPr>
          </w:p>
        </w:tc>
      </w:tr>
      <w:tr w:rsidR="00864DD8" w:rsidRPr="00077AA3" w:rsidTr="002A7413">
        <w:trPr>
          <w:trHeight w:val="157"/>
        </w:trPr>
        <w:tc>
          <w:tcPr>
            <w:tcW w:w="592" w:type="dxa"/>
            <w:vMerge/>
            <w:shd w:val="clear" w:color="auto" w:fill="auto"/>
          </w:tcPr>
          <w:p w:rsidR="00864DD8" w:rsidRPr="00077AA3" w:rsidRDefault="00864DD8" w:rsidP="00864DD8">
            <w:pPr>
              <w:jc w:val="both"/>
              <w:rPr>
                <w:rFonts w:eastAsia="Times New Roman" w:cs="Arial"/>
                <w:bCs/>
                <w:szCs w:val="24"/>
                <w:lang w:eastAsia="ru-RU"/>
              </w:rPr>
            </w:pPr>
          </w:p>
        </w:tc>
        <w:tc>
          <w:tcPr>
            <w:tcW w:w="2946" w:type="dxa"/>
            <w:vMerge/>
            <w:shd w:val="clear" w:color="auto" w:fill="auto"/>
          </w:tcPr>
          <w:p w:rsidR="00864DD8" w:rsidRPr="00077AA3" w:rsidRDefault="00864DD8" w:rsidP="00864DD8">
            <w:pPr>
              <w:jc w:val="both"/>
              <w:rPr>
                <w:rFonts w:cs="Arial"/>
                <w:bCs/>
                <w:szCs w:val="24"/>
              </w:rPr>
            </w:pPr>
          </w:p>
        </w:tc>
        <w:tc>
          <w:tcPr>
            <w:tcW w:w="2813" w:type="dxa"/>
            <w:shd w:val="clear" w:color="auto" w:fill="auto"/>
          </w:tcPr>
          <w:p w:rsidR="00864DD8" w:rsidRPr="00077AA3" w:rsidRDefault="00864DD8" w:rsidP="00864DD8">
            <w:pPr>
              <w:jc w:val="both"/>
              <w:rPr>
                <w:rFonts w:eastAsia="Times New Roman" w:cs="Arial"/>
                <w:bCs/>
                <w:szCs w:val="24"/>
                <w:lang w:eastAsia="ru-RU"/>
              </w:rPr>
            </w:pPr>
            <w:bookmarkStart w:id="55" w:name="_Toc3281875"/>
            <w:r w:rsidRPr="00077AA3">
              <w:rPr>
                <w:rFonts w:eastAsia="Times New Roman" w:cs="Arial"/>
                <w:bCs/>
                <w:szCs w:val="24"/>
                <w:lang w:eastAsia="ru-RU"/>
              </w:rPr>
              <w:t>краевой бюджет</w:t>
            </w:r>
            <w:bookmarkEnd w:id="55"/>
          </w:p>
        </w:tc>
        <w:tc>
          <w:tcPr>
            <w:tcW w:w="1551" w:type="dxa"/>
            <w:shd w:val="clear" w:color="auto" w:fill="auto"/>
          </w:tcPr>
          <w:p w:rsidR="00864DD8" w:rsidRPr="00EF6F6F" w:rsidRDefault="00864DD8" w:rsidP="00864DD8">
            <w:pPr>
              <w:rPr>
                <w:rFonts w:eastAsia="Times New Roman" w:cs="Arial"/>
                <w:bCs/>
                <w:szCs w:val="24"/>
                <w:lang w:eastAsia="ru-RU"/>
              </w:rPr>
            </w:pPr>
          </w:p>
        </w:tc>
        <w:tc>
          <w:tcPr>
            <w:tcW w:w="1551" w:type="dxa"/>
            <w:shd w:val="clear" w:color="auto" w:fill="auto"/>
          </w:tcPr>
          <w:p w:rsidR="00864DD8" w:rsidRPr="00EF6F6F" w:rsidRDefault="00864DD8" w:rsidP="00864DD8">
            <w:pPr>
              <w:rPr>
                <w:rFonts w:eastAsia="Times New Roman" w:cs="Arial"/>
                <w:bCs/>
                <w:szCs w:val="24"/>
                <w:lang w:eastAsia="ru-RU"/>
              </w:rPr>
            </w:pPr>
          </w:p>
        </w:tc>
        <w:tc>
          <w:tcPr>
            <w:tcW w:w="1551" w:type="dxa"/>
            <w:shd w:val="clear" w:color="auto" w:fill="auto"/>
          </w:tcPr>
          <w:p w:rsidR="00864DD8" w:rsidRPr="00EF6F6F" w:rsidRDefault="00864DD8" w:rsidP="00864DD8">
            <w:pPr>
              <w:rPr>
                <w:rFonts w:eastAsia="Times New Roman" w:cs="Arial"/>
                <w:bCs/>
                <w:szCs w:val="24"/>
                <w:lang w:eastAsia="ru-RU"/>
              </w:rPr>
            </w:pPr>
          </w:p>
        </w:tc>
        <w:tc>
          <w:tcPr>
            <w:tcW w:w="1558" w:type="dxa"/>
            <w:shd w:val="clear" w:color="auto" w:fill="auto"/>
          </w:tcPr>
          <w:p w:rsidR="00864DD8" w:rsidRPr="00EF6F6F" w:rsidRDefault="00864DD8" w:rsidP="00864DD8">
            <w:pPr>
              <w:rPr>
                <w:rFonts w:eastAsia="Times New Roman" w:cs="Arial"/>
                <w:bCs/>
                <w:szCs w:val="24"/>
                <w:lang w:eastAsia="ru-RU"/>
              </w:rPr>
            </w:pPr>
          </w:p>
        </w:tc>
        <w:tc>
          <w:tcPr>
            <w:tcW w:w="2244" w:type="dxa"/>
            <w:shd w:val="clear" w:color="auto" w:fill="auto"/>
          </w:tcPr>
          <w:p w:rsidR="00864DD8" w:rsidRPr="00EF6F6F" w:rsidRDefault="00864DD8" w:rsidP="00864DD8">
            <w:pPr>
              <w:rPr>
                <w:rFonts w:eastAsia="Times New Roman" w:cs="Arial"/>
                <w:bCs/>
                <w:szCs w:val="24"/>
                <w:lang w:eastAsia="ru-RU"/>
              </w:rPr>
            </w:pPr>
          </w:p>
        </w:tc>
      </w:tr>
      <w:tr w:rsidR="00864DD8" w:rsidRPr="00077AA3" w:rsidTr="002A7413">
        <w:trPr>
          <w:trHeight w:val="157"/>
        </w:trPr>
        <w:tc>
          <w:tcPr>
            <w:tcW w:w="592" w:type="dxa"/>
            <w:vMerge/>
            <w:shd w:val="clear" w:color="auto" w:fill="auto"/>
          </w:tcPr>
          <w:p w:rsidR="00864DD8" w:rsidRPr="00077AA3" w:rsidRDefault="00864DD8" w:rsidP="00864DD8">
            <w:pPr>
              <w:jc w:val="both"/>
              <w:rPr>
                <w:rFonts w:eastAsia="Times New Roman" w:cs="Arial"/>
                <w:bCs/>
                <w:szCs w:val="24"/>
                <w:lang w:eastAsia="ru-RU"/>
              </w:rPr>
            </w:pPr>
          </w:p>
        </w:tc>
        <w:tc>
          <w:tcPr>
            <w:tcW w:w="2946" w:type="dxa"/>
            <w:vMerge/>
            <w:shd w:val="clear" w:color="auto" w:fill="auto"/>
          </w:tcPr>
          <w:p w:rsidR="00864DD8" w:rsidRPr="00077AA3" w:rsidRDefault="00864DD8" w:rsidP="00864DD8">
            <w:pPr>
              <w:jc w:val="both"/>
              <w:rPr>
                <w:rFonts w:cs="Arial"/>
                <w:bCs/>
                <w:szCs w:val="24"/>
              </w:rPr>
            </w:pPr>
          </w:p>
        </w:tc>
        <w:tc>
          <w:tcPr>
            <w:tcW w:w="2813" w:type="dxa"/>
            <w:shd w:val="clear" w:color="auto" w:fill="auto"/>
          </w:tcPr>
          <w:p w:rsidR="00864DD8" w:rsidRPr="00077AA3" w:rsidRDefault="00864DD8" w:rsidP="00864DD8">
            <w:pPr>
              <w:jc w:val="both"/>
              <w:rPr>
                <w:rFonts w:eastAsia="Times New Roman" w:cs="Arial"/>
                <w:bCs/>
                <w:szCs w:val="24"/>
                <w:lang w:eastAsia="ru-RU"/>
              </w:rPr>
            </w:pPr>
            <w:bookmarkStart w:id="56" w:name="_Toc3281876"/>
            <w:r w:rsidRPr="00077AA3">
              <w:rPr>
                <w:rFonts w:eastAsia="Times New Roman" w:cs="Arial"/>
                <w:bCs/>
                <w:szCs w:val="24"/>
                <w:lang w:eastAsia="ru-RU"/>
              </w:rPr>
              <w:t>районный бюджет</w:t>
            </w:r>
            <w:bookmarkEnd w:id="56"/>
          </w:p>
        </w:tc>
        <w:tc>
          <w:tcPr>
            <w:tcW w:w="1551" w:type="dxa"/>
            <w:shd w:val="clear" w:color="auto" w:fill="auto"/>
          </w:tcPr>
          <w:p w:rsidR="00864DD8" w:rsidRPr="00EF6F6F" w:rsidRDefault="00864DD8" w:rsidP="00864DD8">
            <w:pPr>
              <w:rPr>
                <w:rFonts w:eastAsia="Times New Roman" w:cs="Arial"/>
                <w:bCs/>
                <w:szCs w:val="24"/>
                <w:lang w:eastAsia="ru-RU"/>
              </w:rPr>
            </w:pPr>
            <w:bookmarkStart w:id="57" w:name="_Toc3281877"/>
            <w:r w:rsidRPr="00EF6F6F">
              <w:rPr>
                <w:rFonts w:eastAsia="Times New Roman" w:cs="Arial"/>
                <w:bCs/>
                <w:szCs w:val="24"/>
                <w:lang w:eastAsia="ru-RU"/>
              </w:rPr>
              <w:t>430,0</w:t>
            </w:r>
            <w:bookmarkEnd w:id="57"/>
            <w:r w:rsidR="00DD7413">
              <w:rPr>
                <w:rFonts w:eastAsia="Times New Roman" w:cs="Arial"/>
                <w:bCs/>
                <w:szCs w:val="24"/>
                <w:lang w:eastAsia="ru-RU"/>
              </w:rPr>
              <w:t>00</w:t>
            </w:r>
          </w:p>
        </w:tc>
        <w:tc>
          <w:tcPr>
            <w:tcW w:w="1551" w:type="dxa"/>
            <w:shd w:val="clear" w:color="auto" w:fill="auto"/>
          </w:tcPr>
          <w:p w:rsidR="00864DD8" w:rsidRPr="00EF6F6F" w:rsidRDefault="00864DD8" w:rsidP="00864DD8">
            <w:pPr>
              <w:rPr>
                <w:rFonts w:eastAsia="Times New Roman" w:cs="Arial"/>
                <w:bCs/>
                <w:szCs w:val="24"/>
                <w:lang w:eastAsia="ru-RU"/>
              </w:rPr>
            </w:pPr>
            <w:r w:rsidRPr="00EF6F6F">
              <w:t>430,0</w:t>
            </w:r>
            <w:r w:rsidR="00DD7413">
              <w:t>00</w:t>
            </w:r>
          </w:p>
        </w:tc>
        <w:tc>
          <w:tcPr>
            <w:tcW w:w="1551" w:type="dxa"/>
            <w:shd w:val="clear" w:color="auto" w:fill="auto"/>
          </w:tcPr>
          <w:p w:rsidR="00864DD8" w:rsidRPr="00EF6F6F" w:rsidRDefault="00864DD8" w:rsidP="00864DD8">
            <w:pPr>
              <w:rPr>
                <w:rFonts w:eastAsia="Times New Roman" w:cs="Arial"/>
                <w:bCs/>
                <w:szCs w:val="24"/>
                <w:lang w:eastAsia="ru-RU"/>
              </w:rPr>
            </w:pPr>
            <w:r w:rsidRPr="00EF6F6F">
              <w:t>430,0</w:t>
            </w:r>
            <w:r w:rsidR="00DD7413">
              <w:t>00</w:t>
            </w:r>
          </w:p>
        </w:tc>
        <w:tc>
          <w:tcPr>
            <w:tcW w:w="1558" w:type="dxa"/>
            <w:shd w:val="clear" w:color="auto" w:fill="auto"/>
          </w:tcPr>
          <w:p w:rsidR="00864DD8" w:rsidRPr="00EF6F6F" w:rsidRDefault="00864DD8" w:rsidP="00864DD8">
            <w:pPr>
              <w:rPr>
                <w:rFonts w:eastAsia="Times New Roman" w:cs="Arial"/>
                <w:bCs/>
                <w:szCs w:val="24"/>
                <w:lang w:eastAsia="ru-RU"/>
              </w:rPr>
            </w:pPr>
            <w:r w:rsidRPr="00EF6F6F">
              <w:t>430,0</w:t>
            </w:r>
            <w:r w:rsidR="00DD7413">
              <w:t>00</w:t>
            </w:r>
          </w:p>
        </w:tc>
        <w:tc>
          <w:tcPr>
            <w:tcW w:w="2244" w:type="dxa"/>
            <w:shd w:val="clear" w:color="auto" w:fill="auto"/>
          </w:tcPr>
          <w:p w:rsidR="00864DD8" w:rsidRPr="00EF6F6F" w:rsidRDefault="00864DD8" w:rsidP="00864DD8">
            <w:pPr>
              <w:rPr>
                <w:rFonts w:eastAsia="Times New Roman" w:cs="Arial"/>
                <w:bCs/>
                <w:szCs w:val="24"/>
                <w:lang w:eastAsia="ru-RU"/>
              </w:rPr>
            </w:pPr>
            <w:r w:rsidRPr="00EF6F6F">
              <w:rPr>
                <w:rFonts w:eastAsia="Times New Roman" w:cs="Arial"/>
                <w:bCs/>
                <w:szCs w:val="24"/>
                <w:lang w:eastAsia="ru-RU"/>
              </w:rPr>
              <w:t>1</w:t>
            </w:r>
            <w:r w:rsidR="00EC543A">
              <w:rPr>
                <w:rFonts w:eastAsia="Times New Roman" w:cs="Arial"/>
                <w:bCs/>
                <w:szCs w:val="24"/>
                <w:lang w:eastAsia="ru-RU"/>
              </w:rPr>
              <w:t xml:space="preserve"> </w:t>
            </w:r>
            <w:r w:rsidRPr="00EF6F6F">
              <w:rPr>
                <w:rFonts w:eastAsia="Times New Roman" w:cs="Arial"/>
                <w:bCs/>
                <w:szCs w:val="24"/>
                <w:lang w:eastAsia="ru-RU"/>
              </w:rPr>
              <w:t>720,0</w:t>
            </w:r>
            <w:r w:rsidR="00DD7413">
              <w:rPr>
                <w:rFonts w:eastAsia="Times New Roman" w:cs="Arial"/>
                <w:bCs/>
                <w:szCs w:val="24"/>
                <w:lang w:eastAsia="ru-RU"/>
              </w:rPr>
              <w:t>00</w:t>
            </w:r>
          </w:p>
        </w:tc>
      </w:tr>
      <w:tr w:rsidR="002728FC" w:rsidRPr="00077AA3" w:rsidTr="002A7413">
        <w:trPr>
          <w:trHeight w:val="157"/>
        </w:trPr>
        <w:tc>
          <w:tcPr>
            <w:tcW w:w="592" w:type="dxa"/>
            <w:vMerge/>
            <w:shd w:val="clear" w:color="auto" w:fill="auto"/>
          </w:tcPr>
          <w:p w:rsidR="002728FC" w:rsidRPr="00077AA3" w:rsidRDefault="002728FC" w:rsidP="00077AA3">
            <w:pPr>
              <w:jc w:val="both"/>
              <w:rPr>
                <w:rFonts w:eastAsia="Times New Roman" w:cs="Arial"/>
                <w:bCs/>
                <w:szCs w:val="24"/>
                <w:lang w:eastAsia="ru-RU"/>
              </w:rPr>
            </w:pPr>
          </w:p>
        </w:tc>
        <w:tc>
          <w:tcPr>
            <w:tcW w:w="2946" w:type="dxa"/>
            <w:vMerge/>
            <w:shd w:val="clear" w:color="auto" w:fill="auto"/>
          </w:tcPr>
          <w:p w:rsidR="002728FC" w:rsidRPr="00077AA3" w:rsidRDefault="002728FC" w:rsidP="00077AA3">
            <w:pPr>
              <w:jc w:val="both"/>
              <w:rPr>
                <w:rFonts w:cs="Arial"/>
                <w:bCs/>
                <w:szCs w:val="24"/>
              </w:rPr>
            </w:pPr>
          </w:p>
        </w:tc>
        <w:tc>
          <w:tcPr>
            <w:tcW w:w="2813" w:type="dxa"/>
            <w:shd w:val="clear" w:color="auto" w:fill="auto"/>
          </w:tcPr>
          <w:p w:rsidR="002728FC" w:rsidRPr="00077AA3" w:rsidRDefault="002728FC" w:rsidP="00077AA3">
            <w:pPr>
              <w:jc w:val="both"/>
              <w:rPr>
                <w:rFonts w:eastAsia="Times New Roman" w:cs="Arial"/>
                <w:bCs/>
                <w:szCs w:val="24"/>
                <w:lang w:eastAsia="ru-RU"/>
              </w:rPr>
            </w:pPr>
            <w:bookmarkStart w:id="58" w:name="_Toc3281881"/>
            <w:r w:rsidRPr="00077AA3">
              <w:rPr>
                <w:rFonts w:eastAsia="Times New Roman" w:cs="Arial"/>
                <w:bCs/>
                <w:szCs w:val="24"/>
                <w:lang w:eastAsia="ru-RU"/>
              </w:rPr>
              <w:t>внебюджетные источники</w:t>
            </w:r>
            <w:bookmarkEnd w:id="58"/>
          </w:p>
        </w:tc>
        <w:tc>
          <w:tcPr>
            <w:tcW w:w="1551" w:type="dxa"/>
            <w:shd w:val="clear" w:color="auto" w:fill="auto"/>
          </w:tcPr>
          <w:p w:rsidR="002728FC" w:rsidRPr="00EF6F6F" w:rsidRDefault="002728FC" w:rsidP="007D4AD0">
            <w:pPr>
              <w:rPr>
                <w:rFonts w:eastAsia="Times New Roman" w:cs="Arial"/>
                <w:bCs/>
                <w:szCs w:val="24"/>
                <w:lang w:eastAsia="ru-RU"/>
              </w:rPr>
            </w:pPr>
          </w:p>
        </w:tc>
        <w:tc>
          <w:tcPr>
            <w:tcW w:w="1551" w:type="dxa"/>
            <w:shd w:val="clear" w:color="auto" w:fill="auto"/>
          </w:tcPr>
          <w:p w:rsidR="002728FC" w:rsidRPr="00EF6F6F" w:rsidRDefault="002728FC" w:rsidP="007D4AD0">
            <w:pPr>
              <w:rPr>
                <w:rFonts w:eastAsia="Times New Roman" w:cs="Arial"/>
                <w:bCs/>
                <w:szCs w:val="24"/>
                <w:lang w:eastAsia="ru-RU"/>
              </w:rPr>
            </w:pPr>
          </w:p>
        </w:tc>
        <w:tc>
          <w:tcPr>
            <w:tcW w:w="1551" w:type="dxa"/>
            <w:shd w:val="clear" w:color="auto" w:fill="auto"/>
          </w:tcPr>
          <w:p w:rsidR="002728FC" w:rsidRPr="00EF6F6F" w:rsidRDefault="002728FC" w:rsidP="007D4AD0">
            <w:pPr>
              <w:rPr>
                <w:rFonts w:eastAsia="Times New Roman" w:cs="Arial"/>
                <w:bCs/>
                <w:szCs w:val="24"/>
                <w:lang w:eastAsia="ru-RU"/>
              </w:rPr>
            </w:pPr>
          </w:p>
        </w:tc>
        <w:tc>
          <w:tcPr>
            <w:tcW w:w="1558" w:type="dxa"/>
            <w:shd w:val="clear" w:color="auto" w:fill="auto"/>
          </w:tcPr>
          <w:p w:rsidR="002728FC" w:rsidRPr="00EF6F6F" w:rsidRDefault="002728FC" w:rsidP="007D4AD0">
            <w:pPr>
              <w:rPr>
                <w:rFonts w:eastAsia="Times New Roman" w:cs="Arial"/>
                <w:bCs/>
                <w:szCs w:val="24"/>
                <w:lang w:eastAsia="ru-RU"/>
              </w:rPr>
            </w:pPr>
          </w:p>
        </w:tc>
        <w:tc>
          <w:tcPr>
            <w:tcW w:w="2244" w:type="dxa"/>
            <w:shd w:val="clear" w:color="auto" w:fill="auto"/>
          </w:tcPr>
          <w:p w:rsidR="002728FC" w:rsidRPr="00EF6F6F" w:rsidRDefault="002728FC" w:rsidP="007D4AD0">
            <w:pPr>
              <w:rPr>
                <w:rFonts w:eastAsia="Times New Roman" w:cs="Arial"/>
                <w:bCs/>
                <w:szCs w:val="24"/>
                <w:lang w:eastAsia="ru-RU"/>
              </w:rPr>
            </w:pPr>
          </w:p>
        </w:tc>
      </w:tr>
      <w:tr w:rsidR="002728FC" w:rsidRPr="00077AA3" w:rsidTr="002A7413">
        <w:trPr>
          <w:trHeight w:val="157"/>
        </w:trPr>
        <w:tc>
          <w:tcPr>
            <w:tcW w:w="592" w:type="dxa"/>
            <w:vMerge/>
            <w:shd w:val="clear" w:color="auto" w:fill="auto"/>
          </w:tcPr>
          <w:p w:rsidR="002728FC" w:rsidRPr="00077AA3" w:rsidRDefault="002728FC" w:rsidP="00077AA3">
            <w:pPr>
              <w:jc w:val="both"/>
              <w:rPr>
                <w:rFonts w:eastAsia="Times New Roman" w:cs="Arial"/>
                <w:bCs/>
                <w:szCs w:val="24"/>
                <w:lang w:eastAsia="ru-RU"/>
              </w:rPr>
            </w:pPr>
          </w:p>
        </w:tc>
        <w:tc>
          <w:tcPr>
            <w:tcW w:w="2946" w:type="dxa"/>
            <w:vMerge/>
            <w:shd w:val="clear" w:color="auto" w:fill="auto"/>
          </w:tcPr>
          <w:p w:rsidR="002728FC" w:rsidRPr="00077AA3" w:rsidRDefault="002728FC" w:rsidP="00077AA3">
            <w:pPr>
              <w:jc w:val="both"/>
              <w:rPr>
                <w:rFonts w:cs="Arial"/>
                <w:bCs/>
                <w:szCs w:val="24"/>
              </w:rPr>
            </w:pPr>
          </w:p>
        </w:tc>
        <w:tc>
          <w:tcPr>
            <w:tcW w:w="2813" w:type="dxa"/>
            <w:shd w:val="clear" w:color="auto" w:fill="auto"/>
          </w:tcPr>
          <w:p w:rsidR="002728FC" w:rsidRPr="00077AA3" w:rsidRDefault="002728FC" w:rsidP="00077AA3">
            <w:pPr>
              <w:jc w:val="both"/>
              <w:rPr>
                <w:rFonts w:eastAsia="Times New Roman" w:cs="Arial"/>
                <w:bCs/>
                <w:szCs w:val="24"/>
                <w:lang w:eastAsia="ru-RU"/>
              </w:rPr>
            </w:pPr>
            <w:bookmarkStart w:id="59" w:name="_Toc3281882"/>
            <w:r w:rsidRPr="00077AA3">
              <w:rPr>
                <w:rFonts w:eastAsia="Times New Roman" w:cs="Arial"/>
                <w:bCs/>
                <w:szCs w:val="24"/>
                <w:lang w:eastAsia="ru-RU"/>
              </w:rPr>
              <w:t>бюджеты муниципальных образований</w:t>
            </w:r>
            <w:bookmarkEnd w:id="59"/>
          </w:p>
        </w:tc>
        <w:tc>
          <w:tcPr>
            <w:tcW w:w="1551" w:type="dxa"/>
            <w:shd w:val="clear" w:color="auto" w:fill="auto"/>
          </w:tcPr>
          <w:p w:rsidR="002728FC" w:rsidRPr="00077AA3" w:rsidRDefault="002728FC" w:rsidP="007D4AD0">
            <w:pPr>
              <w:rPr>
                <w:rFonts w:eastAsia="Times New Roman" w:cs="Arial"/>
                <w:bCs/>
                <w:szCs w:val="24"/>
                <w:lang w:eastAsia="ru-RU"/>
              </w:rPr>
            </w:pPr>
          </w:p>
        </w:tc>
        <w:tc>
          <w:tcPr>
            <w:tcW w:w="1551" w:type="dxa"/>
            <w:shd w:val="clear" w:color="auto" w:fill="auto"/>
          </w:tcPr>
          <w:p w:rsidR="002728FC" w:rsidRPr="00077AA3" w:rsidRDefault="002728FC" w:rsidP="007D4AD0">
            <w:pPr>
              <w:rPr>
                <w:rFonts w:eastAsia="Times New Roman" w:cs="Arial"/>
                <w:bCs/>
                <w:szCs w:val="24"/>
                <w:lang w:eastAsia="ru-RU"/>
              </w:rPr>
            </w:pPr>
          </w:p>
        </w:tc>
        <w:tc>
          <w:tcPr>
            <w:tcW w:w="1551" w:type="dxa"/>
            <w:shd w:val="clear" w:color="auto" w:fill="auto"/>
          </w:tcPr>
          <w:p w:rsidR="002728FC" w:rsidRPr="00077AA3" w:rsidRDefault="002728FC" w:rsidP="007D4AD0">
            <w:pPr>
              <w:rPr>
                <w:rFonts w:eastAsia="Times New Roman" w:cs="Arial"/>
                <w:bCs/>
                <w:szCs w:val="24"/>
                <w:lang w:eastAsia="ru-RU"/>
              </w:rPr>
            </w:pPr>
          </w:p>
        </w:tc>
        <w:tc>
          <w:tcPr>
            <w:tcW w:w="1558" w:type="dxa"/>
          </w:tcPr>
          <w:p w:rsidR="002728FC" w:rsidRPr="00077AA3" w:rsidRDefault="002728FC" w:rsidP="007D4AD0">
            <w:pPr>
              <w:rPr>
                <w:rFonts w:eastAsia="Times New Roman" w:cs="Arial"/>
                <w:bCs/>
                <w:szCs w:val="24"/>
                <w:lang w:eastAsia="ru-RU"/>
              </w:rPr>
            </w:pPr>
          </w:p>
        </w:tc>
        <w:tc>
          <w:tcPr>
            <w:tcW w:w="2244" w:type="dxa"/>
            <w:shd w:val="clear" w:color="auto" w:fill="auto"/>
          </w:tcPr>
          <w:p w:rsidR="002728FC" w:rsidRPr="00077AA3" w:rsidRDefault="002728FC" w:rsidP="007D4AD0">
            <w:pPr>
              <w:rPr>
                <w:rFonts w:eastAsia="Times New Roman" w:cs="Arial"/>
                <w:bCs/>
                <w:szCs w:val="24"/>
                <w:lang w:eastAsia="ru-RU"/>
              </w:rPr>
            </w:pPr>
          </w:p>
        </w:tc>
      </w:tr>
      <w:tr w:rsidR="002728FC" w:rsidRPr="00077AA3" w:rsidTr="005954D6">
        <w:trPr>
          <w:trHeight w:val="157"/>
        </w:trPr>
        <w:tc>
          <w:tcPr>
            <w:tcW w:w="14806" w:type="dxa"/>
            <w:gridSpan w:val="8"/>
          </w:tcPr>
          <w:p w:rsidR="002728FC" w:rsidRPr="00932B2E" w:rsidRDefault="002728FC" w:rsidP="00F47931">
            <w:pPr>
              <w:jc w:val="left"/>
            </w:pPr>
            <w:r>
              <w:t>В сфере сельского хозяйства</w:t>
            </w:r>
          </w:p>
        </w:tc>
      </w:tr>
      <w:tr w:rsidR="00EC543A" w:rsidRPr="00077AA3" w:rsidTr="002A7413">
        <w:trPr>
          <w:trHeight w:val="157"/>
        </w:trPr>
        <w:tc>
          <w:tcPr>
            <w:tcW w:w="592" w:type="dxa"/>
            <w:vMerge w:val="restart"/>
            <w:shd w:val="clear" w:color="auto" w:fill="auto"/>
          </w:tcPr>
          <w:p w:rsidR="00EC543A" w:rsidRPr="00932B2E" w:rsidRDefault="00EC543A" w:rsidP="00EC543A">
            <w:pPr>
              <w:jc w:val="left"/>
            </w:pPr>
            <w:r>
              <w:rPr>
                <w:lang w:val="en-US"/>
              </w:rPr>
              <w:t>2</w:t>
            </w:r>
            <w:r w:rsidRPr="00932B2E">
              <w:t>.</w:t>
            </w:r>
          </w:p>
        </w:tc>
        <w:tc>
          <w:tcPr>
            <w:tcW w:w="2946" w:type="dxa"/>
            <w:vMerge w:val="restart"/>
            <w:shd w:val="clear" w:color="auto" w:fill="auto"/>
          </w:tcPr>
          <w:p w:rsidR="00EC543A" w:rsidRPr="00932B2E" w:rsidRDefault="00EC543A" w:rsidP="00EC543A">
            <w:pPr>
              <w:jc w:val="left"/>
            </w:pPr>
            <w:r w:rsidRPr="00F47931">
              <w:t>Развитие агропромышленного комплекса и сельских территорий Шушенского района</w:t>
            </w:r>
          </w:p>
        </w:tc>
        <w:tc>
          <w:tcPr>
            <w:tcW w:w="2813" w:type="dxa"/>
            <w:shd w:val="clear" w:color="auto" w:fill="auto"/>
            <w:vAlign w:val="center"/>
          </w:tcPr>
          <w:p w:rsidR="00EC543A" w:rsidRPr="00932B2E" w:rsidRDefault="00EC543A" w:rsidP="00EC543A">
            <w:pPr>
              <w:jc w:val="left"/>
            </w:pPr>
            <w:r w:rsidRPr="00932B2E">
              <w:t>Всего</w:t>
            </w:r>
          </w:p>
        </w:tc>
        <w:tc>
          <w:tcPr>
            <w:tcW w:w="1551" w:type="dxa"/>
            <w:shd w:val="clear" w:color="auto" w:fill="auto"/>
          </w:tcPr>
          <w:p w:rsidR="00EC543A" w:rsidRPr="00EF6F6F" w:rsidRDefault="00EC543A" w:rsidP="00EC543A">
            <w:r>
              <w:t>4 337,400</w:t>
            </w:r>
          </w:p>
        </w:tc>
        <w:tc>
          <w:tcPr>
            <w:tcW w:w="1551" w:type="dxa"/>
            <w:shd w:val="clear" w:color="auto" w:fill="auto"/>
          </w:tcPr>
          <w:p w:rsidR="00EC543A" w:rsidRPr="00EF6F6F" w:rsidRDefault="00EC543A" w:rsidP="00EC543A">
            <w:r>
              <w:t>4 337,400</w:t>
            </w:r>
          </w:p>
        </w:tc>
        <w:tc>
          <w:tcPr>
            <w:tcW w:w="1551" w:type="dxa"/>
            <w:shd w:val="clear" w:color="auto" w:fill="auto"/>
          </w:tcPr>
          <w:p w:rsidR="00EC543A" w:rsidRDefault="00EC543A" w:rsidP="00EC543A">
            <w:r w:rsidRPr="001C1BB0">
              <w:t>4 337,400</w:t>
            </w:r>
          </w:p>
        </w:tc>
        <w:tc>
          <w:tcPr>
            <w:tcW w:w="1558" w:type="dxa"/>
          </w:tcPr>
          <w:p w:rsidR="00EC543A" w:rsidRDefault="00EC543A" w:rsidP="00EC543A">
            <w:r w:rsidRPr="001C1BB0">
              <w:t>4 337,400</w:t>
            </w:r>
          </w:p>
        </w:tc>
        <w:tc>
          <w:tcPr>
            <w:tcW w:w="2244" w:type="dxa"/>
            <w:shd w:val="clear" w:color="auto" w:fill="auto"/>
          </w:tcPr>
          <w:p w:rsidR="00EC543A" w:rsidRPr="00EF6F6F" w:rsidRDefault="00EC543A" w:rsidP="00EC543A">
            <w:r>
              <w:t>17 349,600</w:t>
            </w:r>
          </w:p>
        </w:tc>
      </w:tr>
      <w:tr w:rsidR="006628F1" w:rsidRPr="00077AA3" w:rsidTr="002A7413">
        <w:trPr>
          <w:trHeight w:val="157"/>
        </w:trPr>
        <w:tc>
          <w:tcPr>
            <w:tcW w:w="592" w:type="dxa"/>
            <w:vMerge/>
            <w:shd w:val="clear" w:color="auto" w:fill="auto"/>
          </w:tcPr>
          <w:p w:rsidR="006628F1" w:rsidRPr="00932B2E" w:rsidRDefault="006628F1" w:rsidP="006628F1">
            <w:pPr>
              <w:jc w:val="left"/>
            </w:pPr>
          </w:p>
        </w:tc>
        <w:tc>
          <w:tcPr>
            <w:tcW w:w="2946" w:type="dxa"/>
            <w:vMerge/>
            <w:shd w:val="clear" w:color="auto" w:fill="auto"/>
          </w:tcPr>
          <w:p w:rsidR="006628F1" w:rsidRPr="00932B2E" w:rsidRDefault="006628F1" w:rsidP="006628F1"/>
        </w:tc>
        <w:tc>
          <w:tcPr>
            <w:tcW w:w="2813" w:type="dxa"/>
            <w:shd w:val="clear" w:color="auto" w:fill="auto"/>
            <w:vAlign w:val="center"/>
          </w:tcPr>
          <w:p w:rsidR="006628F1" w:rsidRPr="00932B2E" w:rsidRDefault="006628F1" w:rsidP="006628F1">
            <w:pPr>
              <w:jc w:val="left"/>
            </w:pPr>
            <w:r w:rsidRPr="00932B2E">
              <w:t>в том числе:</w:t>
            </w:r>
          </w:p>
        </w:tc>
        <w:tc>
          <w:tcPr>
            <w:tcW w:w="1551" w:type="dxa"/>
            <w:shd w:val="clear" w:color="auto" w:fill="auto"/>
          </w:tcPr>
          <w:p w:rsidR="006628F1" w:rsidRPr="00EF6F6F" w:rsidRDefault="006628F1" w:rsidP="006628F1"/>
        </w:tc>
        <w:tc>
          <w:tcPr>
            <w:tcW w:w="1551" w:type="dxa"/>
            <w:shd w:val="clear" w:color="auto" w:fill="auto"/>
          </w:tcPr>
          <w:p w:rsidR="006628F1" w:rsidRPr="00EF6F6F" w:rsidRDefault="006628F1" w:rsidP="006628F1"/>
        </w:tc>
        <w:tc>
          <w:tcPr>
            <w:tcW w:w="1551" w:type="dxa"/>
            <w:shd w:val="clear" w:color="auto" w:fill="auto"/>
          </w:tcPr>
          <w:p w:rsidR="006628F1" w:rsidRPr="00EF6F6F" w:rsidRDefault="006628F1" w:rsidP="006628F1"/>
        </w:tc>
        <w:tc>
          <w:tcPr>
            <w:tcW w:w="1558" w:type="dxa"/>
          </w:tcPr>
          <w:p w:rsidR="006628F1" w:rsidRPr="00EF6F6F" w:rsidRDefault="006628F1" w:rsidP="006628F1"/>
        </w:tc>
        <w:tc>
          <w:tcPr>
            <w:tcW w:w="2244" w:type="dxa"/>
            <w:shd w:val="clear" w:color="auto" w:fill="auto"/>
          </w:tcPr>
          <w:p w:rsidR="006628F1" w:rsidRPr="00EF6F6F" w:rsidRDefault="006628F1" w:rsidP="006628F1"/>
        </w:tc>
      </w:tr>
      <w:tr w:rsidR="006628F1" w:rsidRPr="00077AA3" w:rsidTr="002A7413">
        <w:trPr>
          <w:trHeight w:val="157"/>
        </w:trPr>
        <w:tc>
          <w:tcPr>
            <w:tcW w:w="592" w:type="dxa"/>
            <w:vMerge/>
            <w:shd w:val="clear" w:color="auto" w:fill="auto"/>
          </w:tcPr>
          <w:p w:rsidR="006628F1" w:rsidRPr="00932B2E" w:rsidRDefault="006628F1" w:rsidP="006628F1">
            <w:pPr>
              <w:jc w:val="left"/>
            </w:pPr>
          </w:p>
        </w:tc>
        <w:tc>
          <w:tcPr>
            <w:tcW w:w="2946" w:type="dxa"/>
            <w:vMerge/>
            <w:shd w:val="clear" w:color="auto" w:fill="auto"/>
          </w:tcPr>
          <w:p w:rsidR="006628F1" w:rsidRPr="00932B2E" w:rsidRDefault="006628F1" w:rsidP="006628F1"/>
        </w:tc>
        <w:tc>
          <w:tcPr>
            <w:tcW w:w="2813" w:type="dxa"/>
            <w:shd w:val="clear" w:color="auto" w:fill="auto"/>
            <w:vAlign w:val="center"/>
          </w:tcPr>
          <w:p w:rsidR="006628F1" w:rsidRPr="00932B2E" w:rsidRDefault="006628F1" w:rsidP="006628F1">
            <w:pPr>
              <w:jc w:val="left"/>
            </w:pPr>
            <w:r w:rsidRPr="00932B2E">
              <w:t>федеральный бюджет</w:t>
            </w:r>
          </w:p>
        </w:tc>
        <w:tc>
          <w:tcPr>
            <w:tcW w:w="1551" w:type="dxa"/>
            <w:shd w:val="clear" w:color="auto" w:fill="auto"/>
          </w:tcPr>
          <w:p w:rsidR="006628F1" w:rsidRPr="00EF6F6F" w:rsidRDefault="006628F1" w:rsidP="006628F1"/>
        </w:tc>
        <w:tc>
          <w:tcPr>
            <w:tcW w:w="1551" w:type="dxa"/>
            <w:shd w:val="clear" w:color="auto" w:fill="auto"/>
          </w:tcPr>
          <w:p w:rsidR="006628F1" w:rsidRPr="00EF6F6F" w:rsidRDefault="006628F1" w:rsidP="006628F1"/>
        </w:tc>
        <w:tc>
          <w:tcPr>
            <w:tcW w:w="1551" w:type="dxa"/>
            <w:shd w:val="clear" w:color="auto" w:fill="auto"/>
          </w:tcPr>
          <w:p w:rsidR="006628F1" w:rsidRPr="00EF6F6F" w:rsidRDefault="006628F1" w:rsidP="006628F1"/>
        </w:tc>
        <w:tc>
          <w:tcPr>
            <w:tcW w:w="1558" w:type="dxa"/>
          </w:tcPr>
          <w:p w:rsidR="006628F1" w:rsidRPr="00EF6F6F" w:rsidRDefault="006628F1" w:rsidP="006628F1"/>
        </w:tc>
        <w:tc>
          <w:tcPr>
            <w:tcW w:w="2244" w:type="dxa"/>
            <w:shd w:val="clear" w:color="auto" w:fill="auto"/>
          </w:tcPr>
          <w:p w:rsidR="006628F1" w:rsidRPr="00EF6F6F" w:rsidRDefault="006628F1" w:rsidP="006628F1"/>
        </w:tc>
      </w:tr>
      <w:tr w:rsidR="00EC543A" w:rsidRPr="00077AA3" w:rsidTr="002A7413">
        <w:trPr>
          <w:trHeight w:val="157"/>
        </w:trPr>
        <w:tc>
          <w:tcPr>
            <w:tcW w:w="592" w:type="dxa"/>
            <w:vMerge/>
            <w:shd w:val="clear" w:color="auto" w:fill="auto"/>
          </w:tcPr>
          <w:p w:rsidR="00EC543A" w:rsidRPr="00932B2E" w:rsidRDefault="00EC543A" w:rsidP="00EC543A">
            <w:pPr>
              <w:jc w:val="left"/>
            </w:pPr>
          </w:p>
        </w:tc>
        <w:tc>
          <w:tcPr>
            <w:tcW w:w="2946" w:type="dxa"/>
            <w:vMerge/>
            <w:shd w:val="clear" w:color="auto" w:fill="auto"/>
          </w:tcPr>
          <w:p w:rsidR="00EC543A" w:rsidRPr="00932B2E" w:rsidRDefault="00EC543A" w:rsidP="00EC543A"/>
        </w:tc>
        <w:tc>
          <w:tcPr>
            <w:tcW w:w="2813" w:type="dxa"/>
            <w:shd w:val="clear" w:color="auto" w:fill="auto"/>
            <w:vAlign w:val="center"/>
          </w:tcPr>
          <w:p w:rsidR="00EC543A" w:rsidRPr="00932B2E" w:rsidRDefault="00EC543A" w:rsidP="00EC543A">
            <w:pPr>
              <w:jc w:val="left"/>
            </w:pPr>
            <w:r w:rsidRPr="00932B2E">
              <w:t>краевой бюджет</w:t>
            </w:r>
          </w:p>
        </w:tc>
        <w:tc>
          <w:tcPr>
            <w:tcW w:w="1551" w:type="dxa"/>
            <w:shd w:val="clear" w:color="auto" w:fill="auto"/>
          </w:tcPr>
          <w:p w:rsidR="00EC543A" w:rsidRPr="00EF6F6F" w:rsidRDefault="00EC543A" w:rsidP="00EC543A">
            <w:r>
              <w:t>3 816,400</w:t>
            </w:r>
          </w:p>
        </w:tc>
        <w:tc>
          <w:tcPr>
            <w:tcW w:w="1551" w:type="dxa"/>
            <w:shd w:val="clear" w:color="auto" w:fill="auto"/>
          </w:tcPr>
          <w:p w:rsidR="00EC543A" w:rsidRPr="00C54843" w:rsidRDefault="00EC543A" w:rsidP="00EC543A">
            <w:r w:rsidRPr="00C54843">
              <w:t>3 816,400</w:t>
            </w:r>
          </w:p>
        </w:tc>
        <w:tc>
          <w:tcPr>
            <w:tcW w:w="1551" w:type="dxa"/>
            <w:shd w:val="clear" w:color="auto" w:fill="auto"/>
          </w:tcPr>
          <w:p w:rsidR="00EC543A" w:rsidRPr="00C54843" w:rsidRDefault="00EC543A" w:rsidP="00EC543A">
            <w:r w:rsidRPr="00C54843">
              <w:t>3 816,400</w:t>
            </w:r>
          </w:p>
        </w:tc>
        <w:tc>
          <w:tcPr>
            <w:tcW w:w="1558" w:type="dxa"/>
          </w:tcPr>
          <w:p w:rsidR="00EC543A" w:rsidRPr="00C54843" w:rsidRDefault="00EC543A" w:rsidP="00EC543A">
            <w:r w:rsidRPr="00C54843">
              <w:t>3 816,400</w:t>
            </w:r>
          </w:p>
        </w:tc>
        <w:tc>
          <w:tcPr>
            <w:tcW w:w="2244" w:type="dxa"/>
            <w:shd w:val="clear" w:color="auto" w:fill="auto"/>
          </w:tcPr>
          <w:p w:rsidR="00EC543A" w:rsidRPr="00EF6F6F" w:rsidRDefault="00EC543A" w:rsidP="00EC543A">
            <w:r>
              <w:t>15 265,600</w:t>
            </w:r>
          </w:p>
        </w:tc>
      </w:tr>
      <w:tr w:rsidR="00EC543A" w:rsidRPr="00077AA3" w:rsidTr="002A7413">
        <w:trPr>
          <w:trHeight w:val="157"/>
        </w:trPr>
        <w:tc>
          <w:tcPr>
            <w:tcW w:w="592" w:type="dxa"/>
            <w:vMerge/>
            <w:shd w:val="clear" w:color="auto" w:fill="auto"/>
          </w:tcPr>
          <w:p w:rsidR="00EC543A" w:rsidRPr="00932B2E" w:rsidRDefault="00EC543A" w:rsidP="00EC543A">
            <w:pPr>
              <w:jc w:val="left"/>
            </w:pPr>
          </w:p>
        </w:tc>
        <w:tc>
          <w:tcPr>
            <w:tcW w:w="2946" w:type="dxa"/>
            <w:vMerge/>
            <w:shd w:val="clear" w:color="auto" w:fill="auto"/>
          </w:tcPr>
          <w:p w:rsidR="00EC543A" w:rsidRPr="00932B2E" w:rsidRDefault="00EC543A" w:rsidP="00EC543A"/>
        </w:tc>
        <w:tc>
          <w:tcPr>
            <w:tcW w:w="2813" w:type="dxa"/>
            <w:shd w:val="clear" w:color="auto" w:fill="auto"/>
            <w:vAlign w:val="center"/>
          </w:tcPr>
          <w:p w:rsidR="00EC543A" w:rsidRPr="00932B2E" w:rsidRDefault="00EC543A" w:rsidP="00EC543A">
            <w:pPr>
              <w:jc w:val="left"/>
            </w:pPr>
            <w:r w:rsidRPr="00932B2E">
              <w:t>районный бюджет</w:t>
            </w:r>
          </w:p>
        </w:tc>
        <w:tc>
          <w:tcPr>
            <w:tcW w:w="1551" w:type="dxa"/>
            <w:shd w:val="clear" w:color="auto" w:fill="auto"/>
          </w:tcPr>
          <w:p w:rsidR="00EC543A" w:rsidRPr="00EF6F6F" w:rsidRDefault="00EC543A" w:rsidP="00EC543A">
            <w:r w:rsidRPr="00EF6F6F">
              <w:t>521,00</w:t>
            </w:r>
            <w:r>
              <w:t>0</w:t>
            </w:r>
          </w:p>
        </w:tc>
        <w:tc>
          <w:tcPr>
            <w:tcW w:w="1551" w:type="dxa"/>
            <w:shd w:val="clear" w:color="auto" w:fill="auto"/>
          </w:tcPr>
          <w:p w:rsidR="00EC543A" w:rsidRDefault="00EC543A" w:rsidP="00EC543A">
            <w:r w:rsidRPr="00C54843">
              <w:t>521,000</w:t>
            </w:r>
          </w:p>
        </w:tc>
        <w:tc>
          <w:tcPr>
            <w:tcW w:w="1551" w:type="dxa"/>
            <w:shd w:val="clear" w:color="auto" w:fill="auto"/>
          </w:tcPr>
          <w:p w:rsidR="00EC543A" w:rsidRDefault="00EC543A" w:rsidP="00EC543A">
            <w:r w:rsidRPr="00C54843">
              <w:t>521,000</w:t>
            </w:r>
          </w:p>
        </w:tc>
        <w:tc>
          <w:tcPr>
            <w:tcW w:w="1558" w:type="dxa"/>
          </w:tcPr>
          <w:p w:rsidR="00EC543A" w:rsidRDefault="00EC543A" w:rsidP="00EC543A">
            <w:r w:rsidRPr="00C54843">
              <w:t>521,000</w:t>
            </w:r>
          </w:p>
        </w:tc>
        <w:tc>
          <w:tcPr>
            <w:tcW w:w="2244" w:type="dxa"/>
            <w:shd w:val="clear" w:color="auto" w:fill="auto"/>
          </w:tcPr>
          <w:p w:rsidR="00EC543A" w:rsidRPr="00EF6F6F" w:rsidRDefault="00EC543A" w:rsidP="00EC543A">
            <w:r w:rsidRPr="00EF6F6F">
              <w:t>2</w:t>
            </w:r>
            <w:r>
              <w:t xml:space="preserve"> </w:t>
            </w:r>
            <w:r w:rsidRPr="00EF6F6F">
              <w:t>084,00</w:t>
            </w:r>
            <w:r>
              <w:t>0</w:t>
            </w:r>
          </w:p>
        </w:tc>
      </w:tr>
      <w:tr w:rsidR="002728FC" w:rsidRPr="00077AA3" w:rsidTr="002A7413">
        <w:trPr>
          <w:trHeight w:val="157"/>
        </w:trPr>
        <w:tc>
          <w:tcPr>
            <w:tcW w:w="592" w:type="dxa"/>
            <w:vMerge/>
            <w:shd w:val="clear" w:color="auto" w:fill="auto"/>
          </w:tcPr>
          <w:p w:rsidR="002728FC" w:rsidRPr="00932B2E" w:rsidRDefault="002728FC" w:rsidP="00F47931">
            <w:pPr>
              <w:jc w:val="left"/>
            </w:pPr>
          </w:p>
        </w:tc>
        <w:tc>
          <w:tcPr>
            <w:tcW w:w="2946" w:type="dxa"/>
            <w:vMerge/>
            <w:shd w:val="clear" w:color="auto" w:fill="auto"/>
          </w:tcPr>
          <w:p w:rsidR="002728FC" w:rsidRPr="00932B2E" w:rsidRDefault="002728FC" w:rsidP="00F47931"/>
        </w:tc>
        <w:tc>
          <w:tcPr>
            <w:tcW w:w="2813" w:type="dxa"/>
            <w:shd w:val="clear" w:color="auto" w:fill="auto"/>
            <w:vAlign w:val="center"/>
          </w:tcPr>
          <w:p w:rsidR="002728FC" w:rsidRPr="00932B2E" w:rsidRDefault="002728FC" w:rsidP="00F47931">
            <w:pPr>
              <w:jc w:val="left"/>
            </w:pPr>
            <w:r w:rsidRPr="00932B2E">
              <w:t>внебюджетные источники</w:t>
            </w:r>
          </w:p>
        </w:tc>
        <w:tc>
          <w:tcPr>
            <w:tcW w:w="1551" w:type="dxa"/>
            <w:shd w:val="clear" w:color="auto" w:fill="auto"/>
          </w:tcPr>
          <w:p w:rsidR="002728FC" w:rsidRPr="00EF6F6F" w:rsidRDefault="002728FC" w:rsidP="00F47931"/>
        </w:tc>
        <w:tc>
          <w:tcPr>
            <w:tcW w:w="1551" w:type="dxa"/>
            <w:shd w:val="clear" w:color="auto" w:fill="auto"/>
          </w:tcPr>
          <w:p w:rsidR="002728FC" w:rsidRPr="00EF6F6F" w:rsidRDefault="002728FC" w:rsidP="00F47931"/>
        </w:tc>
        <w:tc>
          <w:tcPr>
            <w:tcW w:w="1551" w:type="dxa"/>
            <w:shd w:val="clear" w:color="auto" w:fill="auto"/>
          </w:tcPr>
          <w:p w:rsidR="002728FC" w:rsidRPr="00EF6F6F" w:rsidRDefault="002728FC" w:rsidP="00F47931"/>
        </w:tc>
        <w:tc>
          <w:tcPr>
            <w:tcW w:w="1558" w:type="dxa"/>
          </w:tcPr>
          <w:p w:rsidR="002728FC" w:rsidRPr="00EF6F6F" w:rsidRDefault="002728FC" w:rsidP="00F47931"/>
        </w:tc>
        <w:tc>
          <w:tcPr>
            <w:tcW w:w="2244" w:type="dxa"/>
            <w:shd w:val="clear" w:color="auto" w:fill="auto"/>
          </w:tcPr>
          <w:p w:rsidR="002728FC" w:rsidRPr="00EF6F6F" w:rsidRDefault="002728FC" w:rsidP="00F47931"/>
        </w:tc>
      </w:tr>
      <w:tr w:rsidR="002728FC" w:rsidRPr="00077AA3" w:rsidTr="002A7413">
        <w:trPr>
          <w:trHeight w:val="157"/>
        </w:trPr>
        <w:tc>
          <w:tcPr>
            <w:tcW w:w="592" w:type="dxa"/>
            <w:vMerge/>
            <w:shd w:val="clear" w:color="auto" w:fill="auto"/>
          </w:tcPr>
          <w:p w:rsidR="002728FC" w:rsidRPr="00932B2E" w:rsidRDefault="002728FC" w:rsidP="00F47931">
            <w:pPr>
              <w:jc w:val="left"/>
            </w:pPr>
          </w:p>
        </w:tc>
        <w:tc>
          <w:tcPr>
            <w:tcW w:w="2946" w:type="dxa"/>
            <w:vMerge/>
            <w:shd w:val="clear" w:color="auto" w:fill="auto"/>
          </w:tcPr>
          <w:p w:rsidR="002728FC" w:rsidRPr="00932B2E" w:rsidRDefault="002728FC" w:rsidP="00F47931"/>
        </w:tc>
        <w:tc>
          <w:tcPr>
            <w:tcW w:w="2813" w:type="dxa"/>
            <w:shd w:val="clear" w:color="auto" w:fill="auto"/>
            <w:vAlign w:val="center"/>
          </w:tcPr>
          <w:p w:rsidR="002728FC" w:rsidRPr="00932B2E" w:rsidRDefault="002728FC" w:rsidP="00F47931">
            <w:pPr>
              <w:jc w:val="left"/>
            </w:pPr>
            <w:r w:rsidRPr="00932B2E">
              <w:t>бюджеты муниципальных образований</w:t>
            </w:r>
          </w:p>
        </w:tc>
        <w:tc>
          <w:tcPr>
            <w:tcW w:w="1551" w:type="dxa"/>
            <w:shd w:val="clear" w:color="auto" w:fill="auto"/>
          </w:tcPr>
          <w:p w:rsidR="002728FC" w:rsidRPr="00932B2E" w:rsidRDefault="002728FC" w:rsidP="00F47931"/>
        </w:tc>
        <w:tc>
          <w:tcPr>
            <w:tcW w:w="1551" w:type="dxa"/>
            <w:shd w:val="clear" w:color="auto" w:fill="auto"/>
          </w:tcPr>
          <w:p w:rsidR="002728FC" w:rsidRPr="00932B2E" w:rsidRDefault="002728FC" w:rsidP="00F47931"/>
        </w:tc>
        <w:tc>
          <w:tcPr>
            <w:tcW w:w="1551" w:type="dxa"/>
            <w:shd w:val="clear" w:color="auto" w:fill="auto"/>
          </w:tcPr>
          <w:p w:rsidR="002728FC" w:rsidRPr="00932B2E" w:rsidRDefault="002728FC" w:rsidP="00F47931"/>
        </w:tc>
        <w:tc>
          <w:tcPr>
            <w:tcW w:w="1558" w:type="dxa"/>
          </w:tcPr>
          <w:p w:rsidR="002728FC" w:rsidRDefault="002728FC" w:rsidP="00F47931"/>
        </w:tc>
        <w:tc>
          <w:tcPr>
            <w:tcW w:w="2244" w:type="dxa"/>
            <w:shd w:val="clear" w:color="auto" w:fill="auto"/>
          </w:tcPr>
          <w:p w:rsidR="002728FC" w:rsidRDefault="002728FC" w:rsidP="00F47931"/>
        </w:tc>
      </w:tr>
      <w:tr w:rsidR="002728FC" w:rsidRPr="00077AA3" w:rsidTr="005954D6">
        <w:trPr>
          <w:trHeight w:val="157"/>
        </w:trPr>
        <w:tc>
          <w:tcPr>
            <w:tcW w:w="14806" w:type="dxa"/>
            <w:gridSpan w:val="8"/>
          </w:tcPr>
          <w:p w:rsidR="002728FC" w:rsidRDefault="002728FC" w:rsidP="002F1D20">
            <w:pPr>
              <w:jc w:val="left"/>
            </w:pPr>
            <w:r>
              <w:t>В сфере промышленности, энергетики и жилищно-коммунального хозяйства</w:t>
            </w:r>
          </w:p>
        </w:tc>
      </w:tr>
      <w:tr w:rsidR="00F27116" w:rsidRPr="00077AA3" w:rsidTr="002A7413">
        <w:trPr>
          <w:trHeight w:val="157"/>
        </w:trPr>
        <w:tc>
          <w:tcPr>
            <w:tcW w:w="592" w:type="dxa"/>
            <w:vMerge w:val="restart"/>
            <w:shd w:val="clear" w:color="auto" w:fill="auto"/>
          </w:tcPr>
          <w:p w:rsidR="00F27116" w:rsidRPr="00932B2E" w:rsidRDefault="008E5A87" w:rsidP="00F27116">
            <w:pPr>
              <w:jc w:val="left"/>
            </w:pPr>
            <w:r>
              <w:rPr>
                <w:lang w:val="en-US"/>
              </w:rPr>
              <w:t>3</w:t>
            </w:r>
            <w:r w:rsidR="00F27116" w:rsidRPr="00932B2E">
              <w:t>.</w:t>
            </w:r>
          </w:p>
        </w:tc>
        <w:tc>
          <w:tcPr>
            <w:tcW w:w="2946" w:type="dxa"/>
            <w:vMerge w:val="restart"/>
            <w:shd w:val="clear" w:color="auto" w:fill="auto"/>
          </w:tcPr>
          <w:p w:rsidR="00F27116" w:rsidRPr="00932B2E" w:rsidRDefault="00F27116" w:rsidP="00F27116">
            <w:pPr>
              <w:jc w:val="left"/>
            </w:pPr>
            <w:r>
              <w:t xml:space="preserve">Реформирование и модернизация </w:t>
            </w:r>
            <w:proofErr w:type="spellStart"/>
            <w:r w:rsidRPr="002F1D20">
              <w:t>жилищно</w:t>
            </w:r>
            <w:proofErr w:type="spellEnd"/>
            <w:r w:rsidRPr="002F1D20">
              <w:t xml:space="preserve"> – </w:t>
            </w:r>
            <w:r w:rsidRPr="002F1D20">
              <w:lastRenderedPageBreak/>
              <w:t>коммунального хозяйства и повышение энергетической эффективности</w:t>
            </w:r>
          </w:p>
        </w:tc>
        <w:tc>
          <w:tcPr>
            <w:tcW w:w="2813" w:type="dxa"/>
            <w:shd w:val="clear" w:color="auto" w:fill="auto"/>
            <w:vAlign w:val="center"/>
          </w:tcPr>
          <w:p w:rsidR="00F27116" w:rsidRPr="00932B2E" w:rsidRDefault="00F27116" w:rsidP="00F27116">
            <w:pPr>
              <w:jc w:val="left"/>
            </w:pPr>
            <w:r w:rsidRPr="00932B2E">
              <w:lastRenderedPageBreak/>
              <w:t>Всего</w:t>
            </w:r>
          </w:p>
        </w:tc>
        <w:tc>
          <w:tcPr>
            <w:tcW w:w="1551" w:type="dxa"/>
            <w:shd w:val="clear" w:color="auto" w:fill="FFFFFF" w:themeFill="background1"/>
          </w:tcPr>
          <w:p w:rsidR="00F27116" w:rsidRPr="00C73E2C" w:rsidRDefault="00163413" w:rsidP="00F27116">
            <w:r>
              <w:t>34 345,600</w:t>
            </w:r>
          </w:p>
        </w:tc>
        <w:tc>
          <w:tcPr>
            <w:tcW w:w="1551" w:type="dxa"/>
            <w:shd w:val="clear" w:color="auto" w:fill="FFFFFF" w:themeFill="background1"/>
          </w:tcPr>
          <w:p w:rsidR="00F27116" w:rsidRPr="00C73E2C" w:rsidRDefault="00163413" w:rsidP="00F27116">
            <w:r>
              <w:t>33 663,600</w:t>
            </w:r>
          </w:p>
        </w:tc>
        <w:tc>
          <w:tcPr>
            <w:tcW w:w="1551" w:type="dxa"/>
            <w:shd w:val="clear" w:color="auto" w:fill="FFFFFF" w:themeFill="background1"/>
          </w:tcPr>
          <w:p w:rsidR="00F27116" w:rsidRPr="00C73E2C" w:rsidRDefault="00163413" w:rsidP="00F27116">
            <w:r>
              <w:t>33 663,600</w:t>
            </w:r>
          </w:p>
        </w:tc>
        <w:tc>
          <w:tcPr>
            <w:tcW w:w="1558" w:type="dxa"/>
            <w:shd w:val="clear" w:color="auto" w:fill="FFFFFF" w:themeFill="background1"/>
          </w:tcPr>
          <w:p w:rsidR="00F27116" w:rsidRPr="00C73E2C" w:rsidRDefault="00163413" w:rsidP="00F27116">
            <w:r>
              <w:t>33 663,600</w:t>
            </w:r>
          </w:p>
        </w:tc>
        <w:tc>
          <w:tcPr>
            <w:tcW w:w="2244" w:type="dxa"/>
            <w:shd w:val="clear" w:color="auto" w:fill="FFFFFF" w:themeFill="background1"/>
          </w:tcPr>
          <w:p w:rsidR="00F27116" w:rsidRPr="00C73E2C" w:rsidRDefault="00EC543A" w:rsidP="00F27116">
            <w:r>
              <w:t>135 336,400</w:t>
            </w:r>
          </w:p>
        </w:tc>
      </w:tr>
      <w:tr w:rsidR="00F27116" w:rsidRPr="00077AA3" w:rsidTr="002A7413">
        <w:trPr>
          <w:trHeight w:val="157"/>
        </w:trPr>
        <w:tc>
          <w:tcPr>
            <w:tcW w:w="592" w:type="dxa"/>
            <w:vMerge/>
            <w:shd w:val="clear" w:color="auto" w:fill="auto"/>
          </w:tcPr>
          <w:p w:rsidR="00F27116" w:rsidRPr="00932B2E" w:rsidRDefault="00F27116" w:rsidP="00F27116">
            <w:pPr>
              <w:jc w:val="left"/>
            </w:pPr>
          </w:p>
        </w:tc>
        <w:tc>
          <w:tcPr>
            <w:tcW w:w="2946" w:type="dxa"/>
            <w:vMerge/>
            <w:shd w:val="clear" w:color="auto" w:fill="auto"/>
          </w:tcPr>
          <w:p w:rsidR="00F27116" w:rsidRPr="00932B2E" w:rsidRDefault="00F27116" w:rsidP="00F27116"/>
        </w:tc>
        <w:tc>
          <w:tcPr>
            <w:tcW w:w="2813" w:type="dxa"/>
            <w:shd w:val="clear" w:color="auto" w:fill="auto"/>
            <w:vAlign w:val="center"/>
          </w:tcPr>
          <w:p w:rsidR="00F27116" w:rsidRPr="00932B2E" w:rsidRDefault="00F27116" w:rsidP="00F27116">
            <w:pPr>
              <w:jc w:val="left"/>
            </w:pPr>
            <w:r w:rsidRPr="00932B2E">
              <w:t>в том числе:</w:t>
            </w:r>
          </w:p>
        </w:tc>
        <w:tc>
          <w:tcPr>
            <w:tcW w:w="1551" w:type="dxa"/>
            <w:shd w:val="clear" w:color="auto" w:fill="FFFFFF" w:themeFill="background1"/>
          </w:tcPr>
          <w:p w:rsidR="00F27116" w:rsidRPr="00C73E2C" w:rsidRDefault="00F27116" w:rsidP="00F27116"/>
        </w:tc>
        <w:tc>
          <w:tcPr>
            <w:tcW w:w="1551" w:type="dxa"/>
            <w:shd w:val="clear" w:color="auto" w:fill="FFFFFF" w:themeFill="background1"/>
          </w:tcPr>
          <w:p w:rsidR="00F27116" w:rsidRPr="00C73E2C" w:rsidRDefault="00F27116" w:rsidP="00F27116"/>
        </w:tc>
        <w:tc>
          <w:tcPr>
            <w:tcW w:w="1551" w:type="dxa"/>
            <w:shd w:val="clear" w:color="auto" w:fill="FFFFFF" w:themeFill="background1"/>
          </w:tcPr>
          <w:p w:rsidR="00F27116" w:rsidRPr="00C73E2C" w:rsidRDefault="00F27116" w:rsidP="00F27116"/>
        </w:tc>
        <w:tc>
          <w:tcPr>
            <w:tcW w:w="1558" w:type="dxa"/>
            <w:shd w:val="clear" w:color="auto" w:fill="FFFFFF" w:themeFill="background1"/>
          </w:tcPr>
          <w:p w:rsidR="00F27116" w:rsidRPr="00C73E2C" w:rsidRDefault="00F27116" w:rsidP="00F27116"/>
        </w:tc>
        <w:tc>
          <w:tcPr>
            <w:tcW w:w="2244" w:type="dxa"/>
            <w:shd w:val="clear" w:color="auto" w:fill="FFFFFF" w:themeFill="background1"/>
          </w:tcPr>
          <w:p w:rsidR="00F27116" w:rsidRPr="00C73E2C" w:rsidRDefault="00F27116" w:rsidP="00F27116"/>
        </w:tc>
      </w:tr>
      <w:tr w:rsidR="00F27116" w:rsidRPr="00077AA3" w:rsidTr="002A7413">
        <w:trPr>
          <w:trHeight w:val="157"/>
        </w:trPr>
        <w:tc>
          <w:tcPr>
            <w:tcW w:w="592" w:type="dxa"/>
            <w:vMerge/>
            <w:shd w:val="clear" w:color="auto" w:fill="auto"/>
          </w:tcPr>
          <w:p w:rsidR="00F27116" w:rsidRPr="00932B2E" w:rsidRDefault="00F27116" w:rsidP="00F27116">
            <w:pPr>
              <w:jc w:val="left"/>
            </w:pPr>
          </w:p>
        </w:tc>
        <w:tc>
          <w:tcPr>
            <w:tcW w:w="2946" w:type="dxa"/>
            <w:vMerge/>
            <w:shd w:val="clear" w:color="auto" w:fill="auto"/>
          </w:tcPr>
          <w:p w:rsidR="00F27116" w:rsidRPr="00932B2E" w:rsidRDefault="00F27116" w:rsidP="00F27116"/>
        </w:tc>
        <w:tc>
          <w:tcPr>
            <w:tcW w:w="2813" w:type="dxa"/>
            <w:shd w:val="clear" w:color="auto" w:fill="auto"/>
            <w:vAlign w:val="center"/>
          </w:tcPr>
          <w:p w:rsidR="00F27116" w:rsidRPr="00932B2E" w:rsidRDefault="00F27116" w:rsidP="00F27116">
            <w:pPr>
              <w:jc w:val="left"/>
            </w:pPr>
            <w:r w:rsidRPr="00932B2E">
              <w:t>федеральный бюджет</w:t>
            </w:r>
          </w:p>
        </w:tc>
        <w:tc>
          <w:tcPr>
            <w:tcW w:w="1551" w:type="dxa"/>
            <w:shd w:val="clear" w:color="auto" w:fill="FFFFFF" w:themeFill="background1"/>
          </w:tcPr>
          <w:p w:rsidR="00F27116" w:rsidRPr="00C73E2C" w:rsidRDefault="00F27116" w:rsidP="00F27116"/>
        </w:tc>
        <w:tc>
          <w:tcPr>
            <w:tcW w:w="1551" w:type="dxa"/>
            <w:shd w:val="clear" w:color="auto" w:fill="FFFFFF" w:themeFill="background1"/>
          </w:tcPr>
          <w:p w:rsidR="00F27116" w:rsidRPr="00C73E2C" w:rsidRDefault="00F27116" w:rsidP="00F27116"/>
        </w:tc>
        <w:tc>
          <w:tcPr>
            <w:tcW w:w="1551" w:type="dxa"/>
            <w:shd w:val="clear" w:color="auto" w:fill="FFFFFF" w:themeFill="background1"/>
          </w:tcPr>
          <w:p w:rsidR="00F27116" w:rsidRPr="00C73E2C" w:rsidRDefault="00F27116" w:rsidP="00F27116"/>
        </w:tc>
        <w:tc>
          <w:tcPr>
            <w:tcW w:w="1558" w:type="dxa"/>
            <w:shd w:val="clear" w:color="auto" w:fill="FFFFFF" w:themeFill="background1"/>
          </w:tcPr>
          <w:p w:rsidR="00F27116" w:rsidRPr="00C73E2C" w:rsidRDefault="00F27116" w:rsidP="00F27116"/>
        </w:tc>
        <w:tc>
          <w:tcPr>
            <w:tcW w:w="2244" w:type="dxa"/>
            <w:shd w:val="clear" w:color="auto" w:fill="FFFFFF" w:themeFill="background1"/>
          </w:tcPr>
          <w:p w:rsidR="00F27116" w:rsidRPr="00C73E2C" w:rsidRDefault="00F27116" w:rsidP="00F27116"/>
        </w:tc>
      </w:tr>
      <w:tr w:rsidR="00163413" w:rsidRPr="00077AA3" w:rsidTr="002A7413">
        <w:trPr>
          <w:trHeight w:val="157"/>
        </w:trPr>
        <w:tc>
          <w:tcPr>
            <w:tcW w:w="592" w:type="dxa"/>
            <w:vMerge/>
            <w:shd w:val="clear" w:color="auto" w:fill="auto"/>
          </w:tcPr>
          <w:p w:rsidR="00163413" w:rsidRPr="00932B2E" w:rsidRDefault="00163413" w:rsidP="00163413">
            <w:pPr>
              <w:jc w:val="left"/>
            </w:pPr>
          </w:p>
        </w:tc>
        <w:tc>
          <w:tcPr>
            <w:tcW w:w="2946" w:type="dxa"/>
            <w:vMerge/>
            <w:shd w:val="clear" w:color="auto" w:fill="auto"/>
          </w:tcPr>
          <w:p w:rsidR="00163413" w:rsidRPr="00932B2E" w:rsidRDefault="00163413" w:rsidP="00163413"/>
        </w:tc>
        <w:tc>
          <w:tcPr>
            <w:tcW w:w="2813" w:type="dxa"/>
            <w:shd w:val="clear" w:color="auto" w:fill="auto"/>
            <w:vAlign w:val="center"/>
          </w:tcPr>
          <w:p w:rsidR="00163413" w:rsidRPr="00932B2E" w:rsidRDefault="00163413" w:rsidP="00163413">
            <w:pPr>
              <w:jc w:val="left"/>
            </w:pPr>
            <w:r w:rsidRPr="00932B2E">
              <w:t>краевой бюджет</w:t>
            </w:r>
          </w:p>
        </w:tc>
        <w:tc>
          <w:tcPr>
            <w:tcW w:w="1551" w:type="dxa"/>
            <w:shd w:val="clear" w:color="auto" w:fill="FFFFFF" w:themeFill="background1"/>
          </w:tcPr>
          <w:p w:rsidR="00163413" w:rsidRPr="00163413" w:rsidRDefault="00163413" w:rsidP="00163413">
            <w:r>
              <w:t>33 483,600</w:t>
            </w:r>
          </w:p>
        </w:tc>
        <w:tc>
          <w:tcPr>
            <w:tcW w:w="1551" w:type="dxa"/>
            <w:shd w:val="clear" w:color="auto" w:fill="FFFFFF" w:themeFill="background1"/>
          </w:tcPr>
          <w:p w:rsidR="00163413" w:rsidRDefault="00163413" w:rsidP="00163413">
            <w:r w:rsidRPr="00CE4742">
              <w:t>33 483,600</w:t>
            </w:r>
          </w:p>
        </w:tc>
        <w:tc>
          <w:tcPr>
            <w:tcW w:w="1551" w:type="dxa"/>
            <w:shd w:val="clear" w:color="auto" w:fill="FFFFFF" w:themeFill="background1"/>
          </w:tcPr>
          <w:p w:rsidR="00163413" w:rsidRDefault="00163413" w:rsidP="00163413">
            <w:r w:rsidRPr="00CE4742">
              <w:t>33 483,600</w:t>
            </w:r>
          </w:p>
        </w:tc>
        <w:tc>
          <w:tcPr>
            <w:tcW w:w="1558" w:type="dxa"/>
            <w:shd w:val="clear" w:color="auto" w:fill="FFFFFF" w:themeFill="background1"/>
          </w:tcPr>
          <w:p w:rsidR="00163413" w:rsidRDefault="00163413" w:rsidP="00163413">
            <w:r w:rsidRPr="00CE4742">
              <w:t>33 483,600</w:t>
            </w:r>
          </w:p>
        </w:tc>
        <w:tc>
          <w:tcPr>
            <w:tcW w:w="2244" w:type="dxa"/>
            <w:shd w:val="clear" w:color="auto" w:fill="FFFFFF" w:themeFill="background1"/>
          </w:tcPr>
          <w:p w:rsidR="00163413" w:rsidRPr="00C73E2C" w:rsidRDefault="00163413" w:rsidP="00163413">
            <w:r>
              <w:t>133 934,400</w:t>
            </w:r>
          </w:p>
        </w:tc>
      </w:tr>
      <w:tr w:rsidR="00163413" w:rsidRPr="00077AA3" w:rsidTr="002A7413">
        <w:trPr>
          <w:trHeight w:val="157"/>
        </w:trPr>
        <w:tc>
          <w:tcPr>
            <w:tcW w:w="592" w:type="dxa"/>
            <w:vMerge/>
            <w:shd w:val="clear" w:color="auto" w:fill="auto"/>
          </w:tcPr>
          <w:p w:rsidR="00163413" w:rsidRPr="00932B2E" w:rsidRDefault="00163413" w:rsidP="00163413">
            <w:pPr>
              <w:jc w:val="left"/>
            </w:pPr>
          </w:p>
        </w:tc>
        <w:tc>
          <w:tcPr>
            <w:tcW w:w="2946" w:type="dxa"/>
            <w:vMerge/>
            <w:shd w:val="clear" w:color="auto" w:fill="auto"/>
          </w:tcPr>
          <w:p w:rsidR="00163413" w:rsidRPr="00932B2E" w:rsidRDefault="00163413" w:rsidP="00163413"/>
        </w:tc>
        <w:tc>
          <w:tcPr>
            <w:tcW w:w="2813" w:type="dxa"/>
            <w:shd w:val="clear" w:color="auto" w:fill="auto"/>
            <w:vAlign w:val="center"/>
          </w:tcPr>
          <w:p w:rsidR="00163413" w:rsidRPr="00932B2E" w:rsidRDefault="00163413" w:rsidP="00163413">
            <w:pPr>
              <w:jc w:val="left"/>
            </w:pPr>
            <w:r w:rsidRPr="00932B2E">
              <w:t>районный бюджет</w:t>
            </w:r>
          </w:p>
        </w:tc>
        <w:tc>
          <w:tcPr>
            <w:tcW w:w="1551" w:type="dxa"/>
            <w:shd w:val="clear" w:color="auto" w:fill="FFFFFF" w:themeFill="background1"/>
          </w:tcPr>
          <w:p w:rsidR="00163413" w:rsidRPr="00C73E2C" w:rsidRDefault="00163413" w:rsidP="00163413">
            <w:r>
              <w:t>862,000</w:t>
            </w:r>
          </w:p>
        </w:tc>
        <w:tc>
          <w:tcPr>
            <w:tcW w:w="1551" w:type="dxa"/>
            <w:shd w:val="clear" w:color="auto" w:fill="FFFFFF" w:themeFill="background1"/>
          </w:tcPr>
          <w:p w:rsidR="00163413" w:rsidRPr="00C73E2C" w:rsidRDefault="00163413" w:rsidP="00163413">
            <w:r>
              <w:t>180,000</w:t>
            </w:r>
          </w:p>
        </w:tc>
        <w:tc>
          <w:tcPr>
            <w:tcW w:w="1551" w:type="dxa"/>
            <w:shd w:val="clear" w:color="auto" w:fill="FFFFFF" w:themeFill="background1"/>
          </w:tcPr>
          <w:p w:rsidR="00163413" w:rsidRDefault="00163413" w:rsidP="00163413">
            <w:r w:rsidRPr="00220661">
              <w:t>180,000</w:t>
            </w:r>
          </w:p>
        </w:tc>
        <w:tc>
          <w:tcPr>
            <w:tcW w:w="1558" w:type="dxa"/>
            <w:shd w:val="clear" w:color="auto" w:fill="FFFFFF" w:themeFill="background1"/>
          </w:tcPr>
          <w:p w:rsidR="00163413" w:rsidRDefault="00163413" w:rsidP="00163413">
            <w:r w:rsidRPr="00220661">
              <w:t>180,000</w:t>
            </w:r>
          </w:p>
        </w:tc>
        <w:tc>
          <w:tcPr>
            <w:tcW w:w="2244" w:type="dxa"/>
            <w:shd w:val="clear" w:color="auto" w:fill="FFFFFF" w:themeFill="background1"/>
          </w:tcPr>
          <w:p w:rsidR="00163413" w:rsidRPr="00C73E2C" w:rsidRDefault="00163413" w:rsidP="00163413">
            <w:r>
              <w:t>1 402,000</w:t>
            </w:r>
          </w:p>
        </w:tc>
      </w:tr>
      <w:tr w:rsidR="002728FC" w:rsidRPr="00077AA3" w:rsidTr="002A7413">
        <w:trPr>
          <w:trHeight w:val="157"/>
        </w:trPr>
        <w:tc>
          <w:tcPr>
            <w:tcW w:w="592" w:type="dxa"/>
            <w:vMerge/>
            <w:shd w:val="clear" w:color="auto" w:fill="auto"/>
          </w:tcPr>
          <w:p w:rsidR="002728FC" w:rsidRPr="00932B2E" w:rsidRDefault="002728FC" w:rsidP="002F1D20">
            <w:pPr>
              <w:jc w:val="left"/>
            </w:pPr>
          </w:p>
        </w:tc>
        <w:tc>
          <w:tcPr>
            <w:tcW w:w="2946" w:type="dxa"/>
            <w:vMerge/>
            <w:shd w:val="clear" w:color="auto" w:fill="auto"/>
          </w:tcPr>
          <w:p w:rsidR="002728FC" w:rsidRPr="00932B2E" w:rsidRDefault="002728FC" w:rsidP="002F1D20"/>
        </w:tc>
        <w:tc>
          <w:tcPr>
            <w:tcW w:w="2813" w:type="dxa"/>
            <w:shd w:val="clear" w:color="auto" w:fill="auto"/>
            <w:vAlign w:val="center"/>
          </w:tcPr>
          <w:p w:rsidR="002728FC" w:rsidRPr="00932B2E" w:rsidRDefault="002728FC" w:rsidP="002F1D20">
            <w:pPr>
              <w:jc w:val="left"/>
            </w:pPr>
            <w:r w:rsidRPr="00932B2E">
              <w:t>внебюджетные источники</w:t>
            </w:r>
          </w:p>
        </w:tc>
        <w:tc>
          <w:tcPr>
            <w:tcW w:w="1551" w:type="dxa"/>
            <w:shd w:val="clear" w:color="auto" w:fill="auto"/>
          </w:tcPr>
          <w:p w:rsidR="002728FC" w:rsidRPr="00932B2E" w:rsidRDefault="002728FC" w:rsidP="002F1D20"/>
        </w:tc>
        <w:tc>
          <w:tcPr>
            <w:tcW w:w="1551" w:type="dxa"/>
            <w:shd w:val="clear" w:color="auto" w:fill="auto"/>
          </w:tcPr>
          <w:p w:rsidR="002728FC" w:rsidRPr="00932B2E" w:rsidRDefault="002728FC" w:rsidP="002F1D20"/>
        </w:tc>
        <w:tc>
          <w:tcPr>
            <w:tcW w:w="1551" w:type="dxa"/>
            <w:shd w:val="clear" w:color="auto" w:fill="auto"/>
          </w:tcPr>
          <w:p w:rsidR="002728FC" w:rsidRPr="00932B2E" w:rsidRDefault="002728FC" w:rsidP="002F1D20"/>
        </w:tc>
        <w:tc>
          <w:tcPr>
            <w:tcW w:w="1558" w:type="dxa"/>
          </w:tcPr>
          <w:p w:rsidR="002728FC" w:rsidRDefault="002728FC" w:rsidP="002F1D20"/>
        </w:tc>
        <w:tc>
          <w:tcPr>
            <w:tcW w:w="2244" w:type="dxa"/>
            <w:shd w:val="clear" w:color="auto" w:fill="auto"/>
          </w:tcPr>
          <w:p w:rsidR="002728FC" w:rsidRDefault="002728FC" w:rsidP="002F1D20"/>
        </w:tc>
      </w:tr>
      <w:tr w:rsidR="002728FC" w:rsidRPr="00077AA3" w:rsidTr="002A7413">
        <w:trPr>
          <w:trHeight w:val="157"/>
        </w:trPr>
        <w:tc>
          <w:tcPr>
            <w:tcW w:w="592" w:type="dxa"/>
            <w:vMerge/>
            <w:shd w:val="clear" w:color="auto" w:fill="auto"/>
          </w:tcPr>
          <w:p w:rsidR="002728FC" w:rsidRPr="00932B2E" w:rsidRDefault="002728FC" w:rsidP="002F1D20">
            <w:pPr>
              <w:jc w:val="left"/>
            </w:pPr>
          </w:p>
        </w:tc>
        <w:tc>
          <w:tcPr>
            <w:tcW w:w="2946" w:type="dxa"/>
            <w:vMerge/>
            <w:shd w:val="clear" w:color="auto" w:fill="auto"/>
          </w:tcPr>
          <w:p w:rsidR="002728FC" w:rsidRPr="00932B2E" w:rsidRDefault="002728FC" w:rsidP="002F1D20"/>
        </w:tc>
        <w:tc>
          <w:tcPr>
            <w:tcW w:w="2813" w:type="dxa"/>
            <w:shd w:val="clear" w:color="auto" w:fill="auto"/>
            <w:vAlign w:val="center"/>
          </w:tcPr>
          <w:p w:rsidR="002728FC" w:rsidRDefault="002728FC" w:rsidP="002F1D20">
            <w:pPr>
              <w:jc w:val="left"/>
            </w:pPr>
            <w:r w:rsidRPr="00932B2E">
              <w:t>бюджеты муниципальных образований</w:t>
            </w:r>
          </w:p>
          <w:p w:rsidR="002728FC" w:rsidRPr="00932B2E" w:rsidRDefault="002728FC" w:rsidP="002F1D20">
            <w:pPr>
              <w:jc w:val="left"/>
            </w:pPr>
          </w:p>
        </w:tc>
        <w:tc>
          <w:tcPr>
            <w:tcW w:w="1551" w:type="dxa"/>
            <w:shd w:val="clear" w:color="auto" w:fill="auto"/>
          </w:tcPr>
          <w:p w:rsidR="002728FC" w:rsidRPr="00932B2E" w:rsidRDefault="002728FC" w:rsidP="002F1D20"/>
        </w:tc>
        <w:tc>
          <w:tcPr>
            <w:tcW w:w="1551" w:type="dxa"/>
            <w:shd w:val="clear" w:color="auto" w:fill="auto"/>
          </w:tcPr>
          <w:p w:rsidR="002728FC" w:rsidRPr="00932B2E" w:rsidRDefault="002728FC" w:rsidP="002F1D20"/>
        </w:tc>
        <w:tc>
          <w:tcPr>
            <w:tcW w:w="1551" w:type="dxa"/>
            <w:shd w:val="clear" w:color="auto" w:fill="auto"/>
          </w:tcPr>
          <w:p w:rsidR="002728FC" w:rsidRPr="00932B2E" w:rsidRDefault="002728FC" w:rsidP="002F1D20"/>
        </w:tc>
        <w:tc>
          <w:tcPr>
            <w:tcW w:w="1558" w:type="dxa"/>
          </w:tcPr>
          <w:p w:rsidR="002728FC" w:rsidRDefault="002728FC" w:rsidP="002F1D20"/>
        </w:tc>
        <w:tc>
          <w:tcPr>
            <w:tcW w:w="2244" w:type="dxa"/>
            <w:shd w:val="clear" w:color="auto" w:fill="auto"/>
          </w:tcPr>
          <w:p w:rsidR="002728FC" w:rsidRDefault="002728FC" w:rsidP="002F1D20"/>
        </w:tc>
      </w:tr>
      <w:tr w:rsidR="002728FC" w:rsidRPr="00077AA3" w:rsidTr="005954D6">
        <w:trPr>
          <w:trHeight w:val="157"/>
        </w:trPr>
        <w:tc>
          <w:tcPr>
            <w:tcW w:w="14806" w:type="dxa"/>
            <w:gridSpan w:val="8"/>
          </w:tcPr>
          <w:p w:rsidR="002728FC" w:rsidRDefault="002728FC" w:rsidP="004404EB">
            <w:pPr>
              <w:jc w:val="left"/>
            </w:pPr>
            <w:r>
              <w:t>В сфере строительства</w:t>
            </w:r>
          </w:p>
        </w:tc>
      </w:tr>
      <w:tr w:rsidR="00E7478B" w:rsidRPr="00077AA3" w:rsidTr="002A7413">
        <w:trPr>
          <w:trHeight w:val="157"/>
        </w:trPr>
        <w:tc>
          <w:tcPr>
            <w:tcW w:w="592" w:type="dxa"/>
            <w:vMerge w:val="restart"/>
            <w:shd w:val="clear" w:color="auto" w:fill="auto"/>
          </w:tcPr>
          <w:p w:rsidR="00E7478B" w:rsidRPr="00932B2E" w:rsidRDefault="00E7478B" w:rsidP="00E7478B">
            <w:pPr>
              <w:jc w:val="left"/>
            </w:pPr>
            <w:r>
              <w:rPr>
                <w:lang w:val="en-US"/>
              </w:rPr>
              <w:t>4</w:t>
            </w:r>
            <w:r w:rsidRPr="00932B2E">
              <w:t>.</w:t>
            </w:r>
          </w:p>
        </w:tc>
        <w:tc>
          <w:tcPr>
            <w:tcW w:w="2946" w:type="dxa"/>
            <w:vMerge w:val="restart"/>
            <w:shd w:val="clear" w:color="auto" w:fill="auto"/>
          </w:tcPr>
          <w:p w:rsidR="00E7478B" w:rsidRPr="00932B2E" w:rsidRDefault="00E7478B" w:rsidP="00E7478B">
            <w:pPr>
              <w:jc w:val="left"/>
            </w:pPr>
            <w:r w:rsidRPr="004404EB">
              <w:t>Создание условий для обеспечения доступным и комфортным жильем граждан Шушенского района</w:t>
            </w:r>
          </w:p>
        </w:tc>
        <w:tc>
          <w:tcPr>
            <w:tcW w:w="2813" w:type="dxa"/>
            <w:shd w:val="clear" w:color="auto" w:fill="auto"/>
            <w:vAlign w:val="center"/>
          </w:tcPr>
          <w:p w:rsidR="00E7478B" w:rsidRPr="00932B2E" w:rsidRDefault="00E7478B" w:rsidP="00E7478B">
            <w:pPr>
              <w:jc w:val="left"/>
            </w:pPr>
            <w:r w:rsidRPr="00932B2E">
              <w:t>Всего</w:t>
            </w:r>
          </w:p>
        </w:tc>
        <w:tc>
          <w:tcPr>
            <w:tcW w:w="1551" w:type="dxa"/>
            <w:shd w:val="clear" w:color="auto" w:fill="auto"/>
          </w:tcPr>
          <w:p w:rsidR="00E7478B" w:rsidRPr="00C73E2C" w:rsidRDefault="00E7478B" w:rsidP="00E7478B">
            <w:r>
              <w:t>1 237,648</w:t>
            </w:r>
          </w:p>
        </w:tc>
        <w:tc>
          <w:tcPr>
            <w:tcW w:w="1551" w:type="dxa"/>
            <w:shd w:val="clear" w:color="auto" w:fill="auto"/>
          </w:tcPr>
          <w:p w:rsidR="00E7478B" w:rsidRPr="00932B2E" w:rsidRDefault="00E7478B" w:rsidP="00E7478B">
            <w:r>
              <w:t>850,385</w:t>
            </w:r>
          </w:p>
        </w:tc>
        <w:tc>
          <w:tcPr>
            <w:tcW w:w="1551" w:type="dxa"/>
            <w:shd w:val="clear" w:color="auto" w:fill="auto"/>
          </w:tcPr>
          <w:p w:rsidR="00E7478B" w:rsidRDefault="00E7478B" w:rsidP="00E7478B">
            <w:r w:rsidRPr="006A677D">
              <w:t>850,385</w:t>
            </w:r>
          </w:p>
        </w:tc>
        <w:tc>
          <w:tcPr>
            <w:tcW w:w="1558" w:type="dxa"/>
            <w:shd w:val="clear" w:color="auto" w:fill="auto"/>
          </w:tcPr>
          <w:p w:rsidR="00E7478B" w:rsidRDefault="00E7478B" w:rsidP="00E7478B">
            <w:r w:rsidRPr="006A677D">
              <w:t>850,385</w:t>
            </w:r>
          </w:p>
        </w:tc>
        <w:tc>
          <w:tcPr>
            <w:tcW w:w="2244" w:type="dxa"/>
            <w:shd w:val="clear" w:color="auto" w:fill="auto"/>
          </w:tcPr>
          <w:p w:rsidR="00E7478B" w:rsidRPr="00932B2E" w:rsidRDefault="002A7413" w:rsidP="00E7478B">
            <w:r>
              <w:t>3 788,803</w:t>
            </w:r>
          </w:p>
        </w:tc>
      </w:tr>
      <w:tr w:rsidR="00C73E2C" w:rsidRPr="00077AA3" w:rsidTr="002A7413">
        <w:trPr>
          <w:trHeight w:val="157"/>
        </w:trPr>
        <w:tc>
          <w:tcPr>
            <w:tcW w:w="592" w:type="dxa"/>
            <w:vMerge/>
            <w:shd w:val="clear" w:color="auto" w:fill="auto"/>
          </w:tcPr>
          <w:p w:rsidR="00C73E2C" w:rsidRPr="00932B2E" w:rsidRDefault="00C73E2C" w:rsidP="00C73E2C">
            <w:pPr>
              <w:jc w:val="left"/>
            </w:pPr>
          </w:p>
        </w:tc>
        <w:tc>
          <w:tcPr>
            <w:tcW w:w="2946" w:type="dxa"/>
            <w:vMerge/>
            <w:shd w:val="clear" w:color="auto" w:fill="auto"/>
          </w:tcPr>
          <w:p w:rsidR="00C73E2C" w:rsidRPr="00932B2E" w:rsidRDefault="00C73E2C" w:rsidP="00C73E2C"/>
        </w:tc>
        <w:tc>
          <w:tcPr>
            <w:tcW w:w="2813" w:type="dxa"/>
            <w:shd w:val="clear" w:color="auto" w:fill="auto"/>
            <w:vAlign w:val="center"/>
          </w:tcPr>
          <w:p w:rsidR="00C73E2C" w:rsidRPr="00932B2E" w:rsidRDefault="00C73E2C" w:rsidP="00C73E2C">
            <w:pPr>
              <w:jc w:val="left"/>
            </w:pPr>
            <w:r w:rsidRPr="00932B2E">
              <w:t>в том числе:</w:t>
            </w:r>
          </w:p>
        </w:tc>
        <w:tc>
          <w:tcPr>
            <w:tcW w:w="1551" w:type="dxa"/>
            <w:shd w:val="clear" w:color="auto" w:fill="auto"/>
          </w:tcPr>
          <w:p w:rsidR="00C73E2C" w:rsidRPr="00C73E2C" w:rsidRDefault="00C73E2C" w:rsidP="00C73E2C"/>
        </w:tc>
        <w:tc>
          <w:tcPr>
            <w:tcW w:w="1551" w:type="dxa"/>
            <w:shd w:val="clear" w:color="auto" w:fill="auto"/>
          </w:tcPr>
          <w:p w:rsidR="00C73E2C" w:rsidRPr="00932B2E" w:rsidRDefault="00C73E2C" w:rsidP="00C73E2C"/>
        </w:tc>
        <w:tc>
          <w:tcPr>
            <w:tcW w:w="1551" w:type="dxa"/>
            <w:shd w:val="clear" w:color="auto" w:fill="auto"/>
          </w:tcPr>
          <w:p w:rsidR="00C73E2C" w:rsidRPr="00932B2E" w:rsidRDefault="00C73E2C" w:rsidP="00C73E2C"/>
        </w:tc>
        <w:tc>
          <w:tcPr>
            <w:tcW w:w="1558" w:type="dxa"/>
            <w:shd w:val="clear" w:color="auto" w:fill="auto"/>
          </w:tcPr>
          <w:p w:rsidR="00C73E2C" w:rsidRPr="00932B2E" w:rsidRDefault="00C73E2C" w:rsidP="00C73E2C"/>
        </w:tc>
        <w:tc>
          <w:tcPr>
            <w:tcW w:w="2244" w:type="dxa"/>
            <w:shd w:val="clear" w:color="auto" w:fill="auto"/>
          </w:tcPr>
          <w:p w:rsidR="00C73E2C" w:rsidRDefault="00C73E2C" w:rsidP="00C73E2C"/>
        </w:tc>
      </w:tr>
      <w:tr w:rsidR="00C73E2C" w:rsidRPr="00077AA3" w:rsidTr="002A7413">
        <w:trPr>
          <w:trHeight w:val="157"/>
        </w:trPr>
        <w:tc>
          <w:tcPr>
            <w:tcW w:w="592" w:type="dxa"/>
            <w:vMerge/>
            <w:shd w:val="clear" w:color="auto" w:fill="auto"/>
          </w:tcPr>
          <w:p w:rsidR="00C73E2C" w:rsidRPr="00932B2E" w:rsidRDefault="00C73E2C" w:rsidP="00C73E2C">
            <w:pPr>
              <w:jc w:val="left"/>
            </w:pPr>
          </w:p>
        </w:tc>
        <w:tc>
          <w:tcPr>
            <w:tcW w:w="2946" w:type="dxa"/>
            <w:vMerge/>
            <w:shd w:val="clear" w:color="auto" w:fill="auto"/>
          </w:tcPr>
          <w:p w:rsidR="00C73E2C" w:rsidRPr="00932B2E" w:rsidRDefault="00C73E2C" w:rsidP="00C73E2C"/>
        </w:tc>
        <w:tc>
          <w:tcPr>
            <w:tcW w:w="2813" w:type="dxa"/>
            <w:shd w:val="clear" w:color="auto" w:fill="auto"/>
            <w:vAlign w:val="center"/>
          </w:tcPr>
          <w:p w:rsidR="00C73E2C" w:rsidRPr="00932B2E" w:rsidRDefault="00C73E2C" w:rsidP="00C73E2C">
            <w:pPr>
              <w:jc w:val="left"/>
            </w:pPr>
            <w:r w:rsidRPr="00932B2E">
              <w:t>федеральный бюджет</w:t>
            </w:r>
          </w:p>
        </w:tc>
        <w:tc>
          <w:tcPr>
            <w:tcW w:w="1551" w:type="dxa"/>
            <w:shd w:val="clear" w:color="auto" w:fill="auto"/>
          </w:tcPr>
          <w:p w:rsidR="00C73E2C" w:rsidRPr="00C73E2C" w:rsidRDefault="00C73E2C" w:rsidP="00C73E2C"/>
        </w:tc>
        <w:tc>
          <w:tcPr>
            <w:tcW w:w="1551" w:type="dxa"/>
            <w:shd w:val="clear" w:color="auto" w:fill="auto"/>
          </w:tcPr>
          <w:p w:rsidR="00C73E2C" w:rsidRPr="00932B2E" w:rsidRDefault="00C73E2C" w:rsidP="00C73E2C"/>
        </w:tc>
        <w:tc>
          <w:tcPr>
            <w:tcW w:w="1551" w:type="dxa"/>
            <w:shd w:val="clear" w:color="auto" w:fill="auto"/>
          </w:tcPr>
          <w:p w:rsidR="00C73E2C" w:rsidRPr="00932B2E" w:rsidRDefault="00C73E2C" w:rsidP="00C73E2C"/>
        </w:tc>
        <w:tc>
          <w:tcPr>
            <w:tcW w:w="1558" w:type="dxa"/>
            <w:shd w:val="clear" w:color="auto" w:fill="auto"/>
          </w:tcPr>
          <w:p w:rsidR="00C73E2C" w:rsidRPr="00932B2E" w:rsidRDefault="00C73E2C" w:rsidP="00C73E2C"/>
        </w:tc>
        <w:tc>
          <w:tcPr>
            <w:tcW w:w="2244" w:type="dxa"/>
            <w:shd w:val="clear" w:color="auto" w:fill="auto"/>
          </w:tcPr>
          <w:p w:rsidR="00C73E2C" w:rsidRDefault="00C73E2C" w:rsidP="00C73E2C"/>
        </w:tc>
      </w:tr>
      <w:tr w:rsidR="00C73E2C" w:rsidRPr="00077AA3" w:rsidTr="002A7413">
        <w:trPr>
          <w:trHeight w:val="157"/>
        </w:trPr>
        <w:tc>
          <w:tcPr>
            <w:tcW w:w="592" w:type="dxa"/>
            <w:vMerge/>
            <w:shd w:val="clear" w:color="auto" w:fill="auto"/>
          </w:tcPr>
          <w:p w:rsidR="00C73E2C" w:rsidRPr="00932B2E" w:rsidRDefault="00C73E2C" w:rsidP="00C73E2C">
            <w:pPr>
              <w:jc w:val="left"/>
            </w:pPr>
          </w:p>
        </w:tc>
        <w:tc>
          <w:tcPr>
            <w:tcW w:w="2946" w:type="dxa"/>
            <w:vMerge/>
            <w:shd w:val="clear" w:color="auto" w:fill="auto"/>
          </w:tcPr>
          <w:p w:rsidR="00C73E2C" w:rsidRPr="00932B2E" w:rsidRDefault="00C73E2C" w:rsidP="00C73E2C"/>
        </w:tc>
        <w:tc>
          <w:tcPr>
            <w:tcW w:w="2813" w:type="dxa"/>
            <w:shd w:val="clear" w:color="auto" w:fill="auto"/>
            <w:vAlign w:val="center"/>
          </w:tcPr>
          <w:p w:rsidR="00C73E2C" w:rsidRPr="00932B2E" w:rsidRDefault="00C73E2C" w:rsidP="00C73E2C">
            <w:pPr>
              <w:jc w:val="left"/>
            </w:pPr>
            <w:r w:rsidRPr="00932B2E">
              <w:t>краевой бюджет</w:t>
            </w:r>
          </w:p>
        </w:tc>
        <w:tc>
          <w:tcPr>
            <w:tcW w:w="1551" w:type="dxa"/>
            <w:shd w:val="clear" w:color="auto" w:fill="auto"/>
          </w:tcPr>
          <w:p w:rsidR="00C73E2C" w:rsidRPr="00C73E2C" w:rsidRDefault="00C73E2C" w:rsidP="00C73E2C"/>
        </w:tc>
        <w:tc>
          <w:tcPr>
            <w:tcW w:w="1551" w:type="dxa"/>
            <w:shd w:val="clear" w:color="auto" w:fill="auto"/>
          </w:tcPr>
          <w:p w:rsidR="00C73E2C" w:rsidRPr="00932B2E" w:rsidRDefault="00C73E2C" w:rsidP="00C73E2C"/>
        </w:tc>
        <w:tc>
          <w:tcPr>
            <w:tcW w:w="1551" w:type="dxa"/>
            <w:shd w:val="clear" w:color="auto" w:fill="auto"/>
          </w:tcPr>
          <w:p w:rsidR="00C73E2C" w:rsidRPr="00932B2E" w:rsidRDefault="00C73E2C" w:rsidP="00C73E2C"/>
        </w:tc>
        <w:tc>
          <w:tcPr>
            <w:tcW w:w="1558" w:type="dxa"/>
            <w:shd w:val="clear" w:color="auto" w:fill="auto"/>
          </w:tcPr>
          <w:p w:rsidR="00C73E2C" w:rsidRPr="00932B2E" w:rsidRDefault="00C73E2C" w:rsidP="00C73E2C"/>
        </w:tc>
        <w:tc>
          <w:tcPr>
            <w:tcW w:w="2244" w:type="dxa"/>
            <w:shd w:val="clear" w:color="auto" w:fill="auto"/>
          </w:tcPr>
          <w:p w:rsidR="00C73E2C" w:rsidRDefault="00C73E2C" w:rsidP="00C73E2C"/>
        </w:tc>
      </w:tr>
      <w:tr w:rsidR="00E7478B" w:rsidRPr="00077AA3" w:rsidTr="002A7413">
        <w:trPr>
          <w:trHeight w:val="157"/>
        </w:trPr>
        <w:tc>
          <w:tcPr>
            <w:tcW w:w="592" w:type="dxa"/>
            <w:vMerge/>
            <w:shd w:val="clear" w:color="auto" w:fill="auto"/>
          </w:tcPr>
          <w:p w:rsidR="00E7478B" w:rsidRPr="00932B2E" w:rsidRDefault="00E7478B" w:rsidP="00E7478B">
            <w:pPr>
              <w:jc w:val="left"/>
            </w:pPr>
          </w:p>
        </w:tc>
        <w:tc>
          <w:tcPr>
            <w:tcW w:w="2946" w:type="dxa"/>
            <w:vMerge/>
            <w:shd w:val="clear" w:color="auto" w:fill="auto"/>
          </w:tcPr>
          <w:p w:rsidR="00E7478B" w:rsidRPr="00932B2E" w:rsidRDefault="00E7478B" w:rsidP="00E7478B"/>
        </w:tc>
        <w:tc>
          <w:tcPr>
            <w:tcW w:w="2813" w:type="dxa"/>
            <w:shd w:val="clear" w:color="auto" w:fill="auto"/>
            <w:vAlign w:val="center"/>
          </w:tcPr>
          <w:p w:rsidR="00E7478B" w:rsidRPr="00932B2E" w:rsidRDefault="00E7478B" w:rsidP="00E7478B">
            <w:pPr>
              <w:jc w:val="left"/>
            </w:pPr>
            <w:r w:rsidRPr="00932B2E">
              <w:t>районный бюджет</w:t>
            </w:r>
          </w:p>
        </w:tc>
        <w:tc>
          <w:tcPr>
            <w:tcW w:w="1551" w:type="dxa"/>
            <w:shd w:val="clear" w:color="auto" w:fill="auto"/>
          </w:tcPr>
          <w:p w:rsidR="00E7478B" w:rsidRPr="00C73E2C" w:rsidRDefault="00E7478B" w:rsidP="00E7478B">
            <w:r>
              <w:t>1 237,648</w:t>
            </w:r>
          </w:p>
        </w:tc>
        <w:tc>
          <w:tcPr>
            <w:tcW w:w="1551" w:type="dxa"/>
            <w:shd w:val="clear" w:color="auto" w:fill="auto"/>
          </w:tcPr>
          <w:p w:rsidR="00E7478B" w:rsidRPr="00932B2E" w:rsidRDefault="00E7478B" w:rsidP="00E7478B">
            <w:r>
              <w:t>850,385</w:t>
            </w:r>
          </w:p>
        </w:tc>
        <w:tc>
          <w:tcPr>
            <w:tcW w:w="1551" w:type="dxa"/>
            <w:shd w:val="clear" w:color="auto" w:fill="auto"/>
          </w:tcPr>
          <w:p w:rsidR="00E7478B" w:rsidRDefault="00E7478B" w:rsidP="00E7478B">
            <w:r w:rsidRPr="004015CC">
              <w:t>850,385</w:t>
            </w:r>
          </w:p>
        </w:tc>
        <w:tc>
          <w:tcPr>
            <w:tcW w:w="1558" w:type="dxa"/>
            <w:shd w:val="clear" w:color="auto" w:fill="auto"/>
          </w:tcPr>
          <w:p w:rsidR="00E7478B" w:rsidRDefault="00E7478B" w:rsidP="00E7478B">
            <w:r w:rsidRPr="004015CC">
              <w:t>850,385</w:t>
            </w:r>
          </w:p>
        </w:tc>
        <w:tc>
          <w:tcPr>
            <w:tcW w:w="2244" w:type="dxa"/>
            <w:shd w:val="clear" w:color="auto" w:fill="auto"/>
          </w:tcPr>
          <w:p w:rsidR="00E7478B" w:rsidRDefault="002A7413" w:rsidP="00E7478B">
            <w:r>
              <w:t>3 788,803</w:t>
            </w:r>
          </w:p>
        </w:tc>
      </w:tr>
      <w:tr w:rsidR="00C73E2C" w:rsidRPr="00077AA3" w:rsidTr="002A7413">
        <w:trPr>
          <w:trHeight w:val="157"/>
        </w:trPr>
        <w:tc>
          <w:tcPr>
            <w:tcW w:w="592" w:type="dxa"/>
            <w:vMerge/>
            <w:shd w:val="clear" w:color="auto" w:fill="auto"/>
          </w:tcPr>
          <w:p w:rsidR="00C73E2C" w:rsidRPr="00932B2E" w:rsidRDefault="00C73E2C" w:rsidP="00C73E2C">
            <w:pPr>
              <w:jc w:val="left"/>
            </w:pPr>
          </w:p>
        </w:tc>
        <w:tc>
          <w:tcPr>
            <w:tcW w:w="2946" w:type="dxa"/>
            <w:vMerge/>
            <w:shd w:val="clear" w:color="auto" w:fill="auto"/>
          </w:tcPr>
          <w:p w:rsidR="00C73E2C" w:rsidRPr="00932B2E" w:rsidRDefault="00C73E2C" w:rsidP="00C73E2C"/>
        </w:tc>
        <w:tc>
          <w:tcPr>
            <w:tcW w:w="2813" w:type="dxa"/>
            <w:shd w:val="clear" w:color="auto" w:fill="auto"/>
            <w:vAlign w:val="center"/>
          </w:tcPr>
          <w:p w:rsidR="00C73E2C" w:rsidRPr="00932B2E" w:rsidRDefault="00C73E2C" w:rsidP="00C73E2C">
            <w:pPr>
              <w:jc w:val="left"/>
            </w:pPr>
            <w:r w:rsidRPr="00932B2E">
              <w:t>внебюджетные источники</w:t>
            </w:r>
          </w:p>
        </w:tc>
        <w:tc>
          <w:tcPr>
            <w:tcW w:w="1551" w:type="dxa"/>
            <w:shd w:val="clear" w:color="auto" w:fill="auto"/>
          </w:tcPr>
          <w:p w:rsidR="00C73E2C" w:rsidRDefault="00C73E2C" w:rsidP="00C73E2C"/>
          <w:p w:rsidR="00C73E2C" w:rsidRPr="00932B2E" w:rsidRDefault="00C73E2C" w:rsidP="00C73E2C"/>
        </w:tc>
        <w:tc>
          <w:tcPr>
            <w:tcW w:w="1551" w:type="dxa"/>
            <w:shd w:val="clear" w:color="auto" w:fill="auto"/>
          </w:tcPr>
          <w:p w:rsidR="00C73E2C" w:rsidRDefault="00C73E2C" w:rsidP="00C73E2C"/>
          <w:p w:rsidR="00C73E2C" w:rsidRPr="00932B2E" w:rsidRDefault="00C73E2C" w:rsidP="00C73E2C"/>
        </w:tc>
        <w:tc>
          <w:tcPr>
            <w:tcW w:w="1551" w:type="dxa"/>
            <w:shd w:val="clear" w:color="auto" w:fill="auto"/>
          </w:tcPr>
          <w:p w:rsidR="00C73E2C" w:rsidRPr="00932B2E" w:rsidRDefault="00C73E2C" w:rsidP="00C73E2C"/>
        </w:tc>
        <w:tc>
          <w:tcPr>
            <w:tcW w:w="1558" w:type="dxa"/>
            <w:shd w:val="clear" w:color="auto" w:fill="auto"/>
          </w:tcPr>
          <w:p w:rsidR="00C73E2C" w:rsidRPr="00932B2E" w:rsidRDefault="00C73E2C" w:rsidP="00C73E2C"/>
        </w:tc>
        <w:tc>
          <w:tcPr>
            <w:tcW w:w="2244" w:type="dxa"/>
            <w:shd w:val="clear" w:color="auto" w:fill="auto"/>
          </w:tcPr>
          <w:p w:rsidR="00C73E2C" w:rsidRDefault="00C73E2C" w:rsidP="00C73E2C"/>
          <w:p w:rsidR="00C73E2C" w:rsidRDefault="00C73E2C" w:rsidP="00C73E2C"/>
        </w:tc>
      </w:tr>
      <w:tr w:rsidR="002728FC" w:rsidRPr="00077AA3" w:rsidTr="002A7413">
        <w:trPr>
          <w:trHeight w:val="157"/>
        </w:trPr>
        <w:tc>
          <w:tcPr>
            <w:tcW w:w="592" w:type="dxa"/>
            <w:vMerge/>
            <w:shd w:val="clear" w:color="auto" w:fill="auto"/>
          </w:tcPr>
          <w:p w:rsidR="002728FC" w:rsidRPr="00932B2E" w:rsidRDefault="002728FC" w:rsidP="004404EB">
            <w:pPr>
              <w:jc w:val="left"/>
            </w:pPr>
          </w:p>
        </w:tc>
        <w:tc>
          <w:tcPr>
            <w:tcW w:w="2946" w:type="dxa"/>
            <w:vMerge/>
            <w:shd w:val="clear" w:color="auto" w:fill="auto"/>
          </w:tcPr>
          <w:p w:rsidR="002728FC" w:rsidRPr="00932B2E" w:rsidRDefault="002728FC" w:rsidP="004404EB"/>
        </w:tc>
        <w:tc>
          <w:tcPr>
            <w:tcW w:w="2813" w:type="dxa"/>
            <w:shd w:val="clear" w:color="auto" w:fill="auto"/>
            <w:vAlign w:val="center"/>
          </w:tcPr>
          <w:p w:rsidR="002728FC" w:rsidRDefault="002728FC" w:rsidP="004404EB">
            <w:pPr>
              <w:jc w:val="left"/>
            </w:pPr>
            <w:r w:rsidRPr="00932B2E">
              <w:t>бюджеты муниципальных образований</w:t>
            </w:r>
          </w:p>
          <w:p w:rsidR="002728FC" w:rsidRPr="00932B2E" w:rsidRDefault="002728FC" w:rsidP="004404EB">
            <w:pPr>
              <w:jc w:val="left"/>
            </w:pPr>
          </w:p>
        </w:tc>
        <w:tc>
          <w:tcPr>
            <w:tcW w:w="1551" w:type="dxa"/>
            <w:shd w:val="clear" w:color="auto" w:fill="auto"/>
          </w:tcPr>
          <w:p w:rsidR="002728FC" w:rsidRPr="00932B2E" w:rsidRDefault="002728FC" w:rsidP="004404EB"/>
        </w:tc>
        <w:tc>
          <w:tcPr>
            <w:tcW w:w="1551" w:type="dxa"/>
            <w:shd w:val="clear" w:color="auto" w:fill="auto"/>
          </w:tcPr>
          <w:p w:rsidR="002728FC" w:rsidRPr="00932B2E" w:rsidRDefault="002728FC" w:rsidP="004404EB"/>
        </w:tc>
        <w:tc>
          <w:tcPr>
            <w:tcW w:w="1551" w:type="dxa"/>
            <w:shd w:val="clear" w:color="auto" w:fill="auto"/>
          </w:tcPr>
          <w:p w:rsidR="002728FC" w:rsidRPr="00932B2E" w:rsidRDefault="002728FC" w:rsidP="004404EB"/>
        </w:tc>
        <w:tc>
          <w:tcPr>
            <w:tcW w:w="1558" w:type="dxa"/>
          </w:tcPr>
          <w:p w:rsidR="002728FC" w:rsidRDefault="002728FC" w:rsidP="004404EB"/>
        </w:tc>
        <w:tc>
          <w:tcPr>
            <w:tcW w:w="2244" w:type="dxa"/>
            <w:shd w:val="clear" w:color="auto" w:fill="auto"/>
          </w:tcPr>
          <w:p w:rsidR="002728FC" w:rsidRDefault="002728FC" w:rsidP="004404EB"/>
        </w:tc>
      </w:tr>
      <w:tr w:rsidR="002728FC" w:rsidRPr="00077AA3" w:rsidTr="005954D6">
        <w:trPr>
          <w:trHeight w:val="157"/>
        </w:trPr>
        <w:tc>
          <w:tcPr>
            <w:tcW w:w="14806" w:type="dxa"/>
            <w:gridSpan w:val="8"/>
          </w:tcPr>
          <w:p w:rsidR="002728FC" w:rsidRDefault="002728FC" w:rsidP="00FB0090">
            <w:pPr>
              <w:jc w:val="left"/>
            </w:pPr>
            <w:r>
              <w:t>В сфере образования</w:t>
            </w:r>
          </w:p>
        </w:tc>
      </w:tr>
      <w:tr w:rsidR="002A7413" w:rsidRPr="00077AA3" w:rsidTr="002A7413">
        <w:trPr>
          <w:trHeight w:val="157"/>
        </w:trPr>
        <w:tc>
          <w:tcPr>
            <w:tcW w:w="592" w:type="dxa"/>
            <w:vMerge w:val="restart"/>
            <w:shd w:val="clear" w:color="auto" w:fill="auto"/>
          </w:tcPr>
          <w:p w:rsidR="002A7413" w:rsidRPr="00932B2E" w:rsidRDefault="002A7413" w:rsidP="002A7413">
            <w:pPr>
              <w:jc w:val="left"/>
            </w:pPr>
            <w:r>
              <w:rPr>
                <w:lang w:val="en-US"/>
              </w:rPr>
              <w:t>5</w:t>
            </w:r>
            <w:r>
              <w:t>.</w:t>
            </w:r>
          </w:p>
        </w:tc>
        <w:tc>
          <w:tcPr>
            <w:tcW w:w="2946" w:type="dxa"/>
            <w:vMerge w:val="restart"/>
            <w:shd w:val="clear" w:color="auto" w:fill="auto"/>
          </w:tcPr>
          <w:p w:rsidR="002A7413" w:rsidRPr="00932B2E" w:rsidRDefault="002A7413" w:rsidP="002A7413">
            <w:pPr>
              <w:jc w:val="left"/>
            </w:pPr>
            <w:r w:rsidRPr="008E1161">
              <w:rPr>
                <w:rFonts w:cs="Arial"/>
              </w:rPr>
              <w:t>Развитие образования Шушенского района</w:t>
            </w:r>
          </w:p>
        </w:tc>
        <w:tc>
          <w:tcPr>
            <w:tcW w:w="2813" w:type="dxa"/>
            <w:shd w:val="clear" w:color="auto" w:fill="auto"/>
            <w:vAlign w:val="center"/>
          </w:tcPr>
          <w:p w:rsidR="002A7413" w:rsidRPr="00932B2E" w:rsidRDefault="002A7413" w:rsidP="002A7413">
            <w:pPr>
              <w:jc w:val="left"/>
            </w:pPr>
            <w:r w:rsidRPr="00932B2E">
              <w:t>Всего</w:t>
            </w:r>
          </w:p>
        </w:tc>
        <w:tc>
          <w:tcPr>
            <w:tcW w:w="1551" w:type="dxa"/>
            <w:shd w:val="clear" w:color="auto" w:fill="auto"/>
          </w:tcPr>
          <w:p w:rsidR="002A7413" w:rsidRPr="008B77B4" w:rsidRDefault="002A7413" w:rsidP="002A7413">
            <w:r>
              <w:rPr>
                <w:rFonts w:cs="Arial"/>
              </w:rPr>
              <w:t>886 994,842</w:t>
            </w:r>
          </w:p>
        </w:tc>
        <w:tc>
          <w:tcPr>
            <w:tcW w:w="1551" w:type="dxa"/>
            <w:shd w:val="clear" w:color="auto" w:fill="auto"/>
          </w:tcPr>
          <w:p w:rsidR="002A7413" w:rsidRPr="008B77B4" w:rsidRDefault="002A7413" w:rsidP="002A7413">
            <w:r>
              <w:rPr>
                <w:rFonts w:cs="Arial"/>
              </w:rPr>
              <w:t xml:space="preserve">885 523,825  </w:t>
            </w:r>
          </w:p>
        </w:tc>
        <w:tc>
          <w:tcPr>
            <w:tcW w:w="1551" w:type="dxa"/>
            <w:shd w:val="clear" w:color="auto" w:fill="auto"/>
          </w:tcPr>
          <w:p w:rsidR="002A7413" w:rsidRPr="008B77B4" w:rsidRDefault="002A7413" w:rsidP="002A7413">
            <w:r>
              <w:rPr>
                <w:rFonts w:cs="Arial"/>
              </w:rPr>
              <w:t xml:space="preserve">885 523,825  </w:t>
            </w:r>
          </w:p>
        </w:tc>
        <w:tc>
          <w:tcPr>
            <w:tcW w:w="1558" w:type="dxa"/>
            <w:shd w:val="clear" w:color="auto" w:fill="auto"/>
          </w:tcPr>
          <w:p w:rsidR="002A7413" w:rsidRPr="008B77B4" w:rsidRDefault="002A7413" w:rsidP="002A7413">
            <w:r>
              <w:rPr>
                <w:rFonts w:cs="Arial"/>
              </w:rPr>
              <w:t xml:space="preserve">885 523,825  </w:t>
            </w:r>
          </w:p>
        </w:tc>
        <w:tc>
          <w:tcPr>
            <w:tcW w:w="2244" w:type="dxa"/>
            <w:shd w:val="clear" w:color="auto" w:fill="auto"/>
          </w:tcPr>
          <w:p w:rsidR="002A7413" w:rsidRPr="008B77B4" w:rsidRDefault="002A7413" w:rsidP="002A7413">
            <w:r>
              <w:t>3 543 566,317</w:t>
            </w:r>
          </w:p>
        </w:tc>
      </w:tr>
      <w:tr w:rsidR="002A7413" w:rsidRPr="00077AA3" w:rsidTr="002A7413">
        <w:trPr>
          <w:trHeight w:val="157"/>
        </w:trPr>
        <w:tc>
          <w:tcPr>
            <w:tcW w:w="592" w:type="dxa"/>
            <w:vMerge/>
            <w:shd w:val="clear" w:color="auto" w:fill="auto"/>
          </w:tcPr>
          <w:p w:rsidR="002A7413" w:rsidRPr="00932B2E" w:rsidRDefault="002A7413" w:rsidP="002A7413">
            <w:pPr>
              <w:jc w:val="left"/>
            </w:pPr>
          </w:p>
        </w:tc>
        <w:tc>
          <w:tcPr>
            <w:tcW w:w="2946" w:type="dxa"/>
            <w:vMerge/>
            <w:shd w:val="clear" w:color="auto" w:fill="auto"/>
          </w:tcPr>
          <w:p w:rsidR="002A7413" w:rsidRPr="00932B2E" w:rsidRDefault="002A7413" w:rsidP="002A7413"/>
        </w:tc>
        <w:tc>
          <w:tcPr>
            <w:tcW w:w="2813" w:type="dxa"/>
            <w:shd w:val="clear" w:color="auto" w:fill="auto"/>
            <w:vAlign w:val="center"/>
          </w:tcPr>
          <w:p w:rsidR="002A7413" w:rsidRPr="00932B2E" w:rsidRDefault="002A7413" w:rsidP="002A7413">
            <w:pPr>
              <w:jc w:val="left"/>
            </w:pPr>
            <w:r w:rsidRPr="00932B2E">
              <w:t>в том числе:</w:t>
            </w:r>
          </w:p>
        </w:tc>
        <w:tc>
          <w:tcPr>
            <w:tcW w:w="1551" w:type="dxa"/>
            <w:shd w:val="clear" w:color="auto" w:fill="auto"/>
          </w:tcPr>
          <w:p w:rsidR="002A7413" w:rsidRPr="008B77B4" w:rsidRDefault="002A7413" w:rsidP="002A7413"/>
        </w:tc>
        <w:tc>
          <w:tcPr>
            <w:tcW w:w="1551" w:type="dxa"/>
            <w:shd w:val="clear" w:color="auto" w:fill="auto"/>
          </w:tcPr>
          <w:p w:rsidR="002A7413" w:rsidRPr="008B77B4" w:rsidRDefault="002A7413" w:rsidP="002A7413"/>
        </w:tc>
        <w:tc>
          <w:tcPr>
            <w:tcW w:w="1551" w:type="dxa"/>
            <w:shd w:val="clear" w:color="auto" w:fill="auto"/>
          </w:tcPr>
          <w:p w:rsidR="002A7413" w:rsidRPr="008B77B4" w:rsidRDefault="002A7413" w:rsidP="002A7413"/>
        </w:tc>
        <w:tc>
          <w:tcPr>
            <w:tcW w:w="1558" w:type="dxa"/>
            <w:shd w:val="clear" w:color="auto" w:fill="auto"/>
          </w:tcPr>
          <w:p w:rsidR="002A7413" w:rsidRPr="008B77B4" w:rsidRDefault="002A7413" w:rsidP="002A7413"/>
        </w:tc>
        <w:tc>
          <w:tcPr>
            <w:tcW w:w="2244" w:type="dxa"/>
            <w:shd w:val="clear" w:color="auto" w:fill="auto"/>
          </w:tcPr>
          <w:p w:rsidR="002A7413" w:rsidRPr="008B77B4" w:rsidRDefault="002A7413" w:rsidP="002A7413"/>
        </w:tc>
      </w:tr>
      <w:tr w:rsidR="002A7413" w:rsidRPr="00077AA3" w:rsidTr="002A7413">
        <w:trPr>
          <w:trHeight w:val="157"/>
        </w:trPr>
        <w:tc>
          <w:tcPr>
            <w:tcW w:w="592" w:type="dxa"/>
            <w:vMerge/>
            <w:shd w:val="clear" w:color="auto" w:fill="auto"/>
          </w:tcPr>
          <w:p w:rsidR="002A7413" w:rsidRPr="00932B2E" w:rsidRDefault="002A7413" w:rsidP="002A7413">
            <w:pPr>
              <w:jc w:val="left"/>
            </w:pPr>
          </w:p>
        </w:tc>
        <w:tc>
          <w:tcPr>
            <w:tcW w:w="2946" w:type="dxa"/>
            <w:vMerge/>
            <w:shd w:val="clear" w:color="auto" w:fill="auto"/>
          </w:tcPr>
          <w:p w:rsidR="002A7413" w:rsidRPr="00932B2E" w:rsidRDefault="002A7413" w:rsidP="002A7413"/>
        </w:tc>
        <w:tc>
          <w:tcPr>
            <w:tcW w:w="2813" w:type="dxa"/>
            <w:shd w:val="clear" w:color="auto" w:fill="auto"/>
            <w:vAlign w:val="center"/>
          </w:tcPr>
          <w:p w:rsidR="002A7413" w:rsidRPr="00932B2E" w:rsidRDefault="002A7413" w:rsidP="002A7413">
            <w:pPr>
              <w:jc w:val="left"/>
            </w:pPr>
            <w:r w:rsidRPr="00932B2E">
              <w:t>федеральный бюджет</w:t>
            </w:r>
          </w:p>
        </w:tc>
        <w:tc>
          <w:tcPr>
            <w:tcW w:w="1551" w:type="dxa"/>
            <w:shd w:val="clear" w:color="auto" w:fill="auto"/>
          </w:tcPr>
          <w:p w:rsidR="002A7413" w:rsidRPr="008B77B4" w:rsidRDefault="002A7413" w:rsidP="002A7413">
            <w:r>
              <w:rPr>
                <w:rFonts w:cs="Arial"/>
              </w:rPr>
              <w:t>54 177,321</w:t>
            </w:r>
          </w:p>
        </w:tc>
        <w:tc>
          <w:tcPr>
            <w:tcW w:w="1551" w:type="dxa"/>
            <w:shd w:val="clear" w:color="auto" w:fill="auto"/>
          </w:tcPr>
          <w:p w:rsidR="002A7413" w:rsidRPr="008B77B4" w:rsidRDefault="002A7413" w:rsidP="002A7413">
            <w:r>
              <w:rPr>
                <w:rFonts w:cs="Arial"/>
              </w:rPr>
              <w:t>50 222,328</w:t>
            </w:r>
          </w:p>
        </w:tc>
        <w:tc>
          <w:tcPr>
            <w:tcW w:w="1551" w:type="dxa"/>
            <w:shd w:val="clear" w:color="auto" w:fill="auto"/>
          </w:tcPr>
          <w:p w:rsidR="002A7413" w:rsidRPr="008B77B4" w:rsidRDefault="002A7413" w:rsidP="002A7413">
            <w:r>
              <w:rPr>
                <w:rFonts w:cs="Arial"/>
              </w:rPr>
              <w:t>50 222,328</w:t>
            </w:r>
          </w:p>
        </w:tc>
        <w:tc>
          <w:tcPr>
            <w:tcW w:w="1558" w:type="dxa"/>
            <w:shd w:val="clear" w:color="auto" w:fill="auto"/>
          </w:tcPr>
          <w:p w:rsidR="002A7413" w:rsidRPr="008B77B4" w:rsidRDefault="002A7413" w:rsidP="002A7413">
            <w:r>
              <w:rPr>
                <w:rFonts w:cs="Arial"/>
              </w:rPr>
              <w:t>50 222,328</w:t>
            </w:r>
          </w:p>
        </w:tc>
        <w:tc>
          <w:tcPr>
            <w:tcW w:w="2244" w:type="dxa"/>
            <w:shd w:val="clear" w:color="auto" w:fill="auto"/>
          </w:tcPr>
          <w:p w:rsidR="002A7413" w:rsidRPr="008B77B4" w:rsidRDefault="002A7413" w:rsidP="002A7413">
            <w:r>
              <w:t>204 844,305</w:t>
            </w:r>
          </w:p>
        </w:tc>
      </w:tr>
      <w:tr w:rsidR="002A7413" w:rsidRPr="00077AA3" w:rsidTr="002A7413">
        <w:trPr>
          <w:trHeight w:val="157"/>
        </w:trPr>
        <w:tc>
          <w:tcPr>
            <w:tcW w:w="592" w:type="dxa"/>
            <w:vMerge/>
            <w:shd w:val="clear" w:color="auto" w:fill="auto"/>
          </w:tcPr>
          <w:p w:rsidR="002A7413" w:rsidRPr="00932B2E" w:rsidRDefault="002A7413" w:rsidP="002A7413">
            <w:pPr>
              <w:jc w:val="left"/>
            </w:pPr>
          </w:p>
        </w:tc>
        <w:tc>
          <w:tcPr>
            <w:tcW w:w="2946" w:type="dxa"/>
            <w:vMerge/>
            <w:shd w:val="clear" w:color="auto" w:fill="auto"/>
          </w:tcPr>
          <w:p w:rsidR="002A7413" w:rsidRPr="00932B2E" w:rsidRDefault="002A7413" w:rsidP="002A7413"/>
        </w:tc>
        <w:tc>
          <w:tcPr>
            <w:tcW w:w="2813" w:type="dxa"/>
            <w:shd w:val="clear" w:color="auto" w:fill="auto"/>
            <w:vAlign w:val="center"/>
          </w:tcPr>
          <w:p w:rsidR="002A7413" w:rsidRPr="00932B2E" w:rsidRDefault="002A7413" w:rsidP="002A7413">
            <w:pPr>
              <w:jc w:val="left"/>
            </w:pPr>
            <w:r w:rsidRPr="00932B2E">
              <w:t>краевой бюджет</w:t>
            </w:r>
          </w:p>
        </w:tc>
        <w:tc>
          <w:tcPr>
            <w:tcW w:w="1551" w:type="dxa"/>
            <w:shd w:val="clear" w:color="auto" w:fill="auto"/>
          </w:tcPr>
          <w:p w:rsidR="002A7413" w:rsidRPr="008B77B4" w:rsidRDefault="002A7413" w:rsidP="002A7413">
            <w:r>
              <w:rPr>
                <w:rFonts w:cs="Arial"/>
              </w:rPr>
              <w:t xml:space="preserve">470 255,848  </w:t>
            </w:r>
          </w:p>
        </w:tc>
        <w:tc>
          <w:tcPr>
            <w:tcW w:w="1551" w:type="dxa"/>
            <w:shd w:val="clear" w:color="auto" w:fill="auto"/>
          </w:tcPr>
          <w:p w:rsidR="002A7413" w:rsidRPr="008B77B4" w:rsidRDefault="002A7413" w:rsidP="002A7413">
            <w:r>
              <w:rPr>
                <w:rFonts w:cs="Arial"/>
              </w:rPr>
              <w:t xml:space="preserve">472 739,824  </w:t>
            </w:r>
          </w:p>
        </w:tc>
        <w:tc>
          <w:tcPr>
            <w:tcW w:w="1551" w:type="dxa"/>
            <w:shd w:val="clear" w:color="auto" w:fill="auto"/>
          </w:tcPr>
          <w:p w:rsidR="002A7413" w:rsidRPr="008B77B4" w:rsidRDefault="002A7413" w:rsidP="002A7413">
            <w:r>
              <w:rPr>
                <w:rFonts w:cs="Arial"/>
              </w:rPr>
              <w:t xml:space="preserve">472 739,824  </w:t>
            </w:r>
          </w:p>
        </w:tc>
        <w:tc>
          <w:tcPr>
            <w:tcW w:w="1558" w:type="dxa"/>
            <w:shd w:val="clear" w:color="auto" w:fill="auto"/>
          </w:tcPr>
          <w:p w:rsidR="002A7413" w:rsidRPr="008B77B4" w:rsidRDefault="002A7413" w:rsidP="002A7413">
            <w:r>
              <w:rPr>
                <w:rFonts w:cs="Arial"/>
              </w:rPr>
              <w:t xml:space="preserve">472 739,824  </w:t>
            </w:r>
          </w:p>
        </w:tc>
        <w:tc>
          <w:tcPr>
            <w:tcW w:w="2244" w:type="dxa"/>
            <w:shd w:val="clear" w:color="auto" w:fill="auto"/>
          </w:tcPr>
          <w:p w:rsidR="002A7413" w:rsidRPr="008B77B4" w:rsidRDefault="002A7413" w:rsidP="002A7413">
            <w:r>
              <w:t>1 888 475,320</w:t>
            </w:r>
          </w:p>
        </w:tc>
      </w:tr>
      <w:tr w:rsidR="002A7413" w:rsidRPr="00077AA3" w:rsidTr="002A7413">
        <w:trPr>
          <w:trHeight w:val="157"/>
        </w:trPr>
        <w:tc>
          <w:tcPr>
            <w:tcW w:w="592" w:type="dxa"/>
            <w:vMerge/>
            <w:shd w:val="clear" w:color="auto" w:fill="auto"/>
          </w:tcPr>
          <w:p w:rsidR="002A7413" w:rsidRPr="00932B2E" w:rsidRDefault="002A7413" w:rsidP="002A7413">
            <w:pPr>
              <w:jc w:val="left"/>
            </w:pPr>
          </w:p>
        </w:tc>
        <w:tc>
          <w:tcPr>
            <w:tcW w:w="2946" w:type="dxa"/>
            <w:vMerge/>
            <w:shd w:val="clear" w:color="auto" w:fill="auto"/>
          </w:tcPr>
          <w:p w:rsidR="002A7413" w:rsidRPr="00932B2E" w:rsidRDefault="002A7413" w:rsidP="002A7413"/>
        </w:tc>
        <w:tc>
          <w:tcPr>
            <w:tcW w:w="2813" w:type="dxa"/>
            <w:shd w:val="clear" w:color="auto" w:fill="auto"/>
            <w:vAlign w:val="center"/>
          </w:tcPr>
          <w:p w:rsidR="002A7413" w:rsidRPr="00932B2E" w:rsidRDefault="002A7413" w:rsidP="002A7413">
            <w:pPr>
              <w:jc w:val="left"/>
            </w:pPr>
            <w:r w:rsidRPr="00932B2E">
              <w:t>районный бюджет</w:t>
            </w:r>
          </w:p>
        </w:tc>
        <w:tc>
          <w:tcPr>
            <w:tcW w:w="1551" w:type="dxa"/>
            <w:shd w:val="clear" w:color="auto" w:fill="auto"/>
          </w:tcPr>
          <w:p w:rsidR="002A7413" w:rsidRPr="008B77B4" w:rsidRDefault="002A7413" w:rsidP="002A7413">
            <w:r>
              <w:rPr>
                <w:rFonts w:cs="Arial"/>
              </w:rPr>
              <w:t>362 561,673</w:t>
            </w:r>
          </w:p>
        </w:tc>
        <w:tc>
          <w:tcPr>
            <w:tcW w:w="1551" w:type="dxa"/>
            <w:shd w:val="clear" w:color="auto" w:fill="auto"/>
          </w:tcPr>
          <w:p w:rsidR="002A7413" w:rsidRPr="008B77B4" w:rsidRDefault="002A7413" w:rsidP="002A7413">
            <w:r>
              <w:rPr>
                <w:rFonts w:cs="Arial"/>
              </w:rPr>
              <w:t>362 561,673</w:t>
            </w:r>
          </w:p>
        </w:tc>
        <w:tc>
          <w:tcPr>
            <w:tcW w:w="1551" w:type="dxa"/>
            <w:shd w:val="clear" w:color="auto" w:fill="auto"/>
          </w:tcPr>
          <w:p w:rsidR="002A7413" w:rsidRPr="008B77B4" w:rsidRDefault="002A7413" w:rsidP="002A7413">
            <w:r>
              <w:rPr>
                <w:rFonts w:cs="Arial"/>
              </w:rPr>
              <w:t>362 561,673</w:t>
            </w:r>
          </w:p>
        </w:tc>
        <w:tc>
          <w:tcPr>
            <w:tcW w:w="1558" w:type="dxa"/>
            <w:shd w:val="clear" w:color="auto" w:fill="auto"/>
          </w:tcPr>
          <w:p w:rsidR="002A7413" w:rsidRPr="008B77B4" w:rsidRDefault="002A7413" w:rsidP="002A7413">
            <w:r>
              <w:rPr>
                <w:rFonts w:cs="Arial"/>
              </w:rPr>
              <w:t>362 561,673</w:t>
            </w:r>
          </w:p>
        </w:tc>
        <w:tc>
          <w:tcPr>
            <w:tcW w:w="2244" w:type="dxa"/>
            <w:shd w:val="clear" w:color="auto" w:fill="auto"/>
          </w:tcPr>
          <w:p w:rsidR="002A7413" w:rsidRPr="008B77B4" w:rsidRDefault="002A7413" w:rsidP="002A7413">
            <w:r>
              <w:t>1 450 246,692</w:t>
            </w:r>
          </w:p>
        </w:tc>
      </w:tr>
      <w:tr w:rsidR="002728FC" w:rsidRPr="00077AA3" w:rsidTr="002A7413">
        <w:trPr>
          <w:trHeight w:val="157"/>
        </w:trPr>
        <w:tc>
          <w:tcPr>
            <w:tcW w:w="592" w:type="dxa"/>
            <w:vMerge/>
            <w:shd w:val="clear" w:color="auto" w:fill="auto"/>
          </w:tcPr>
          <w:p w:rsidR="002728FC" w:rsidRPr="00932B2E" w:rsidRDefault="002728FC" w:rsidP="00FB0090">
            <w:pPr>
              <w:jc w:val="left"/>
            </w:pPr>
          </w:p>
        </w:tc>
        <w:tc>
          <w:tcPr>
            <w:tcW w:w="2946" w:type="dxa"/>
            <w:vMerge/>
            <w:shd w:val="clear" w:color="auto" w:fill="auto"/>
          </w:tcPr>
          <w:p w:rsidR="002728FC" w:rsidRPr="00932B2E" w:rsidRDefault="002728FC" w:rsidP="00FB0090"/>
        </w:tc>
        <w:tc>
          <w:tcPr>
            <w:tcW w:w="2813" w:type="dxa"/>
            <w:shd w:val="clear" w:color="auto" w:fill="auto"/>
            <w:vAlign w:val="center"/>
          </w:tcPr>
          <w:p w:rsidR="002728FC" w:rsidRPr="00932B2E" w:rsidRDefault="002728FC" w:rsidP="00FB0090">
            <w:pPr>
              <w:jc w:val="left"/>
            </w:pPr>
            <w:r w:rsidRPr="00932B2E">
              <w:t>внебюджетные источники</w:t>
            </w:r>
          </w:p>
        </w:tc>
        <w:tc>
          <w:tcPr>
            <w:tcW w:w="1551" w:type="dxa"/>
            <w:shd w:val="clear" w:color="auto" w:fill="auto"/>
          </w:tcPr>
          <w:p w:rsidR="002728FC" w:rsidRPr="008B77B4" w:rsidRDefault="002728FC" w:rsidP="00FB0090"/>
        </w:tc>
        <w:tc>
          <w:tcPr>
            <w:tcW w:w="1551" w:type="dxa"/>
            <w:shd w:val="clear" w:color="auto" w:fill="auto"/>
          </w:tcPr>
          <w:p w:rsidR="002728FC" w:rsidRPr="008B77B4" w:rsidRDefault="002728FC" w:rsidP="00FB0090"/>
        </w:tc>
        <w:tc>
          <w:tcPr>
            <w:tcW w:w="1551" w:type="dxa"/>
            <w:shd w:val="clear" w:color="auto" w:fill="auto"/>
          </w:tcPr>
          <w:p w:rsidR="002728FC" w:rsidRPr="008B77B4" w:rsidRDefault="002728FC" w:rsidP="00FB0090"/>
        </w:tc>
        <w:tc>
          <w:tcPr>
            <w:tcW w:w="1558" w:type="dxa"/>
          </w:tcPr>
          <w:p w:rsidR="002728FC" w:rsidRPr="008B77B4" w:rsidRDefault="002728FC" w:rsidP="00FB0090"/>
        </w:tc>
        <w:tc>
          <w:tcPr>
            <w:tcW w:w="2244" w:type="dxa"/>
            <w:shd w:val="clear" w:color="auto" w:fill="auto"/>
          </w:tcPr>
          <w:p w:rsidR="002728FC" w:rsidRPr="008B77B4" w:rsidRDefault="002728FC" w:rsidP="00FB0090"/>
        </w:tc>
      </w:tr>
      <w:tr w:rsidR="002728FC" w:rsidRPr="00077AA3" w:rsidTr="002A7413">
        <w:trPr>
          <w:trHeight w:val="157"/>
        </w:trPr>
        <w:tc>
          <w:tcPr>
            <w:tcW w:w="592" w:type="dxa"/>
            <w:vMerge/>
            <w:shd w:val="clear" w:color="auto" w:fill="auto"/>
          </w:tcPr>
          <w:p w:rsidR="002728FC" w:rsidRPr="00932B2E" w:rsidRDefault="002728FC" w:rsidP="00FB0090">
            <w:pPr>
              <w:jc w:val="left"/>
            </w:pPr>
          </w:p>
        </w:tc>
        <w:tc>
          <w:tcPr>
            <w:tcW w:w="2946" w:type="dxa"/>
            <w:vMerge/>
            <w:shd w:val="clear" w:color="auto" w:fill="auto"/>
          </w:tcPr>
          <w:p w:rsidR="002728FC" w:rsidRPr="00932B2E" w:rsidRDefault="002728FC" w:rsidP="00FB0090"/>
        </w:tc>
        <w:tc>
          <w:tcPr>
            <w:tcW w:w="2813" w:type="dxa"/>
            <w:shd w:val="clear" w:color="auto" w:fill="auto"/>
            <w:vAlign w:val="center"/>
          </w:tcPr>
          <w:p w:rsidR="002728FC" w:rsidRPr="00932B2E" w:rsidRDefault="002728FC" w:rsidP="00FB0090">
            <w:pPr>
              <w:jc w:val="left"/>
            </w:pPr>
            <w:r w:rsidRPr="00932B2E">
              <w:t>бюджеты муниципальных образований</w:t>
            </w:r>
          </w:p>
        </w:tc>
        <w:tc>
          <w:tcPr>
            <w:tcW w:w="1551" w:type="dxa"/>
            <w:shd w:val="clear" w:color="auto" w:fill="auto"/>
          </w:tcPr>
          <w:p w:rsidR="002728FC" w:rsidRPr="00932B2E" w:rsidRDefault="002728FC" w:rsidP="00FB0090"/>
        </w:tc>
        <w:tc>
          <w:tcPr>
            <w:tcW w:w="1551" w:type="dxa"/>
            <w:shd w:val="clear" w:color="auto" w:fill="auto"/>
          </w:tcPr>
          <w:p w:rsidR="002728FC" w:rsidRPr="00932B2E" w:rsidRDefault="002728FC" w:rsidP="00FB0090"/>
        </w:tc>
        <w:tc>
          <w:tcPr>
            <w:tcW w:w="1551" w:type="dxa"/>
            <w:shd w:val="clear" w:color="auto" w:fill="auto"/>
          </w:tcPr>
          <w:p w:rsidR="002728FC" w:rsidRPr="00932B2E" w:rsidRDefault="002728FC" w:rsidP="00FB0090"/>
        </w:tc>
        <w:tc>
          <w:tcPr>
            <w:tcW w:w="1558" w:type="dxa"/>
          </w:tcPr>
          <w:p w:rsidR="002728FC" w:rsidRDefault="002728FC" w:rsidP="00FB0090"/>
        </w:tc>
        <w:tc>
          <w:tcPr>
            <w:tcW w:w="2244" w:type="dxa"/>
            <w:shd w:val="clear" w:color="auto" w:fill="auto"/>
          </w:tcPr>
          <w:p w:rsidR="002728FC" w:rsidRDefault="002728FC" w:rsidP="00FB0090"/>
        </w:tc>
      </w:tr>
      <w:tr w:rsidR="002728FC" w:rsidRPr="00077AA3" w:rsidTr="005954D6">
        <w:trPr>
          <w:trHeight w:val="157"/>
        </w:trPr>
        <w:tc>
          <w:tcPr>
            <w:tcW w:w="14806" w:type="dxa"/>
            <w:gridSpan w:val="8"/>
          </w:tcPr>
          <w:p w:rsidR="002728FC" w:rsidRDefault="002728FC" w:rsidP="00D85A12">
            <w:pPr>
              <w:jc w:val="left"/>
            </w:pPr>
            <w:r>
              <w:t>В сфере экологии</w:t>
            </w:r>
          </w:p>
        </w:tc>
      </w:tr>
      <w:tr w:rsidR="002A7413" w:rsidRPr="00077AA3" w:rsidTr="002A7413">
        <w:trPr>
          <w:trHeight w:val="157"/>
        </w:trPr>
        <w:tc>
          <w:tcPr>
            <w:tcW w:w="592" w:type="dxa"/>
            <w:vMerge w:val="restart"/>
            <w:shd w:val="clear" w:color="auto" w:fill="auto"/>
          </w:tcPr>
          <w:p w:rsidR="002A7413" w:rsidRPr="00932B2E" w:rsidRDefault="002A7413" w:rsidP="002A7413">
            <w:pPr>
              <w:jc w:val="left"/>
            </w:pPr>
            <w:r>
              <w:rPr>
                <w:lang w:val="en-US"/>
              </w:rPr>
              <w:t>6</w:t>
            </w:r>
            <w:r>
              <w:t>.</w:t>
            </w:r>
          </w:p>
        </w:tc>
        <w:tc>
          <w:tcPr>
            <w:tcW w:w="2946" w:type="dxa"/>
            <w:vMerge w:val="restart"/>
            <w:shd w:val="clear" w:color="auto" w:fill="auto"/>
          </w:tcPr>
          <w:p w:rsidR="002A7413" w:rsidRPr="00932B2E" w:rsidRDefault="002A7413" w:rsidP="002A7413">
            <w:pPr>
              <w:jc w:val="left"/>
            </w:pPr>
            <w:r w:rsidRPr="002F649E">
              <w:rPr>
                <w:rFonts w:cs="Arial"/>
                <w:szCs w:val="24"/>
              </w:rPr>
              <w:t>Охрана окружающей среды, воспроизводство природных ресурсов</w:t>
            </w:r>
          </w:p>
        </w:tc>
        <w:tc>
          <w:tcPr>
            <w:tcW w:w="2813" w:type="dxa"/>
            <w:shd w:val="clear" w:color="auto" w:fill="auto"/>
            <w:vAlign w:val="center"/>
          </w:tcPr>
          <w:p w:rsidR="002A7413" w:rsidRPr="00932B2E" w:rsidRDefault="002A7413" w:rsidP="002A7413">
            <w:pPr>
              <w:jc w:val="left"/>
            </w:pPr>
            <w:r w:rsidRPr="00932B2E">
              <w:t>Всего</w:t>
            </w:r>
          </w:p>
        </w:tc>
        <w:tc>
          <w:tcPr>
            <w:tcW w:w="1551" w:type="dxa"/>
            <w:shd w:val="clear" w:color="auto" w:fill="FFFFFF" w:themeFill="background1"/>
          </w:tcPr>
          <w:p w:rsidR="002A7413" w:rsidRPr="00C73E2C" w:rsidRDefault="002A7413" w:rsidP="002A7413">
            <w:r>
              <w:t>1 021,800</w:t>
            </w:r>
          </w:p>
        </w:tc>
        <w:tc>
          <w:tcPr>
            <w:tcW w:w="1551" w:type="dxa"/>
            <w:shd w:val="clear" w:color="auto" w:fill="auto"/>
          </w:tcPr>
          <w:p w:rsidR="002A7413" w:rsidRPr="00C73E2C" w:rsidRDefault="002A7413" w:rsidP="002A7413">
            <w:r>
              <w:t>861,800</w:t>
            </w:r>
          </w:p>
        </w:tc>
        <w:tc>
          <w:tcPr>
            <w:tcW w:w="1551" w:type="dxa"/>
            <w:shd w:val="clear" w:color="auto" w:fill="auto"/>
          </w:tcPr>
          <w:p w:rsidR="002A7413" w:rsidRDefault="002A7413" w:rsidP="002A7413">
            <w:r w:rsidRPr="00B136DC">
              <w:t>861,800</w:t>
            </w:r>
          </w:p>
        </w:tc>
        <w:tc>
          <w:tcPr>
            <w:tcW w:w="1558" w:type="dxa"/>
          </w:tcPr>
          <w:p w:rsidR="002A7413" w:rsidRDefault="002A7413" w:rsidP="002A7413">
            <w:r w:rsidRPr="00B136DC">
              <w:t>861,800</w:t>
            </w:r>
          </w:p>
        </w:tc>
        <w:tc>
          <w:tcPr>
            <w:tcW w:w="2244" w:type="dxa"/>
            <w:shd w:val="clear" w:color="auto" w:fill="auto"/>
          </w:tcPr>
          <w:p w:rsidR="002A7413" w:rsidRPr="00C73E2C" w:rsidRDefault="00163413" w:rsidP="002A7413">
            <w:r>
              <w:t>3 607,200</w:t>
            </w:r>
          </w:p>
        </w:tc>
      </w:tr>
      <w:tr w:rsidR="006628F1" w:rsidRPr="00077AA3" w:rsidTr="002A7413">
        <w:trPr>
          <w:trHeight w:val="157"/>
        </w:trPr>
        <w:tc>
          <w:tcPr>
            <w:tcW w:w="592" w:type="dxa"/>
            <w:vMerge/>
            <w:shd w:val="clear" w:color="auto" w:fill="auto"/>
          </w:tcPr>
          <w:p w:rsidR="006628F1" w:rsidRPr="00932B2E" w:rsidRDefault="006628F1" w:rsidP="006628F1">
            <w:pPr>
              <w:jc w:val="left"/>
            </w:pPr>
          </w:p>
        </w:tc>
        <w:tc>
          <w:tcPr>
            <w:tcW w:w="2946" w:type="dxa"/>
            <w:vMerge/>
            <w:shd w:val="clear" w:color="auto" w:fill="auto"/>
          </w:tcPr>
          <w:p w:rsidR="006628F1" w:rsidRPr="00932B2E" w:rsidRDefault="006628F1" w:rsidP="006628F1"/>
        </w:tc>
        <w:tc>
          <w:tcPr>
            <w:tcW w:w="2813" w:type="dxa"/>
            <w:shd w:val="clear" w:color="auto" w:fill="auto"/>
            <w:vAlign w:val="center"/>
          </w:tcPr>
          <w:p w:rsidR="006628F1" w:rsidRPr="00932B2E" w:rsidRDefault="006628F1" w:rsidP="006628F1">
            <w:pPr>
              <w:jc w:val="left"/>
            </w:pPr>
            <w:r w:rsidRPr="00932B2E">
              <w:t>в том числе:</w:t>
            </w:r>
          </w:p>
        </w:tc>
        <w:tc>
          <w:tcPr>
            <w:tcW w:w="1551" w:type="dxa"/>
            <w:shd w:val="clear" w:color="auto" w:fill="auto"/>
          </w:tcPr>
          <w:p w:rsidR="006628F1" w:rsidRPr="00C73E2C" w:rsidRDefault="006628F1" w:rsidP="006628F1"/>
        </w:tc>
        <w:tc>
          <w:tcPr>
            <w:tcW w:w="1551" w:type="dxa"/>
            <w:shd w:val="clear" w:color="auto" w:fill="auto"/>
          </w:tcPr>
          <w:p w:rsidR="006628F1" w:rsidRPr="00C73E2C" w:rsidRDefault="006628F1" w:rsidP="006628F1"/>
        </w:tc>
        <w:tc>
          <w:tcPr>
            <w:tcW w:w="1551" w:type="dxa"/>
            <w:shd w:val="clear" w:color="auto" w:fill="auto"/>
          </w:tcPr>
          <w:p w:rsidR="006628F1" w:rsidRPr="00C73E2C" w:rsidRDefault="006628F1" w:rsidP="006628F1"/>
        </w:tc>
        <w:tc>
          <w:tcPr>
            <w:tcW w:w="1558" w:type="dxa"/>
          </w:tcPr>
          <w:p w:rsidR="006628F1" w:rsidRPr="00C73E2C" w:rsidRDefault="006628F1" w:rsidP="006628F1"/>
        </w:tc>
        <w:tc>
          <w:tcPr>
            <w:tcW w:w="2244" w:type="dxa"/>
            <w:shd w:val="clear" w:color="auto" w:fill="auto"/>
          </w:tcPr>
          <w:p w:rsidR="006628F1" w:rsidRPr="00C73E2C" w:rsidRDefault="006628F1" w:rsidP="006628F1"/>
        </w:tc>
      </w:tr>
      <w:tr w:rsidR="006628F1" w:rsidRPr="00077AA3" w:rsidTr="002A7413">
        <w:trPr>
          <w:trHeight w:val="157"/>
        </w:trPr>
        <w:tc>
          <w:tcPr>
            <w:tcW w:w="592" w:type="dxa"/>
            <w:vMerge/>
            <w:shd w:val="clear" w:color="auto" w:fill="auto"/>
          </w:tcPr>
          <w:p w:rsidR="006628F1" w:rsidRPr="00932B2E" w:rsidRDefault="006628F1" w:rsidP="006628F1">
            <w:pPr>
              <w:jc w:val="left"/>
            </w:pPr>
          </w:p>
        </w:tc>
        <w:tc>
          <w:tcPr>
            <w:tcW w:w="2946" w:type="dxa"/>
            <w:vMerge/>
            <w:shd w:val="clear" w:color="auto" w:fill="auto"/>
          </w:tcPr>
          <w:p w:rsidR="006628F1" w:rsidRPr="00932B2E" w:rsidRDefault="006628F1" w:rsidP="006628F1"/>
        </w:tc>
        <w:tc>
          <w:tcPr>
            <w:tcW w:w="2813" w:type="dxa"/>
            <w:shd w:val="clear" w:color="auto" w:fill="auto"/>
            <w:vAlign w:val="center"/>
          </w:tcPr>
          <w:p w:rsidR="006628F1" w:rsidRPr="00932B2E" w:rsidRDefault="006628F1" w:rsidP="006628F1">
            <w:pPr>
              <w:jc w:val="left"/>
            </w:pPr>
            <w:r w:rsidRPr="00932B2E">
              <w:t>федеральный бюджет</w:t>
            </w:r>
          </w:p>
        </w:tc>
        <w:tc>
          <w:tcPr>
            <w:tcW w:w="1551" w:type="dxa"/>
            <w:shd w:val="clear" w:color="auto" w:fill="auto"/>
          </w:tcPr>
          <w:p w:rsidR="006628F1" w:rsidRPr="00C73E2C" w:rsidRDefault="006628F1" w:rsidP="006628F1"/>
        </w:tc>
        <w:tc>
          <w:tcPr>
            <w:tcW w:w="1551" w:type="dxa"/>
            <w:shd w:val="clear" w:color="auto" w:fill="auto"/>
          </w:tcPr>
          <w:p w:rsidR="006628F1" w:rsidRPr="00C73E2C" w:rsidRDefault="006628F1" w:rsidP="006628F1"/>
        </w:tc>
        <w:tc>
          <w:tcPr>
            <w:tcW w:w="1551" w:type="dxa"/>
            <w:shd w:val="clear" w:color="auto" w:fill="auto"/>
          </w:tcPr>
          <w:p w:rsidR="006628F1" w:rsidRPr="00C73E2C" w:rsidRDefault="006628F1" w:rsidP="006628F1"/>
        </w:tc>
        <w:tc>
          <w:tcPr>
            <w:tcW w:w="1558" w:type="dxa"/>
          </w:tcPr>
          <w:p w:rsidR="006628F1" w:rsidRPr="00C73E2C" w:rsidRDefault="006628F1" w:rsidP="006628F1"/>
        </w:tc>
        <w:tc>
          <w:tcPr>
            <w:tcW w:w="2244" w:type="dxa"/>
            <w:shd w:val="clear" w:color="auto" w:fill="auto"/>
          </w:tcPr>
          <w:p w:rsidR="006628F1" w:rsidRPr="00C73E2C" w:rsidRDefault="006628F1" w:rsidP="006628F1"/>
        </w:tc>
      </w:tr>
      <w:tr w:rsidR="002A7413" w:rsidRPr="00077AA3" w:rsidTr="002A7413">
        <w:trPr>
          <w:trHeight w:val="157"/>
        </w:trPr>
        <w:tc>
          <w:tcPr>
            <w:tcW w:w="592" w:type="dxa"/>
            <w:vMerge/>
            <w:shd w:val="clear" w:color="auto" w:fill="auto"/>
          </w:tcPr>
          <w:p w:rsidR="002A7413" w:rsidRPr="00932B2E" w:rsidRDefault="002A7413" w:rsidP="002A7413">
            <w:pPr>
              <w:jc w:val="left"/>
            </w:pPr>
          </w:p>
        </w:tc>
        <w:tc>
          <w:tcPr>
            <w:tcW w:w="2946" w:type="dxa"/>
            <w:vMerge/>
            <w:shd w:val="clear" w:color="auto" w:fill="auto"/>
          </w:tcPr>
          <w:p w:rsidR="002A7413" w:rsidRPr="00932B2E" w:rsidRDefault="002A7413" w:rsidP="002A7413"/>
        </w:tc>
        <w:tc>
          <w:tcPr>
            <w:tcW w:w="2813" w:type="dxa"/>
            <w:shd w:val="clear" w:color="auto" w:fill="auto"/>
            <w:vAlign w:val="center"/>
          </w:tcPr>
          <w:p w:rsidR="002A7413" w:rsidRPr="00932B2E" w:rsidRDefault="002A7413" w:rsidP="002A7413">
            <w:pPr>
              <w:jc w:val="left"/>
            </w:pPr>
            <w:r w:rsidRPr="00932B2E">
              <w:t>краевой бюджет</w:t>
            </w:r>
          </w:p>
        </w:tc>
        <w:tc>
          <w:tcPr>
            <w:tcW w:w="1551" w:type="dxa"/>
            <w:shd w:val="clear" w:color="auto" w:fill="FFFFFF" w:themeFill="background1"/>
          </w:tcPr>
          <w:p w:rsidR="002A7413" w:rsidRPr="00C73E2C" w:rsidRDefault="002A7413" w:rsidP="002A7413">
            <w:r>
              <w:t>861,800</w:t>
            </w:r>
          </w:p>
        </w:tc>
        <w:tc>
          <w:tcPr>
            <w:tcW w:w="1551" w:type="dxa"/>
            <w:shd w:val="clear" w:color="auto" w:fill="auto"/>
          </w:tcPr>
          <w:p w:rsidR="002A7413" w:rsidRPr="00C73E2C" w:rsidRDefault="002A7413" w:rsidP="002A7413">
            <w:r>
              <w:t>861,800</w:t>
            </w:r>
          </w:p>
        </w:tc>
        <w:tc>
          <w:tcPr>
            <w:tcW w:w="1551" w:type="dxa"/>
            <w:shd w:val="clear" w:color="auto" w:fill="auto"/>
          </w:tcPr>
          <w:p w:rsidR="002A7413" w:rsidRDefault="002A7413" w:rsidP="002A7413">
            <w:r w:rsidRPr="00510817">
              <w:t>861,800</w:t>
            </w:r>
          </w:p>
        </w:tc>
        <w:tc>
          <w:tcPr>
            <w:tcW w:w="1558" w:type="dxa"/>
          </w:tcPr>
          <w:p w:rsidR="002A7413" w:rsidRDefault="002A7413" w:rsidP="002A7413">
            <w:r w:rsidRPr="00510817">
              <w:t>861,800</w:t>
            </w:r>
          </w:p>
        </w:tc>
        <w:tc>
          <w:tcPr>
            <w:tcW w:w="2244" w:type="dxa"/>
            <w:shd w:val="clear" w:color="auto" w:fill="auto"/>
          </w:tcPr>
          <w:p w:rsidR="002A7413" w:rsidRPr="00C73E2C" w:rsidRDefault="002A7413" w:rsidP="002A7413">
            <w:r>
              <w:t>3 447,200</w:t>
            </w:r>
          </w:p>
        </w:tc>
      </w:tr>
      <w:tr w:rsidR="00C73E2C" w:rsidRPr="00077AA3" w:rsidTr="002A7413">
        <w:trPr>
          <w:trHeight w:val="157"/>
        </w:trPr>
        <w:tc>
          <w:tcPr>
            <w:tcW w:w="592" w:type="dxa"/>
            <w:vMerge/>
            <w:shd w:val="clear" w:color="auto" w:fill="auto"/>
          </w:tcPr>
          <w:p w:rsidR="00C73E2C" w:rsidRPr="00932B2E" w:rsidRDefault="00C73E2C" w:rsidP="00C73E2C">
            <w:pPr>
              <w:jc w:val="left"/>
            </w:pPr>
          </w:p>
        </w:tc>
        <w:tc>
          <w:tcPr>
            <w:tcW w:w="2946" w:type="dxa"/>
            <w:vMerge/>
            <w:shd w:val="clear" w:color="auto" w:fill="auto"/>
          </w:tcPr>
          <w:p w:rsidR="00C73E2C" w:rsidRPr="00932B2E" w:rsidRDefault="00C73E2C" w:rsidP="00C73E2C"/>
        </w:tc>
        <w:tc>
          <w:tcPr>
            <w:tcW w:w="2813" w:type="dxa"/>
            <w:shd w:val="clear" w:color="auto" w:fill="auto"/>
            <w:vAlign w:val="center"/>
          </w:tcPr>
          <w:p w:rsidR="00C73E2C" w:rsidRPr="00932B2E" w:rsidRDefault="00C73E2C" w:rsidP="00C73E2C">
            <w:pPr>
              <w:jc w:val="left"/>
            </w:pPr>
            <w:r w:rsidRPr="00932B2E">
              <w:t>районный бюджет</w:t>
            </w:r>
          </w:p>
        </w:tc>
        <w:tc>
          <w:tcPr>
            <w:tcW w:w="1551" w:type="dxa"/>
            <w:shd w:val="clear" w:color="auto" w:fill="auto"/>
          </w:tcPr>
          <w:p w:rsidR="00C73E2C" w:rsidRPr="00C73E2C" w:rsidRDefault="002A7413" w:rsidP="00C73E2C">
            <w:r>
              <w:t>160,000</w:t>
            </w:r>
          </w:p>
        </w:tc>
        <w:tc>
          <w:tcPr>
            <w:tcW w:w="1551" w:type="dxa"/>
            <w:shd w:val="clear" w:color="auto" w:fill="auto"/>
          </w:tcPr>
          <w:p w:rsidR="00C73E2C" w:rsidRPr="00C73E2C" w:rsidRDefault="00C73E2C" w:rsidP="00C73E2C">
            <w:r w:rsidRPr="00C73E2C">
              <w:t>0,00</w:t>
            </w:r>
            <w:r w:rsidR="00163413">
              <w:t>0</w:t>
            </w:r>
          </w:p>
        </w:tc>
        <w:tc>
          <w:tcPr>
            <w:tcW w:w="1551" w:type="dxa"/>
            <w:shd w:val="clear" w:color="auto" w:fill="auto"/>
          </w:tcPr>
          <w:p w:rsidR="00C73E2C" w:rsidRPr="00C73E2C" w:rsidRDefault="00C73E2C" w:rsidP="00C73E2C">
            <w:r w:rsidRPr="00C73E2C">
              <w:t>0,00</w:t>
            </w:r>
            <w:r w:rsidR="00163413">
              <w:t>0</w:t>
            </w:r>
          </w:p>
        </w:tc>
        <w:tc>
          <w:tcPr>
            <w:tcW w:w="1558" w:type="dxa"/>
          </w:tcPr>
          <w:p w:rsidR="00C73E2C" w:rsidRPr="00C73E2C" w:rsidRDefault="00C73E2C" w:rsidP="00C73E2C">
            <w:r w:rsidRPr="00C73E2C">
              <w:t>0,00</w:t>
            </w:r>
            <w:r w:rsidR="00163413">
              <w:t>0</w:t>
            </w:r>
          </w:p>
        </w:tc>
        <w:tc>
          <w:tcPr>
            <w:tcW w:w="2244" w:type="dxa"/>
            <w:shd w:val="clear" w:color="auto" w:fill="auto"/>
          </w:tcPr>
          <w:p w:rsidR="00C73E2C" w:rsidRPr="00C73E2C" w:rsidRDefault="00DD7413" w:rsidP="00C73E2C">
            <w:r>
              <w:t>160,000</w:t>
            </w:r>
          </w:p>
        </w:tc>
      </w:tr>
      <w:tr w:rsidR="002728FC" w:rsidRPr="00077AA3" w:rsidTr="002A7413">
        <w:trPr>
          <w:trHeight w:val="157"/>
        </w:trPr>
        <w:tc>
          <w:tcPr>
            <w:tcW w:w="592" w:type="dxa"/>
            <w:vMerge/>
            <w:shd w:val="clear" w:color="auto" w:fill="auto"/>
          </w:tcPr>
          <w:p w:rsidR="002728FC" w:rsidRPr="00932B2E" w:rsidRDefault="002728FC" w:rsidP="00D85A12">
            <w:pPr>
              <w:jc w:val="left"/>
            </w:pPr>
          </w:p>
        </w:tc>
        <w:tc>
          <w:tcPr>
            <w:tcW w:w="2946" w:type="dxa"/>
            <w:vMerge/>
            <w:shd w:val="clear" w:color="auto" w:fill="auto"/>
          </w:tcPr>
          <w:p w:rsidR="002728FC" w:rsidRPr="00932B2E" w:rsidRDefault="002728FC" w:rsidP="00D85A12"/>
        </w:tc>
        <w:tc>
          <w:tcPr>
            <w:tcW w:w="2813" w:type="dxa"/>
            <w:shd w:val="clear" w:color="auto" w:fill="auto"/>
            <w:vAlign w:val="center"/>
          </w:tcPr>
          <w:p w:rsidR="002728FC" w:rsidRPr="00932B2E" w:rsidRDefault="002728FC" w:rsidP="00D85A12">
            <w:pPr>
              <w:jc w:val="left"/>
            </w:pPr>
            <w:r w:rsidRPr="00932B2E">
              <w:t>внебюджетные источники</w:t>
            </w:r>
          </w:p>
        </w:tc>
        <w:tc>
          <w:tcPr>
            <w:tcW w:w="1551" w:type="dxa"/>
            <w:shd w:val="clear" w:color="auto" w:fill="auto"/>
          </w:tcPr>
          <w:p w:rsidR="002728FC" w:rsidRPr="00932B2E" w:rsidRDefault="002728FC" w:rsidP="00D85A12"/>
        </w:tc>
        <w:tc>
          <w:tcPr>
            <w:tcW w:w="1551" w:type="dxa"/>
            <w:shd w:val="clear" w:color="auto" w:fill="auto"/>
          </w:tcPr>
          <w:p w:rsidR="002728FC" w:rsidRPr="00932B2E" w:rsidRDefault="002728FC" w:rsidP="00D85A12"/>
        </w:tc>
        <w:tc>
          <w:tcPr>
            <w:tcW w:w="1551" w:type="dxa"/>
            <w:shd w:val="clear" w:color="auto" w:fill="auto"/>
          </w:tcPr>
          <w:p w:rsidR="002728FC" w:rsidRPr="00932B2E" w:rsidRDefault="002728FC" w:rsidP="00D85A12"/>
        </w:tc>
        <w:tc>
          <w:tcPr>
            <w:tcW w:w="1558" w:type="dxa"/>
          </w:tcPr>
          <w:p w:rsidR="002728FC" w:rsidRDefault="002728FC" w:rsidP="00D85A12"/>
        </w:tc>
        <w:tc>
          <w:tcPr>
            <w:tcW w:w="2244" w:type="dxa"/>
            <w:shd w:val="clear" w:color="auto" w:fill="auto"/>
          </w:tcPr>
          <w:p w:rsidR="002728FC" w:rsidRDefault="002728FC" w:rsidP="00D85A12"/>
        </w:tc>
      </w:tr>
      <w:tr w:rsidR="002728FC" w:rsidRPr="00077AA3" w:rsidTr="002A7413">
        <w:trPr>
          <w:trHeight w:val="157"/>
        </w:trPr>
        <w:tc>
          <w:tcPr>
            <w:tcW w:w="592" w:type="dxa"/>
            <w:vMerge/>
            <w:shd w:val="clear" w:color="auto" w:fill="auto"/>
          </w:tcPr>
          <w:p w:rsidR="002728FC" w:rsidRPr="00932B2E" w:rsidRDefault="002728FC" w:rsidP="00D85A12">
            <w:pPr>
              <w:jc w:val="left"/>
            </w:pPr>
          </w:p>
        </w:tc>
        <w:tc>
          <w:tcPr>
            <w:tcW w:w="2946" w:type="dxa"/>
            <w:vMerge/>
            <w:shd w:val="clear" w:color="auto" w:fill="auto"/>
          </w:tcPr>
          <w:p w:rsidR="002728FC" w:rsidRPr="00932B2E" w:rsidRDefault="002728FC" w:rsidP="00D85A12"/>
        </w:tc>
        <w:tc>
          <w:tcPr>
            <w:tcW w:w="2813" w:type="dxa"/>
            <w:shd w:val="clear" w:color="auto" w:fill="auto"/>
            <w:vAlign w:val="center"/>
          </w:tcPr>
          <w:p w:rsidR="002728FC" w:rsidRPr="00932B2E" w:rsidRDefault="002728FC" w:rsidP="00D85A12">
            <w:pPr>
              <w:jc w:val="left"/>
            </w:pPr>
            <w:r w:rsidRPr="00932B2E">
              <w:t>бюджеты муниципальных образований</w:t>
            </w:r>
          </w:p>
        </w:tc>
        <w:tc>
          <w:tcPr>
            <w:tcW w:w="1551" w:type="dxa"/>
            <w:shd w:val="clear" w:color="auto" w:fill="auto"/>
          </w:tcPr>
          <w:p w:rsidR="002728FC" w:rsidRPr="00932B2E" w:rsidRDefault="002728FC" w:rsidP="00D85A12"/>
        </w:tc>
        <w:tc>
          <w:tcPr>
            <w:tcW w:w="1551" w:type="dxa"/>
            <w:shd w:val="clear" w:color="auto" w:fill="auto"/>
          </w:tcPr>
          <w:p w:rsidR="002728FC" w:rsidRPr="00932B2E" w:rsidRDefault="002728FC" w:rsidP="00D85A12"/>
        </w:tc>
        <w:tc>
          <w:tcPr>
            <w:tcW w:w="1551" w:type="dxa"/>
            <w:shd w:val="clear" w:color="auto" w:fill="auto"/>
          </w:tcPr>
          <w:p w:rsidR="002728FC" w:rsidRPr="00932B2E" w:rsidRDefault="002728FC" w:rsidP="00D85A12"/>
        </w:tc>
        <w:tc>
          <w:tcPr>
            <w:tcW w:w="1558" w:type="dxa"/>
          </w:tcPr>
          <w:p w:rsidR="002728FC" w:rsidRDefault="002728FC" w:rsidP="00D85A12"/>
        </w:tc>
        <w:tc>
          <w:tcPr>
            <w:tcW w:w="2244" w:type="dxa"/>
            <w:shd w:val="clear" w:color="auto" w:fill="auto"/>
          </w:tcPr>
          <w:p w:rsidR="002728FC" w:rsidRDefault="002728FC" w:rsidP="00D85A12"/>
        </w:tc>
      </w:tr>
    </w:tbl>
    <w:p w:rsidR="00866347" w:rsidRDefault="00866347" w:rsidP="000A6BDE">
      <w:pPr>
        <w:ind w:left="357" w:firstLine="709"/>
        <w:jc w:val="both"/>
        <w:rPr>
          <w:rFonts w:eastAsia="Times New Roman" w:cs="Arial"/>
          <w:bCs/>
          <w:szCs w:val="24"/>
          <w:lang w:eastAsia="ru-RU"/>
        </w:rPr>
      </w:pPr>
    </w:p>
    <w:p w:rsidR="00181501" w:rsidRDefault="00181501" w:rsidP="00181501">
      <w:pPr>
        <w:rPr>
          <w:lang w:eastAsia="ru-RU"/>
        </w:rPr>
      </w:pPr>
      <w:bookmarkStart w:id="60" w:name="_Toc3281905"/>
      <w:r>
        <w:rPr>
          <w:lang w:eastAsia="ru-RU"/>
        </w:rPr>
        <w:t xml:space="preserve">5. </w:t>
      </w:r>
      <w:bookmarkEnd w:id="60"/>
      <w:r w:rsidRPr="00181501">
        <w:rPr>
          <w:lang w:eastAsia="ru-RU"/>
        </w:rPr>
        <w:t>План мероприятий</w:t>
      </w:r>
      <w:r>
        <w:rPr>
          <w:lang w:eastAsia="ru-RU"/>
        </w:rPr>
        <w:t xml:space="preserve"> по реализации «дорожной карты» </w:t>
      </w:r>
    </w:p>
    <w:p w:rsidR="00C4054E" w:rsidRPr="003353F7" w:rsidRDefault="00181501" w:rsidP="00181501">
      <w:pPr>
        <w:rPr>
          <w:lang w:eastAsia="ru-RU"/>
        </w:rPr>
      </w:pPr>
      <w:r>
        <w:rPr>
          <w:lang w:eastAsia="ru-RU"/>
        </w:rPr>
        <w:t>«Содействие развитию конкур</w:t>
      </w:r>
      <w:r w:rsidR="002728FC">
        <w:rPr>
          <w:lang w:eastAsia="ru-RU"/>
        </w:rPr>
        <w:t xml:space="preserve">енции в Шушенском районе на </w:t>
      </w:r>
      <w:r w:rsidR="002728FC" w:rsidRPr="003353F7">
        <w:rPr>
          <w:lang w:eastAsia="ru-RU"/>
        </w:rPr>
        <w:t>2022</w:t>
      </w:r>
      <w:r w:rsidRPr="003353F7">
        <w:rPr>
          <w:lang w:eastAsia="ru-RU"/>
        </w:rPr>
        <w:t>-</w:t>
      </w:r>
      <w:r w:rsidR="002728FC" w:rsidRPr="003353F7">
        <w:rPr>
          <w:lang w:eastAsia="ru-RU"/>
        </w:rPr>
        <w:t>2025</w:t>
      </w:r>
      <w:r w:rsidRPr="003353F7">
        <w:rPr>
          <w:lang w:eastAsia="ru-RU"/>
        </w:rPr>
        <w:t xml:space="preserve"> годы»</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44"/>
        <w:gridCol w:w="1559"/>
        <w:gridCol w:w="3402"/>
        <w:gridCol w:w="880"/>
        <w:gridCol w:w="815"/>
        <w:gridCol w:w="715"/>
        <w:gridCol w:w="709"/>
        <w:gridCol w:w="850"/>
        <w:gridCol w:w="2014"/>
      </w:tblGrid>
      <w:tr w:rsidR="008C363B" w:rsidRPr="003353F7" w:rsidTr="002728FC">
        <w:trPr>
          <w:trHeight w:val="540"/>
        </w:trPr>
        <w:tc>
          <w:tcPr>
            <w:tcW w:w="675" w:type="dxa"/>
            <w:vMerge w:val="restart"/>
            <w:shd w:val="clear" w:color="auto" w:fill="auto"/>
          </w:tcPr>
          <w:p w:rsidR="008C363B" w:rsidRPr="003353F7" w:rsidRDefault="008C363B" w:rsidP="0031616B">
            <w:pPr>
              <w:autoSpaceDE w:val="0"/>
              <w:autoSpaceDN w:val="0"/>
              <w:adjustRightInd w:val="0"/>
              <w:rPr>
                <w:rFonts w:cs="Arial"/>
              </w:rPr>
            </w:pPr>
            <w:r w:rsidRPr="003353F7">
              <w:rPr>
                <w:rFonts w:cs="Arial"/>
              </w:rPr>
              <w:t>№</w:t>
            </w:r>
          </w:p>
          <w:p w:rsidR="008C363B" w:rsidRPr="003353F7" w:rsidRDefault="008C363B" w:rsidP="0031616B">
            <w:pPr>
              <w:autoSpaceDE w:val="0"/>
              <w:autoSpaceDN w:val="0"/>
              <w:adjustRightInd w:val="0"/>
              <w:rPr>
                <w:rFonts w:cs="Arial"/>
                <w:sz w:val="20"/>
                <w:szCs w:val="20"/>
              </w:rPr>
            </w:pPr>
            <w:r w:rsidRPr="003353F7">
              <w:rPr>
                <w:rFonts w:cs="Arial"/>
              </w:rPr>
              <w:t>п/п</w:t>
            </w:r>
          </w:p>
        </w:tc>
        <w:tc>
          <w:tcPr>
            <w:tcW w:w="3544" w:type="dxa"/>
            <w:vMerge w:val="restart"/>
            <w:shd w:val="clear" w:color="auto" w:fill="auto"/>
          </w:tcPr>
          <w:p w:rsidR="008C363B" w:rsidRPr="003353F7" w:rsidRDefault="008C363B" w:rsidP="0031616B">
            <w:pPr>
              <w:autoSpaceDE w:val="0"/>
              <w:autoSpaceDN w:val="0"/>
              <w:adjustRightInd w:val="0"/>
              <w:rPr>
                <w:rFonts w:cs="Arial"/>
              </w:rPr>
            </w:pPr>
            <w:r w:rsidRPr="003353F7">
              <w:rPr>
                <w:rFonts w:cs="Arial"/>
              </w:rPr>
              <w:t xml:space="preserve">Наименование </w:t>
            </w:r>
          </w:p>
          <w:p w:rsidR="008C363B" w:rsidRPr="003353F7" w:rsidRDefault="008C363B" w:rsidP="0031616B">
            <w:pPr>
              <w:autoSpaceDE w:val="0"/>
              <w:autoSpaceDN w:val="0"/>
              <w:adjustRightInd w:val="0"/>
              <w:rPr>
                <w:rFonts w:cs="Arial"/>
                <w:sz w:val="20"/>
                <w:szCs w:val="20"/>
              </w:rPr>
            </w:pPr>
            <w:r w:rsidRPr="003353F7">
              <w:rPr>
                <w:rFonts w:cs="Arial"/>
              </w:rPr>
              <w:t>мероприятия</w:t>
            </w:r>
          </w:p>
        </w:tc>
        <w:tc>
          <w:tcPr>
            <w:tcW w:w="1559" w:type="dxa"/>
            <w:vMerge w:val="restart"/>
            <w:shd w:val="clear" w:color="auto" w:fill="auto"/>
          </w:tcPr>
          <w:p w:rsidR="008C363B" w:rsidRPr="003353F7" w:rsidRDefault="008C363B" w:rsidP="0031616B">
            <w:pPr>
              <w:autoSpaceDE w:val="0"/>
              <w:autoSpaceDN w:val="0"/>
              <w:adjustRightInd w:val="0"/>
              <w:rPr>
                <w:rFonts w:cs="Arial"/>
              </w:rPr>
            </w:pPr>
            <w:r w:rsidRPr="003353F7">
              <w:rPr>
                <w:rFonts w:cs="Arial"/>
              </w:rPr>
              <w:t>Срок</w:t>
            </w:r>
          </w:p>
          <w:p w:rsidR="008C363B" w:rsidRPr="003353F7" w:rsidRDefault="008C363B" w:rsidP="0031616B">
            <w:pPr>
              <w:autoSpaceDE w:val="0"/>
              <w:autoSpaceDN w:val="0"/>
              <w:adjustRightInd w:val="0"/>
              <w:rPr>
                <w:rFonts w:cs="Arial"/>
              </w:rPr>
            </w:pPr>
            <w:r w:rsidRPr="003353F7">
              <w:rPr>
                <w:rFonts w:cs="Arial"/>
              </w:rPr>
              <w:t>исполнения</w:t>
            </w:r>
          </w:p>
          <w:p w:rsidR="008C363B" w:rsidRPr="003353F7" w:rsidRDefault="008C363B" w:rsidP="0031616B">
            <w:pPr>
              <w:autoSpaceDE w:val="0"/>
              <w:autoSpaceDN w:val="0"/>
              <w:adjustRightInd w:val="0"/>
              <w:rPr>
                <w:rFonts w:cs="Arial"/>
              </w:rPr>
            </w:pPr>
            <w:r w:rsidRPr="003353F7">
              <w:rPr>
                <w:rFonts w:cs="Arial"/>
              </w:rPr>
              <w:t>мероприятия</w:t>
            </w:r>
          </w:p>
          <w:p w:rsidR="008C363B" w:rsidRPr="003353F7" w:rsidRDefault="008C363B" w:rsidP="0031616B">
            <w:pPr>
              <w:autoSpaceDE w:val="0"/>
              <w:autoSpaceDN w:val="0"/>
              <w:adjustRightInd w:val="0"/>
              <w:rPr>
                <w:rFonts w:cs="Arial"/>
                <w:sz w:val="20"/>
                <w:szCs w:val="20"/>
              </w:rPr>
            </w:pPr>
          </w:p>
        </w:tc>
        <w:tc>
          <w:tcPr>
            <w:tcW w:w="3402" w:type="dxa"/>
            <w:vMerge w:val="restart"/>
            <w:shd w:val="clear" w:color="auto" w:fill="auto"/>
          </w:tcPr>
          <w:p w:rsidR="008C363B" w:rsidRPr="003353F7" w:rsidRDefault="008C363B" w:rsidP="0031616B">
            <w:pPr>
              <w:autoSpaceDE w:val="0"/>
              <w:autoSpaceDN w:val="0"/>
              <w:adjustRightInd w:val="0"/>
              <w:rPr>
                <w:rFonts w:cs="Arial"/>
              </w:rPr>
            </w:pPr>
            <w:r w:rsidRPr="003353F7">
              <w:rPr>
                <w:rFonts w:cs="Arial"/>
              </w:rPr>
              <w:t>Показатели</w:t>
            </w:r>
          </w:p>
          <w:p w:rsidR="008C363B" w:rsidRPr="003353F7" w:rsidRDefault="008C363B" w:rsidP="0031616B">
            <w:pPr>
              <w:autoSpaceDE w:val="0"/>
              <w:autoSpaceDN w:val="0"/>
              <w:adjustRightInd w:val="0"/>
              <w:rPr>
                <w:rFonts w:cs="Arial"/>
                <w:sz w:val="20"/>
                <w:szCs w:val="20"/>
              </w:rPr>
            </w:pPr>
            <w:r w:rsidRPr="003353F7">
              <w:rPr>
                <w:rFonts w:cs="Arial"/>
              </w:rPr>
              <w:t xml:space="preserve">(наименование, </w:t>
            </w:r>
            <w:r w:rsidRPr="003353F7">
              <w:rPr>
                <w:rFonts w:cs="Arial"/>
              </w:rPr>
              <w:br/>
              <w:t>единицы измерения)</w:t>
            </w:r>
          </w:p>
        </w:tc>
        <w:tc>
          <w:tcPr>
            <w:tcW w:w="3969" w:type="dxa"/>
            <w:gridSpan w:val="5"/>
            <w:shd w:val="clear" w:color="auto" w:fill="auto"/>
          </w:tcPr>
          <w:p w:rsidR="008C363B" w:rsidRPr="003353F7" w:rsidRDefault="008C363B" w:rsidP="0031616B">
            <w:pPr>
              <w:autoSpaceDE w:val="0"/>
              <w:autoSpaceDN w:val="0"/>
              <w:adjustRightInd w:val="0"/>
              <w:rPr>
                <w:rFonts w:cs="Arial"/>
              </w:rPr>
            </w:pPr>
            <w:r w:rsidRPr="003353F7">
              <w:rPr>
                <w:rFonts w:cs="Arial"/>
              </w:rPr>
              <w:t>Целевые значения показателя</w:t>
            </w:r>
          </w:p>
        </w:tc>
        <w:tc>
          <w:tcPr>
            <w:tcW w:w="2014" w:type="dxa"/>
            <w:vMerge w:val="restart"/>
            <w:shd w:val="clear" w:color="auto" w:fill="auto"/>
          </w:tcPr>
          <w:p w:rsidR="008C363B" w:rsidRPr="003353F7" w:rsidRDefault="008C363B" w:rsidP="008C363B">
            <w:pPr>
              <w:autoSpaceDE w:val="0"/>
              <w:autoSpaceDN w:val="0"/>
              <w:adjustRightInd w:val="0"/>
              <w:rPr>
                <w:rFonts w:cs="Arial"/>
              </w:rPr>
            </w:pPr>
            <w:r w:rsidRPr="003353F7">
              <w:rPr>
                <w:rFonts w:cs="Arial"/>
              </w:rPr>
              <w:t>Ответственные</w:t>
            </w:r>
          </w:p>
          <w:p w:rsidR="008C363B" w:rsidRPr="003353F7" w:rsidRDefault="008C363B" w:rsidP="0031616B">
            <w:pPr>
              <w:autoSpaceDE w:val="0"/>
              <w:autoSpaceDN w:val="0"/>
              <w:adjustRightInd w:val="0"/>
              <w:rPr>
                <w:rFonts w:cs="Arial"/>
                <w:sz w:val="20"/>
                <w:szCs w:val="20"/>
              </w:rPr>
            </w:pPr>
            <w:r w:rsidRPr="003353F7">
              <w:rPr>
                <w:rFonts w:cs="Arial"/>
              </w:rPr>
              <w:t>исполнители</w:t>
            </w:r>
          </w:p>
        </w:tc>
      </w:tr>
      <w:tr w:rsidR="008C363B" w:rsidRPr="003353F7" w:rsidTr="002728FC">
        <w:trPr>
          <w:trHeight w:val="435"/>
        </w:trPr>
        <w:tc>
          <w:tcPr>
            <w:tcW w:w="675" w:type="dxa"/>
            <w:vMerge/>
            <w:shd w:val="clear" w:color="auto" w:fill="auto"/>
          </w:tcPr>
          <w:p w:rsidR="008C363B" w:rsidRPr="003353F7" w:rsidRDefault="008C363B" w:rsidP="0031616B">
            <w:pPr>
              <w:autoSpaceDE w:val="0"/>
              <w:autoSpaceDN w:val="0"/>
              <w:adjustRightInd w:val="0"/>
              <w:rPr>
                <w:rFonts w:cs="Arial"/>
              </w:rPr>
            </w:pPr>
          </w:p>
        </w:tc>
        <w:tc>
          <w:tcPr>
            <w:tcW w:w="3544" w:type="dxa"/>
            <w:vMerge/>
            <w:shd w:val="clear" w:color="auto" w:fill="auto"/>
          </w:tcPr>
          <w:p w:rsidR="008C363B" w:rsidRPr="003353F7" w:rsidRDefault="008C363B" w:rsidP="0031616B">
            <w:pPr>
              <w:autoSpaceDE w:val="0"/>
              <w:autoSpaceDN w:val="0"/>
              <w:adjustRightInd w:val="0"/>
              <w:rPr>
                <w:rFonts w:cs="Arial"/>
              </w:rPr>
            </w:pPr>
          </w:p>
        </w:tc>
        <w:tc>
          <w:tcPr>
            <w:tcW w:w="1559" w:type="dxa"/>
            <w:vMerge/>
            <w:shd w:val="clear" w:color="auto" w:fill="auto"/>
          </w:tcPr>
          <w:p w:rsidR="008C363B" w:rsidRPr="003353F7" w:rsidRDefault="008C363B" w:rsidP="0031616B">
            <w:pPr>
              <w:autoSpaceDE w:val="0"/>
              <w:autoSpaceDN w:val="0"/>
              <w:adjustRightInd w:val="0"/>
              <w:rPr>
                <w:rFonts w:cs="Arial"/>
              </w:rPr>
            </w:pPr>
          </w:p>
        </w:tc>
        <w:tc>
          <w:tcPr>
            <w:tcW w:w="3402" w:type="dxa"/>
            <w:vMerge/>
            <w:shd w:val="clear" w:color="auto" w:fill="auto"/>
          </w:tcPr>
          <w:p w:rsidR="008C363B" w:rsidRPr="003353F7" w:rsidRDefault="008C363B" w:rsidP="0031616B">
            <w:pPr>
              <w:autoSpaceDE w:val="0"/>
              <w:autoSpaceDN w:val="0"/>
              <w:adjustRightInd w:val="0"/>
              <w:rPr>
                <w:rFonts w:cs="Arial"/>
              </w:rPr>
            </w:pPr>
          </w:p>
        </w:tc>
        <w:tc>
          <w:tcPr>
            <w:tcW w:w="880" w:type="dxa"/>
            <w:shd w:val="clear" w:color="auto" w:fill="auto"/>
          </w:tcPr>
          <w:p w:rsidR="008C363B" w:rsidRPr="003353F7" w:rsidRDefault="008C363B" w:rsidP="0031616B">
            <w:pPr>
              <w:autoSpaceDE w:val="0"/>
              <w:autoSpaceDN w:val="0"/>
              <w:adjustRightInd w:val="0"/>
              <w:rPr>
                <w:rFonts w:cs="Arial"/>
                <w:sz w:val="22"/>
              </w:rPr>
            </w:pPr>
            <w:r w:rsidRPr="003353F7">
              <w:rPr>
                <w:rFonts w:cs="Arial"/>
                <w:sz w:val="22"/>
              </w:rPr>
              <w:t>20</w:t>
            </w:r>
            <w:r w:rsidR="002728FC" w:rsidRPr="003353F7">
              <w:rPr>
                <w:rFonts w:cs="Arial"/>
                <w:sz w:val="22"/>
              </w:rPr>
              <w:t>21</w:t>
            </w:r>
          </w:p>
          <w:p w:rsidR="008C363B" w:rsidRPr="003353F7" w:rsidRDefault="008C363B" w:rsidP="0031616B">
            <w:pPr>
              <w:autoSpaceDE w:val="0"/>
              <w:autoSpaceDN w:val="0"/>
              <w:adjustRightInd w:val="0"/>
              <w:rPr>
                <w:rFonts w:cs="Arial"/>
                <w:sz w:val="22"/>
              </w:rPr>
            </w:pPr>
            <w:r w:rsidRPr="003353F7">
              <w:rPr>
                <w:rFonts w:cs="Arial"/>
                <w:sz w:val="22"/>
              </w:rPr>
              <w:t>(исх.)</w:t>
            </w:r>
          </w:p>
        </w:tc>
        <w:tc>
          <w:tcPr>
            <w:tcW w:w="815" w:type="dxa"/>
            <w:shd w:val="clear" w:color="auto" w:fill="auto"/>
          </w:tcPr>
          <w:p w:rsidR="008C363B" w:rsidRPr="003353F7" w:rsidRDefault="008C363B" w:rsidP="002728FC">
            <w:pPr>
              <w:autoSpaceDE w:val="0"/>
              <w:autoSpaceDN w:val="0"/>
              <w:adjustRightInd w:val="0"/>
              <w:rPr>
                <w:rFonts w:cs="Arial"/>
                <w:sz w:val="22"/>
              </w:rPr>
            </w:pPr>
            <w:r w:rsidRPr="003353F7">
              <w:rPr>
                <w:rFonts w:cs="Arial"/>
                <w:sz w:val="22"/>
              </w:rPr>
              <w:t>20</w:t>
            </w:r>
            <w:r w:rsidR="002728FC" w:rsidRPr="003353F7">
              <w:rPr>
                <w:rFonts w:cs="Arial"/>
                <w:sz w:val="22"/>
              </w:rPr>
              <w:t>22</w:t>
            </w:r>
          </w:p>
        </w:tc>
        <w:tc>
          <w:tcPr>
            <w:tcW w:w="715" w:type="dxa"/>
            <w:shd w:val="clear" w:color="auto" w:fill="auto"/>
          </w:tcPr>
          <w:p w:rsidR="008C363B" w:rsidRPr="003353F7" w:rsidRDefault="008C363B" w:rsidP="0031616B">
            <w:pPr>
              <w:autoSpaceDE w:val="0"/>
              <w:autoSpaceDN w:val="0"/>
              <w:adjustRightInd w:val="0"/>
              <w:rPr>
                <w:rFonts w:cs="Arial"/>
                <w:sz w:val="22"/>
              </w:rPr>
            </w:pPr>
            <w:r w:rsidRPr="003353F7">
              <w:rPr>
                <w:rFonts w:cs="Arial"/>
                <w:sz w:val="22"/>
              </w:rPr>
              <w:t>2</w:t>
            </w:r>
            <w:r w:rsidR="002728FC" w:rsidRPr="003353F7">
              <w:rPr>
                <w:rFonts w:cs="Arial"/>
                <w:sz w:val="22"/>
              </w:rPr>
              <w:t>023</w:t>
            </w:r>
          </w:p>
        </w:tc>
        <w:tc>
          <w:tcPr>
            <w:tcW w:w="709" w:type="dxa"/>
            <w:shd w:val="clear" w:color="auto" w:fill="auto"/>
          </w:tcPr>
          <w:p w:rsidR="008C363B" w:rsidRPr="003353F7" w:rsidRDefault="002728FC" w:rsidP="0031616B">
            <w:pPr>
              <w:autoSpaceDE w:val="0"/>
              <w:autoSpaceDN w:val="0"/>
              <w:adjustRightInd w:val="0"/>
              <w:rPr>
                <w:rFonts w:cs="Arial"/>
                <w:sz w:val="22"/>
              </w:rPr>
            </w:pPr>
            <w:r w:rsidRPr="003353F7">
              <w:rPr>
                <w:rFonts w:cs="Arial"/>
                <w:sz w:val="22"/>
              </w:rPr>
              <w:t>2024</w:t>
            </w:r>
          </w:p>
        </w:tc>
        <w:tc>
          <w:tcPr>
            <w:tcW w:w="850" w:type="dxa"/>
            <w:shd w:val="clear" w:color="auto" w:fill="auto"/>
          </w:tcPr>
          <w:p w:rsidR="008C363B" w:rsidRPr="003353F7" w:rsidRDefault="002728FC" w:rsidP="0031616B">
            <w:pPr>
              <w:autoSpaceDE w:val="0"/>
              <w:autoSpaceDN w:val="0"/>
              <w:adjustRightInd w:val="0"/>
              <w:rPr>
                <w:rFonts w:cs="Arial"/>
                <w:sz w:val="22"/>
              </w:rPr>
            </w:pPr>
            <w:r w:rsidRPr="003353F7">
              <w:rPr>
                <w:rFonts w:cs="Arial"/>
                <w:sz w:val="22"/>
              </w:rPr>
              <w:t>2025</w:t>
            </w:r>
          </w:p>
        </w:tc>
        <w:tc>
          <w:tcPr>
            <w:tcW w:w="2014" w:type="dxa"/>
            <w:vMerge/>
            <w:shd w:val="clear" w:color="auto" w:fill="auto"/>
          </w:tcPr>
          <w:p w:rsidR="008C363B" w:rsidRPr="003353F7" w:rsidRDefault="008C363B" w:rsidP="0031616B">
            <w:pPr>
              <w:autoSpaceDE w:val="0"/>
              <w:autoSpaceDN w:val="0"/>
              <w:adjustRightInd w:val="0"/>
              <w:rPr>
                <w:rFonts w:cs="Arial"/>
              </w:rPr>
            </w:pPr>
          </w:p>
        </w:tc>
      </w:tr>
      <w:tr w:rsidR="008C363B" w:rsidRPr="009A0679" w:rsidTr="002728FC">
        <w:trPr>
          <w:trHeight w:val="435"/>
        </w:trPr>
        <w:tc>
          <w:tcPr>
            <w:tcW w:w="15163" w:type="dxa"/>
            <w:gridSpan w:val="10"/>
            <w:shd w:val="clear" w:color="auto" w:fill="auto"/>
            <w:vAlign w:val="center"/>
          </w:tcPr>
          <w:p w:rsidR="008C363B" w:rsidRPr="009B644D" w:rsidRDefault="008C363B" w:rsidP="00125B8E">
            <w:pPr>
              <w:autoSpaceDE w:val="0"/>
              <w:autoSpaceDN w:val="0"/>
              <w:adjustRightInd w:val="0"/>
              <w:ind w:left="1080"/>
              <w:rPr>
                <w:rFonts w:cs="Arial"/>
              </w:rPr>
            </w:pPr>
            <w:r w:rsidRPr="003353F7">
              <w:rPr>
                <w:rFonts w:cs="Arial"/>
                <w:sz w:val="20"/>
                <w:szCs w:val="20"/>
              </w:rPr>
              <w:t>1. Мероприятия в отдельных отраслях (сферах, товарных рынках) экономики в муниципальном образовании Красноярского края</w:t>
            </w:r>
          </w:p>
        </w:tc>
      </w:tr>
      <w:tr w:rsidR="008C363B" w:rsidRPr="009A0679" w:rsidTr="002728FC">
        <w:trPr>
          <w:trHeight w:val="70"/>
        </w:trPr>
        <w:tc>
          <w:tcPr>
            <w:tcW w:w="15163" w:type="dxa"/>
            <w:gridSpan w:val="10"/>
            <w:shd w:val="clear" w:color="auto" w:fill="auto"/>
          </w:tcPr>
          <w:p w:rsidR="008C363B" w:rsidRPr="00F22091" w:rsidRDefault="00AA10FB" w:rsidP="00AA10FB">
            <w:pPr>
              <w:autoSpaceDE w:val="0"/>
              <w:autoSpaceDN w:val="0"/>
              <w:adjustRightInd w:val="0"/>
              <w:ind w:left="360"/>
              <w:jc w:val="both"/>
              <w:rPr>
                <w:rFonts w:cs="Arial"/>
                <w:sz w:val="22"/>
              </w:rPr>
            </w:pPr>
            <w:r>
              <w:rPr>
                <w:rFonts w:cs="Arial"/>
                <w:sz w:val="22"/>
              </w:rPr>
              <w:t xml:space="preserve">1.1. </w:t>
            </w:r>
            <w:r w:rsidR="008C363B" w:rsidRPr="00F22091">
              <w:rPr>
                <w:rFonts w:cs="Arial"/>
                <w:sz w:val="22"/>
              </w:rPr>
              <w:t>Рынок услуг розничной торговли лекарственными препаратами, медицинскими изделиями и сопутствующими товарами</w:t>
            </w:r>
          </w:p>
        </w:tc>
      </w:tr>
      <w:tr w:rsidR="008C363B" w:rsidRPr="009A0679" w:rsidTr="002728FC">
        <w:trPr>
          <w:trHeight w:val="70"/>
        </w:trPr>
        <w:tc>
          <w:tcPr>
            <w:tcW w:w="15163" w:type="dxa"/>
            <w:gridSpan w:val="10"/>
            <w:shd w:val="clear" w:color="auto" w:fill="auto"/>
          </w:tcPr>
          <w:p w:rsidR="008C363B" w:rsidRPr="00F22091" w:rsidRDefault="00C8210B" w:rsidP="00F22091">
            <w:pPr>
              <w:autoSpaceDE w:val="0"/>
              <w:autoSpaceDN w:val="0"/>
              <w:adjustRightInd w:val="0"/>
              <w:rPr>
                <w:rFonts w:cs="Arial"/>
                <w:sz w:val="20"/>
                <w:szCs w:val="20"/>
              </w:rPr>
            </w:pPr>
            <w:r w:rsidRPr="00F22091">
              <w:rPr>
                <w:rFonts w:eastAsia="Times New Roman" w:cs="Arial"/>
                <w:color w:val="000000"/>
                <w:sz w:val="20"/>
                <w:szCs w:val="20"/>
                <w:lang w:eastAsia="ru-RU"/>
              </w:rPr>
              <w:t>Розничную торговлю лекарственными препаратами, изделиями медицинского назначения и сопутствующими товарами в Шушенском районе осуществляют в 6 фармацевтических компаниях, все компании относятся к частному сектор</w:t>
            </w:r>
            <w:r w:rsidR="00F22091" w:rsidRPr="00F22091">
              <w:rPr>
                <w:rFonts w:eastAsia="Times New Roman" w:cs="Arial"/>
                <w:color w:val="000000"/>
                <w:sz w:val="20"/>
                <w:szCs w:val="20"/>
                <w:lang w:eastAsia="ru-RU"/>
              </w:rPr>
              <w:t>у</w:t>
            </w:r>
            <w:r w:rsidRPr="00F22091">
              <w:rPr>
                <w:rFonts w:eastAsia="Times New Roman" w:cs="Arial"/>
                <w:color w:val="000000"/>
                <w:sz w:val="20"/>
                <w:szCs w:val="20"/>
                <w:lang w:eastAsia="ru-RU"/>
              </w:rPr>
              <w:t xml:space="preserve"> </w:t>
            </w:r>
          </w:p>
        </w:tc>
      </w:tr>
      <w:tr w:rsidR="008C363B" w:rsidRPr="009A0679" w:rsidTr="002728FC">
        <w:trPr>
          <w:trHeight w:val="70"/>
        </w:trPr>
        <w:tc>
          <w:tcPr>
            <w:tcW w:w="675" w:type="dxa"/>
            <w:shd w:val="clear" w:color="auto" w:fill="auto"/>
          </w:tcPr>
          <w:p w:rsidR="008C363B" w:rsidRPr="00C8210B" w:rsidRDefault="008C363B" w:rsidP="0031616B">
            <w:pPr>
              <w:autoSpaceDE w:val="0"/>
              <w:autoSpaceDN w:val="0"/>
              <w:adjustRightInd w:val="0"/>
              <w:rPr>
                <w:rFonts w:cs="Arial"/>
                <w:sz w:val="20"/>
                <w:szCs w:val="20"/>
              </w:rPr>
            </w:pPr>
            <w:r w:rsidRPr="00C8210B">
              <w:rPr>
                <w:rFonts w:cs="Arial"/>
                <w:sz w:val="20"/>
                <w:szCs w:val="20"/>
              </w:rPr>
              <w:t>1.1.1</w:t>
            </w:r>
          </w:p>
        </w:tc>
        <w:tc>
          <w:tcPr>
            <w:tcW w:w="3544" w:type="dxa"/>
            <w:shd w:val="clear" w:color="auto" w:fill="auto"/>
          </w:tcPr>
          <w:p w:rsidR="008C363B" w:rsidRPr="009B644D" w:rsidRDefault="008C363B" w:rsidP="00125B8E">
            <w:pPr>
              <w:autoSpaceDE w:val="0"/>
              <w:autoSpaceDN w:val="0"/>
              <w:adjustRightInd w:val="0"/>
              <w:jc w:val="both"/>
              <w:rPr>
                <w:rFonts w:cs="Arial"/>
                <w:sz w:val="20"/>
                <w:szCs w:val="20"/>
              </w:rPr>
            </w:pPr>
            <w:r w:rsidRPr="009B644D">
              <w:rPr>
                <w:rFonts w:cs="Arial"/>
                <w:sz w:val="20"/>
                <w:szCs w:val="20"/>
              </w:rPr>
              <w:t>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 а также по организации торговой деятельности и соблюдению законодательства в сфере розничной торговли лекарственными препаратами, медицинскими изделиями и сопутствующими товарами</w:t>
            </w:r>
          </w:p>
        </w:tc>
        <w:tc>
          <w:tcPr>
            <w:tcW w:w="1559" w:type="dxa"/>
            <w:shd w:val="clear" w:color="auto" w:fill="auto"/>
          </w:tcPr>
          <w:p w:rsidR="008C363B" w:rsidRPr="00395452" w:rsidRDefault="009E1FA7" w:rsidP="0031616B">
            <w:pPr>
              <w:autoSpaceDE w:val="0"/>
              <w:autoSpaceDN w:val="0"/>
              <w:adjustRightInd w:val="0"/>
              <w:rPr>
                <w:rFonts w:cs="Arial"/>
                <w:sz w:val="20"/>
                <w:szCs w:val="20"/>
                <w:lang w:val="en-US"/>
              </w:rPr>
            </w:pPr>
            <w:r w:rsidRPr="009E1FA7">
              <w:rPr>
                <w:rFonts w:cs="Arial"/>
                <w:sz w:val="20"/>
                <w:szCs w:val="20"/>
                <w:lang w:val="en-US"/>
              </w:rPr>
              <w:t>2022-2025</w:t>
            </w:r>
          </w:p>
        </w:tc>
        <w:tc>
          <w:tcPr>
            <w:tcW w:w="3402" w:type="dxa"/>
            <w:shd w:val="clear" w:color="auto" w:fill="auto"/>
          </w:tcPr>
          <w:p w:rsidR="008C363B" w:rsidRPr="009B644D" w:rsidRDefault="008C363B" w:rsidP="00125B8E">
            <w:pPr>
              <w:autoSpaceDE w:val="0"/>
              <w:autoSpaceDN w:val="0"/>
              <w:adjustRightInd w:val="0"/>
              <w:jc w:val="both"/>
              <w:rPr>
                <w:rFonts w:cs="Arial"/>
                <w:sz w:val="20"/>
                <w:szCs w:val="20"/>
              </w:rPr>
            </w:pPr>
            <w:r w:rsidRPr="009B644D">
              <w:rPr>
                <w:rFonts w:cs="Arial"/>
                <w:sz w:val="20"/>
                <w:szCs w:val="20"/>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p w:rsidR="008C363B" w:rsidRPr="009B644D" w:rsidRDefault="008C363B" w:rsidP="00125B8E">
            <w:pPr>
              <w:autoSpaceDE w:val="0"/>
              <w:autoSpaceDN w:val="0"/>
              <w:adjustRightInd w:val="0"/>
              <w:jc w:val="both"/>
              <w:rPr>
                <w:rFonts w:cs="Arial"/>
                <w:szCs w:val="24"/>
              </w:rPr>
            </w:pPr>
            <w:r w:rsidRPr="009B644D">
              <w:rPr>
                <w:rFonts w:cs="Arial"/>
                <w:szCs w:val="24"/>
              </w:rPr>
              <w:t xml:space="preserve"> </w:t>
            </w:r>
          </w:p>
          <w:p w:rsidR="008C363B" w:rsidRPr="009B644D" w:rsidRDefault="008C363B" w:rsidP="0031616B">
            <w:pPr>
              <w:autoSpaceDE w:val="0"/>
              <w:autoSpaceDN w:val="0"/>
              <w:adjustRightInd w:val="0"/>
              <w:rPr>
                <w:rFonts w:cs="Arial"/>
                <w:szCs w:val="24"/>
              </w:rPr>
            </w:pPr>
          </w:p>
          <w:p w:rsidR="008C363B" w:rsidRPr="009B644D" w:rsidRDefault="008C363B" w:rsidP="0031616B">
            <w:pPr>
              <w:autoSpaceDE w:val="0"/>
              <w:autoSpaceDN w:val="0"/>
              <w:adjustRightInd w:val="0"/>
              <w:rPr>
                <w:rFonts w:cs="Arial"/>
                <w:sz w:val="20"/>
                <w:szCs w:val="20"/>
              </w:rPr>
            </w:pPr>
          </w:p>
        </w:tc>
        <w:tc>
          <w:tcPr>
            <w:tcW w:w="880" w:type="dxa"/>
            <w:shd w:val="clear" w:color="auto" w:fill="auto"/>
          </w:tcPr>
          <w:p w:rsidR="008C363B" w:rsidRPr="009B644D" w:rsidRDefault="00C8210B" w:rsidP="0031616B">
            <w:pPr>
              <w:autoSpaceDE w:val="0"/>
              <w:autoSpaceDN w:val="0"/>
              <w:adjustRightInd w:val="0"/>
              <w:rPr>
                <w:rFonts w:cs="Arial"/>
                <w:sz w:val="20"/>
                <w:szCs w:val="20"/>
              </w:rPr>
            </w:pPr>
            <w:r>
              <w:rPr>
                <w:rFonts w:cs="Arial"/>
                <w:sz w:val="20"/>
                <w:szCs w:val="20"/>
              </w:rPr>
              <w:t>100</w:t>
            </w:r>
          </w:p>
        </w:tc>
        <w:tc>
          <w:tcPr>
            <w:tcW w:w="815" w:type="dxa"/>
            <w:shd w:val="clear" w:color="auto" w:fill="auto"/>
          </w:tcPr>
          <w:p w:rsidR="008C363B" w:rsidRPr="009B644D" w:rsidRDefault="00C8210B" w:rsidP="0031616B">
            <w:pPr>
              <w:autoSpaceDE w:val="0"/>
              <w:autoSpaceDN w:val="0"/>
              <w:adjustRightInd w:val="0"/>
              <w:rPr>
                <w:rFonts w:cs="Arial"/>
                <w:sz w:val="20"/>
                <w:szCs w:val="20"/>
              </w:rPr>
            </w:pPr>
            <w:r>
              <w:rPr>
                <w:rFonts w:cs="Arial"/>
                <w:sz w:val="20"/>
                <w:szCs w:val="20"/>
              </w:rPr>
              <w:t>100</w:t>
            </w:r>
          </w:p>
        </w:tc>
        <w:tc>
          <w:tcPr>
            <w:tcW w:w="715" w:type="dxa"/>
            <w:shd w:val="clear" w:color="auto" w:fill="auto"/>
          </w:tcPr>
          <w:p w:rsidR="008C363B" w:rsidRPr="009B644D" w:rsidRDefault="00C8210B" w:rsidP="0031616B">
            <w:pPr>
              <w:autoSpaceDE w:val="0"/>
              <w:autoSpaceDN w:val="0"/>
              <w:adjustRightInd w:val="0"/>
              <w:rPr>
                <w:rFonts w:cs="Arial"/>
                <w:sz w:val="20"/>
                <w:szCs w:val="20"/>
              </w:rPr>
            </w:pPr>
            <w:r>
              <w:rPr>
                <w:rFonts w:cs="Arial"/>
                <w:sz w:val="20"/>
                <w:szCs w:val="20"/>
              </w:rPr>
              <w:t>100</w:t>
            </w:r>
          </w:p>
        </w:tc>
        <w:tc>
          <w:tcPr>
            <w:tcW w:w="709" w:type="dxa"/>
            <w:shd w:val="clear" w:color="auto" w:fill="auto"/>
          </w:tcPr>
          <w:p w:rsidR="008C363B" w:rsidRPr="009B644D" w:rsidRDefault="00C8210B" w:rsidP="0031616B">
            <w:pPr>
              <w:autoSpaceDE w:val="0"/>
              <w:autoSpaceDN w:val="0"/>
              <w:adjustRightInd w:val="0"/>
              <w:rPr>
                <w:rFonts w:cs="Arial"/>
                <w:sz w:val="20"/>
                <w:szCs w:val="20"/>
              </w:rPr>
            </w:pPr>
            <w:r>
              <w:rPr>
                <w:rFonts w:cs="Arial"/>
                <w:sz w:val="20"/>
                <w:szCs w:val="20"/>
              </w:rPr>
              <w:t>100</w:t>
            </w:r>
          </w:p>
        </w:tc>
        <w:tc>
          <w:tcPr>
            <w:tcW w:w="850" w:type="dxa"/>
            <w:shd w:val="clear" w:color="auto" w:fill="auto"/>
          </w:tcPr>
          <w:p w:rsidR="008C363B" w:rsidRPr="009B644D" w:rsidRDefault="00C8210B" w:rsidP="0031616B">
            <w:pPr>
              <w:autoSpaceDE w:val="0"/>
              <w:autoSpaceDN w:val="0"/>
              <w:adjustRightInd w:val="0"/>
              <w:rPr>
                <w:rFonts w:cs="Arial"/>
                <w:sz w:val="20"/>
                <w:szCs w:val="20"/>
              </w:rPr>
            </w:pPr>
            <w:r>
              <w:rPr>
                <w:rFonts w:cs="Arial"/>
                <w:sz w:val="20"/>
                <w:szCs w:val="20"/>
              </w:rPr>
              <w:t>100</w:t>
            </w:r>
          </w:p>
        </w:tc>
        <w:tc>
          <w:tcPr>
            <w:tcW w:w="2014" w:type="dxa"/>
            <w:shd w:val="clear" w:color="auto" w:fill="auto"/>
          </w:tcPr>
          <w:p w:rsidR="008C363B" w:rsidRPr="009B644D" w:rsidRDefault="008C363B" w:rsidP="00125B8E">
            <w:pPr>
              <w:autoSpaceDE w:val="0"/>
              <w:autoSpaceDN w:val="0"/>
              <w:adjustRightInd w:val="0"/>
              <w:jc w:val="both"/>
              <w:rPr>
                <w:rFonts w:cs="Arial"/>
                <w:sz w:val="20"/>
                <w:szCs w:val="20"/>
              </w:rPr>
            </w:pPr>
            <w:r w:rsidRPr="009B644D">
              <w:rPr>
                <w:rFonts w:cs="Arial"/>
                <w:sz w:val="20"/>
                <w:szCs w:val="20"/>
              </w:rPr>
              <w:t xml:space="preserve">Отдел </w:t>
            </w:r>
            <w:r w:rsidR="00C8210B">
              <w:rPr>
                <w:rFonts w:cs="Arial"/>
                <w:sz w:val="20"/>
                <w:szCs w:val="20"/>
              </w:rPr>
              <w:t>экономического развития и муниципального заказа администрации Шушенского района</w:t>
            </w:r>
          </w:p>
        </w:tc>
      </w:tr>
      <w:tr w:rsidR="008C363B" w:rsidRPr="009A0679" w:rsidTr="002728FC">
        <w:trPr>
          <w:trHeight w:val="70"/>
        </w:trPr>
        <w:tc>
          <w:tcPr>
            <w:tcW w:w="15163" w:type="dxa"/>
            <w:gridSpan w:val="10"/>
            <w:shd w:val="clear" w:color="auto" w:fill="auto"/>
          </w:tcPr>
          <w:p w:rsidR="008C363B" w:rsidRPr="00F22091" w:rsidRDefault="008C363B" w:rsidP="005A2217">
            <w:pPr>
              <w:autoSpaceDE w:val="0"/>
              <w:autoSpaceDN w:val="0"/>
              <w:adjustRightInd w:val="0"/>
              <w:rPr>
                <w:rFonts w:cs="Arial"/>
                <w:sz w:val="22"/>
              </w:rPr>
            </w:pPr>
            <w:r w:rsidRPr="00F22091">
              <w:rPr>
                <w:rFonts w:cs="Arial"/>
                <w:sz w:val="22"/>
              </w:rPr>
              <w:t>1.</w:t>
            </w:r>
            <w:r w:rsidR="005A2217">
              <w:rPr>
                <w:rFonts w:cs="Arial"/>
                <w:sz w:val="22"/>
              </w:rPr>
              <w:t>2</w:t>
            </w:r>
            <w:r w:rsidRPr="00F22091">
              <w:rPr>
                <w:rFonts w:cs="Arial"/>
                <w:sz w:val="22"/>
              </w:rPr>
              <w:t xml:space="preserve"> Рынок </w:t>
            </w:r>
            <w:r w:rsidR="003A321D">
              <w:rPr>
                <w:rFonts w:cs="Arial"/>
                <w:sz w:val="22"/>
              </w:rPr>
              <w:t xml:space="preserve">оказания услуг по </w:t>
            </w:r>
            <w:r w:rsidR="00F22091" w:rsidRPr="00F22091">
              <w:rPr>
                <w:rFonts w:cs="Arial"/>
                <w:sz w:val="22"/>
              </w:rPr>
              <w:t>перевоз</w:t>
            </w:r>
            <w:r w:rsidR="00D9589F">
              <w:rPr>
                <w:rFonts w:cs="Arial"/>
                <w:sz w:val="22"/>
              </w:rPr>
              <w:t>к</w:t>
            </w:r>
            <w:r w:rsidR="003A321D">
              <w:rPr>
                <w:rFonts w:cs="Arial"/>
                <w:sz w:val="22"/>
              </w:rPr>
              <w:t>е</w:t>
            </w:r>
            <w:r w:rsidR="00F22091" w:rsidRPr="00F22091">
              <w:rPr>
                <w:rFonts w:cs="Arial"/>
                <w:sz w:val="22"/>
              </w:rPr>
              <w:t xml:space="preserve"> пассажиров и багажа легковыми такси</w:t>
            </w:r>
          </w:p>
        </w:tc>
      </w:tr>
      <w:tr w:rsidR="008C363B" w:rsidRPr="009A0679" w:rsidTr="002728FC">
        <w:trPr>
          <w:trHeight w:val="70"/>
        </w:trPr>
        <w:tc>
          <w:tcPr>
            <w:tcW w:w="15163" w:type="dxa"/>
            <w:gridSpan w:val="10"/>
            <w:shd w:val="clear" w:color="auto" w:fill="auto"/>
          </w:tcPr>
          <w:p w:rsidR="008C363B" w:rsidRPr="009B644D" w:rsidRDefault="00A34CAF" w:rsidP="00A34CAF">
            <w:pPr>
              <w:autoSpaceDE w:val="0"/>
              <w:autoSpaceDN w:val="0"/>
              <w:adjustRightInd w:val="0"/>
              <w:rPr>
                <w:rFonts w:cs="Arial"/>
                <w:sz w:val="20"/>
                <w:szCs w:val="20"/>
              </w:rPr>
            </w:pPr>
            <w:r w:rsidRPr="00A34CAF">
              <w:rPr>
                <w:rFonts w:cs="Arial"/>
                <w:sz w:val="20"/>
                <w:szCs w:val="20"/>
              </w:rPr>
              <w:t xml:space="preserve">субъектов частной формы собственности, осуществляющих деятельность по </w:t>
            </w:r>
            <w:r w:rsidR="003A321D">
              <w:rPr>
                <w:rFonts w:cs="Arial"/>
                <w:sz w:val="20"/>
                <w:szCs w:val="20"/>
              </w:rPr>
              <w:t xml:space="preserve">оказанию услуг по </w:t>
            </w:r>
            <w:r w:rsidRPr="00A34CAF">
              <w:rPr>
                <w:rFonts w:cs="Arial"/>
                <w:sz w:val="20"/>
                <w:szCs w:val="20"/>
              </w:rPr>
              <w:t>перевозке пассажиров и багажа легковым такси</w:t>
            </w:r>
            <w:r>
              <w:rPr>
                <w:rFonts w:cs="Arial"/>
                <w:sz w:val="20"/>
                <w:szCs w:val="20"/>
              </w:rPr>
              <w:t xml:space="preserve"> зарегистрировано на территории </w:t>
            </w:r>
            <w:r w:rsidR="00D9589F">
              <w:rPr>
                <w:rFonts w:cs="Arial"/>
                <w:sz w:val="20"/>
                <w:szCs w:val="20"/>
              </w:rPr>
              <w:t xml:space="preserve">Шушенского </w:t>
            </w:r>
            <w:r w:rsidR="002B4BDD" w:rsidRPr="003353F7">
              <w:rPr>
                <w:rFonts w:cs="Arial"/>
                <w:sz w:val="20"/>
                <w:szCs w:val="20"/>
              </w:rPr>
              <w:t>района в количестве 10</w:t>
            </w:r>
            <w:r w:rsidRPr="003353F7">
              <w:rPr>
                <w:rFonts w:cs="Arial"/>
                <w:sz w:val="20"/>
                <w:szCs w:val="20"/>
              </w:rPr>
              <w:t xml:space="preserve"> единиц</w:t>
            </w:r>
            <w:r w:rsidR="00E7380D">
              <w:rPr>
                <w:rFonts w:cs="Arial"/>
                <w:sz w:val="20"/>
                <w:szCs w:val="20"/>
              </w:rPr>
              <w:t xml:space="preserve"> (данные Единого реестра субъектов малого и среднего предпринимательства ФНС)</w:t>
            </w:r>
            <w:r>
              <w:rPr>
                <w:rFonts w:cs="Arial"/>
                <w:sz w:val="20"/>
                <w:szCs w:val="20"/>
              </w:rPr>
              <w:t>.</w:t>
            </w:r>
          </w:p>
        </w:tc>
      </w:tr>
      <w:tr w:rsidR="008C363B" w:rsidRPr="009A0679" w:rsidTr="002728FC">
        <w:trPr>
          <w:trHeight w:val="70"/>
        </w:trPr>
        <w:tc>
          <w:tcPr>
            <w:tcW w:w="675" w:type="dxa"/>
            <w:shd w:val="clear" w:color="auto" w:fill="auto"/>
          </w:tcPr>
          <w:p w:rsidR="008C363B" w:rsidRPr="00A34CAF" w:rsidRDefault="00A34CAF" w:rsidP="005A2217">
            <w:pPr>
              <w:autoSpaceDE w:val="0"/>
              <w:autoSpaceDN w:val="0"/>
              <w:adjustRightInd w:val="0"/>
              <w:rPr>
                <w:rFonts w:cs="Arial"/>
                <w:sz w:val="20"/>
                <w:szCs w:val="20"/>
              </w:rPr>
            </w:pPr>
            <w:r w:rsidRPr="00A34CAF">
              <w:rPr>
                <w:rFonts w:cs="Arial"/>
                <w:sz w:val="20"/>
                <w:szCs w:val="20"/>
              </w:rPr>
              <w:t>1.</w:t>
            </w:r>
            <w:r w:rsidR="005A2217">
              <w:rPr>
                <w:rFonts w:cs="Arial"/>
                <w:sz w:val="20"/>
                <w:szCs w:val="20"/>
              </w:rPr>
              <w:t>2</w:t>
            </w:r>
            <w:r w:rsidRPr="00A34CAF">
              <w:rPr>
                <w:rFonts w:cs="Arial"/>
                <w:sz w:val="20"/>
                <w:szCs w:val="20"/>
              </w:rPr>
              <w:t>.1</w:t>
            </w:r>
          </w:p>
        </w:tc>
        <w:tc>
          <w:tcPr>
            <w:tcW w:w="3544" w:type="dxa"/>
            <w:shd w:val="clear" w:color="auto" w:fill="auto"/>
          </w:tcPr>
          <w:p w:rsidR="008C363B" w:rsidRPr="009B644D" w:rsidRDefault="00A34CAF" w:rsidP="00E7380D">
            <w:pPr>
              <w:autoSpaceDE w:val="0"/>
              <w:autoSpaceDN w:val="0"/>
              <w:adjustRightInd w:val="0"/>
              <w:jc w:val="both"/>
              <w:rPr>
                <w:rFonts w:cs="Arial"/>
                <w:sz w:val="20"/>
                <w:szCs w:val="20"/>
              </w:rPr>
            </w:pPr>
            <w:r w:rsidRPr="00A34CAF">
              <w:rPr>
                <w:rFonts w:cs="Arial"/>
                <w:sz w:val="20"/>
                <w:szCs w:val="20"/>
              </w:rPr>
              <w:t>Оказание организационно-методической и информационно-консультативной помощи субъектам предпринимательства, осуществляющим (планирующим осуществить) деятельность на рынке</w:t>
            </w:r>
            <w:r w:rsidR="008C363B" w:rsidRPr="009B644D">
              <w:rPr>
                <w:rFonts w:cs="Arial"/>
                <w:sz w:val="20"/>
                <w:szCs w:val="20"/>
              </w:rPr>
              <w:t xml:space="preserve">, мониторинг состояния развития конкуренции на </w:t>
            </w:r>
            <w:r w:rsidR="008C363B" w:rsidRPr="009B644D">
              <w:rPr>
                <w:rFonts w:cs="Arial"/>
                <w:sz w:val="20"/>
                <w:szCs w:val="20"/>
              </w:rPr>
              <w:lastRenderedPageBreak/>
              <w:t xml:space="preserve">рынке </w:t>
            </w:r>
            <w:r w:rsidR="003A321D" w:rsidRPr="003A321D">
              <w:rPr>
                <w:rFonts w:cs="Arial"/>
                <w:sz w:val="20"/>
                <w:szCs w:val="20"/>
              </w:rPr>
              <w:t>оказания услуг по перевозке пассажиров и багажа легковыми такси</w:t>
            </w:r>
          </w:p>
        </w:tc>
        <w:tc>
          <w:tcPr>
            <w:tcW w:w="1559" w:type="dxa"/>
            <w:shd w:val="clear" w:color="auto" w:fill="auto"/>
          </w:tcPr>
          <w:p w:rsidR="008C363B" w:rsidRPr="00395452" w:rsidRDefault="009E1FA7" w:rsidP="0031616B">
            <w:pPr>
              <w:autoSpaceDE w:val="0"/>
              <w:autoSpaceDN w:val="0"/>
              <w:adjustRightInd w:val="0"/>
              <w:rPr>
                <w:rFonts w:cs="Arial"/>
                <w:sz w:val="20"/>
                <w:szCs w:val="20"/>
              </w:rPr>
            </w:pPr>
            <w:r w:rsidRPr="009E1FA7">
              <w:rPr>
                <w:rFonts w:cs="Arial"/>
                <w:sz w:val="20"/>
                <w:szCs w:val="20"/>
              </w:rPr>
              <w:lastRenderedPageBreak/>
              <w:t>2022-2025</w:t>
            </w:r>
          </w:p>
        </w:tc>
        <w:tc>
          <w:tcPr>
            <w:tcW w:w="3402" w:type="dxa"/>
            <w:shd w:val="clear" w:color="auto" w:fill="auto"/>
          </w:tcPr>
          <w:p w:rsidR="008C363B" w:rsidRPr="009B644D" w:rsidRDefault="00A34CAF" w:rsidP="00E7380D">
            <w:pPr>
              <w:autoSpaceDE w:val="0"/>
              <w:autoSpaceDN w:val="0"/>
              <w:adjustRightInd w:val="0"/>
              <w:jc w:val="both"/>
              <w:rPr>
                <w:rFonts w:cs="Arial"/>
                <w:sz w:val="20"/>
                <w:szCs w:val="20"/>
              </w:rPr>
            </w:pPr>
            <w:r w:rsidRPr="00A34CAF">
              <w:rPr>
                <w:rFonts w:cs="Arial"/>
                <w:sz w:val="20"/>
                <w:szCs w:val="20"/>
              </w:rPr>
              <w:t xml:space="preserve">Доля хозяйствующих субъектов частной формы собственности зарегистрированных на территории Шушенского района </w:t>
            </w:r>
            <w:r w:rsidR="00E7380D" w:rsidRPr="00E7380D">
              <w:rPr>
                <w:rFonts w:cs="Arial"/>
                <w:sz w:val="20"/>
                <w:szCs w:val="20"/>
              </w:rPr>
              <w:t xml:space="preserve">на рынке </w:t>
            </w:r>
            <w:r w:rsidR="003A321D" w:rsidRPr="003A321D">
              <w:rPr>
                <w:rFonts w:cs="Arial"/>
                <w:sz w:val="20"/>
                <w:szCs w:val="20"/>
              </w:rPr>
              <w:t>оказания услуг по перевозке пассажиров и багажа легковыми такси</w:t>
            </w:r>
            <w:r w:rsidR="008C363B" w:rsidRPr="009B644D">
              <w:rPr>
                <w:rFonts w:cs="Arial"/>
                <w:sz w:val="20"/>
                <w:szCs w:val="20"/>
              </w:rPr>
              <w:t>, процентов</w:t>
            </w:r>
          </w:p>
        </w:tc>
        <w:tc>
          <w:tcPr>
            <w:tcW w:w="880" w:type="dxa"/>
            <w:shd w:val="clear" w:color="auto" w:fill="auto"/>
          </w:tcPr>
          <w:p w:rsidR="008C363B" w:rsidRPr="009B644D" w:rsidRDefault="00A34CAF" w:rsidP="0031616B">
            <w:pPr>
              <w:autoSpaceDE w:val="0"/>
              <w:autoSpaceDN w:val="0"/>
              <w:adjustRightInd w:val="0"/>
              <w:rPr>
                <w:rFonts w:cs="Arial"/>
                <w:sz w:val="20"/>
                <w:szCs w:val="20"/>
              </w:rPr>
            </w:pPr>
            <w:r>
              <w:rPr>
                <w:rFonts w:cs="Arial"/>
                <w:sz w:val="20"/>
                <w:szCs w:val="20"/>
              </w:rPr>
              <w:t>100</w:t>
            </w:r>
          </w:p>
        </w:tc>
        <w:tc>
          <w:tcPr>
            <w:tcW w:w="815" w:type="dxa"/>
            <w:shd w:val="clear" w:color="auto" w:fill="auto"/>
          </w:tcPr>
          <w:p w:rsidR="008C363B" w:rsidRPr="009B644D" w:rsidRDefault="00A34CAF" w:rsidP="0031616B">
            <w:pPr>
              <w:autoSpaceDE w:val="0"/>
              <w:autoSpaceDN w:val="0"/>
              <w:adjustRightInd w:val="0"/>
              <w:rPr>
                <w:rFonts w:cs="Arial"/>
                <w:sz w:val="20"/>
                <w:szCs w:val="20"/>
              </w:rPr>
            </w:pPr>
            <w:r>
              <w:rPr>
                <w:rFonts w:cs="Arial"/>
                <w:sz w:val="20"/>
                <w:szCs w:val="20"/>
              </w:rPr>
              <w:t>100</w:t>
            </w:r>
          </w:p>
        </w:tc>
        <w:tc>
          <w:tcPr>
            <w:tcW w:w="715" w:type="dxa"/>
            <w:shd w:val="clear" w:color="auto" w:fill="auto"/>
          </w:tcPr>
          <w:p w:rsidR="008C363B" w:rsidRPr="009B644D" w:rsidRDefault="00A34CAF" w:rsidP="0031616B">
            <w:pPr>
              <w:autoSpaceDE w:val="0"/>
              <w:autoSpaceDN w:val="0"/>
              <w:adjustRightInd w:val="0"/>
              <w:rPr>
                <w:rFonts w:cs="Arial"/>
                <w:sz w:val="20"/>
                <w:szCs w:val="20"/>
              </w:rPr>
            </w:pPr>
            <w:r>
              <w:rPr>
                <w:rFonts w:cs="Arial"/>
                <w:sz w:val="20"/>
                <w:szCs w:val="20"/>
              </w:rPr>
              <w:t>100</w:t>
            </w:r>
          </w:p>
        </w:tc>
        <w:tc>
          <w:tcPr>
            <w:tcW w:w="709" w:type="dxa"/>
            <w:shd w:val="clear" w:color="auto" w:fill="auto"/>
          </w:tcPr>
          <w:p w:rsidR="008C363B" w:rsidRPr="009B644D" w:rsidRDefault="00A34CAF" w:rsidP="0031616B">
            <w:pPr>
              <w:autoSpaceDE w:val="0"/>
              <w:autoSpaceDN w:val="0"/>
              <w:adjustRightInd w:val="0"/>
              <w:rPr>
                <w:rFonts w:cs="Arial"/>
                <w:sz w:val="20"/>
                <w:szCs w:val="20"/>
              </w:rPr>
            </w:pPr>
            <w:r>
              <w:rPr>
                <w:rFonts w:cs="Arial"/>
                <w:sz w:val="20"/>
                <w:szCs w:val="20"/>
              </w:rPr>
              <w:t>100</w:t>
            </w:r>
          </w:p>
        </w:tc>
        <w:tc>
          <w:tcPr>
            <w:tcW w:w="850" w:type="dxa"/>
            <w:shd w:val="clear" w:color="auto" w:fill="auto"/>
          </w:tcPr>
          <w:p w:rsidR="008C363B" w:rsidRPr="009B644D" w:rsidRDefault="00A34CAF" w:rsidP="0031616B">
            <w:pPr>
              <w:autoSpaceDE w:val="0"/>
              <w:autoSpaceDN w:val="0"/>
              <w:adjustRightInd w:val="0"/>
              <w:rPr>
                <w:rFonts w:cs="Arial"/>
                <w:sz w:val="20"/>
                <w:szCs w:val="20"/>
              </w:rPr>
            </w:pPr>
            <w:r>
              <w:rPr>
                <w:rFonts w:cs="Arial"/>
                <w:sz w:val="20"/>
                <w:szCs w:val="20"/>
              </w:rPr>
              <w:t>100</w:t>
            </w:r>
          </w:p>
        </w:tc>
        <w:tc>
          <w:tcPr>
            <w:tcW w:w="2014" w:type="dxa"/>
            <w:shd w:val="clear" w:color="auto" w:fill="auto"/>
          </w:tcPr>
          <w:p w:rsidR="008C363B" w:rsidRPr="009B644D" w:rsidRDefault="00A34CAF" w:rsidP="00E7380D">
            <w:pPr>
              <w:autoSpaceDE w:val="0"/>
              <w:autoSpaceDN w:val="0"/>
              <w:adjustRightInd w:val="0"/>
              <w:jc w:val="both"/>
              <w:rPr>
                <w:rFonts w:cs="Arial"/>
                <w:sz w:val="20"/>
                <w:szCs w:val="20"/>
              </w:rPr>
            </w:pPr>
            <w:r w:rsidRPr="00A34CAF">
              <w:rPr>
                <w:rFonts w:cs="Arial"/>
                <w:sz w:val="20"/>
                <w:szCs w:val="20"/>
              </w:rPr>
              <w:t>Отдел э</w:t>
            </w:r>
            <w:r w:rsidR="002728FC">
              <w:rPr>
                <w:rFonts w:cs="Arial"/>
                <w:sz w:val="20"/>
                <w:szCs w:val="20"/>
              </w:rPr>
              <w:t>кономического развития и муници</w:t>
            </w:r>
            <w:r w:rsidRPr="00A34CAF">
              <w:rPr>
                <w:rFonts w:cs="Arial"/>
                <w:sz w:val="20"/>
                <w:szCs w:val="20"/>
              </w:rPr>
              <w:t>па</w:t>
            </w:r>
            <w:r w:rsidR="002728FC">
              <w:rPr>
                <w:rFonts w:cs="Arial"/>
                <w:sz w:val="20"/>
                <w:szCs w:val="20"/>
              </w:rPr>
              <w:t>льного заказа администрации Шушенско</w:t>
            </w:r>
            <w:r w:rsidRPr="00A34CAF">
              <w:rPr>
                <w:rFonts w:cs="Arial"/>
                <w:sz w:val="20"/>
                <w:szCs w:val="20"/>
              </w:rPr>
              <w:t>го района</w:t>
            </w:r>
          </w:p>
        </w:tc>
      </w:tr>
      <w:tr w:rsidR="00D9589F" w:rsidRPr="009A0679" w:rsidTr="002728FC">
        <w:trPr>
          <w:trHeight w:val="70"/>
        </w:trPr>
        <w:tc>
          <w:tcPr>
            <w:tcW w:w="15163" w:type="dxa"/>
            <w:gridSpan w:val="10"/>
            <w:shd w:val="clear" w:color="auto" w:fill="auto"/>
          </w:tcPr>
          <w:p w:rsidR="00D9589F" w:rsidRPr="00D9589F" w:rsidRDefault="00D9589F" w:rsidP="005A2217">
            <w:pPr>
              <w:autoSpaceDE w:val="0"/>
              <w:autoSpaceDN w:val="0"/>
              <w:adjustRightInd w:val="0"/>
              <w:rPr>
                <w:rFonts w:cs="Arial"/>
                <w:sz w:val="22"/>
                <w:szCs w:val="20"/>
              </w:rPr>
            </w:pPr>
            <w:r w:rsidRPr="00D9589F">
              <w:rPr>
                <w:rFonts w:cs="Arial"/>
                <w:sz w:val="22"/>
                <w:szCs w:val="20"/>
              </w:rPr>
              <w:t>1.</w:t>
            </w:r>
            <w:r w:rsidR="005A2217">
              <w:rPr>
                <w:rFonts w:cs="Arial"/>
                <w:sz w:val="22"/>
                <w:szCs w:val="20"/>
              </w:rPr>
              <w:t>3</w:t>
            </w:r>
            <w:r w:rsidRPr="00D9589F">
              <w:rPr>
                <w:rFonts w:cs="Arial"/>
                <w:sz w:val="22"/>
                <w:szCs w:val="20"/>
              </w:rPr>
              <w:t xml:space="preserve"> Рынок </w:t>
            </w:r>
            <w:r>
              <w:rPr>
                <w:rFonts w:cs="Arial"/>
                <w:sz w:val="22"/>
                <w:szCs w:val="20"/>
              </w:rPr>
              <w:t>розничной купли-продажи электроэнергии(мощности)</w:t>
            </w:r>
          </w:p>
        </w:tc>
      </w:tr>
      <w:tr w:rsidR="00D9589F" w:rsidRPr="009A0679" w:rsidTr="002728FC">
        <w:trPr>
          <w:trHeight w:val="70"/>
        </w:trPr>
        <w:tc>
          <w:tcPr>
            <w:tcW w:w="15163" w:type="dxa"/>
            <w:gridSpan w:val="10"/>
            <w:shd w:val="clear" w:color="auto" w:fill="auto"/>
          </w:tcPr>
          <w:p w:rsidR="00D9589F" w:rsidRPr="00A34CAF" w:rsidRDefault="00D9589F" w:rsidP="00D9589F">
            <w:pPr>
              <w:autoSpaceDE w:val="0"/>
              <w:autoSpaceDN w:val="0"/>
              <w:adjustRightInd w:val="0"/>
              <w:jc w:val="both"/>
              <w:rPr>
                <w:rFonts w:cs="Arial"/>
                <w:sz w:val="20"/>
                <w:szCs w:val="20"/>
              </w:rPr>
            </w:pPr>
            <w:r w:rsidRPr="00D9589F">
              <w:rPr>
                <w:rFonts w:cs="Arial"/>
                <w:sz w:val="20"/>
                <w:szCs w:val="20"/>
              </w:rPr>
              <w:t xml:space="preserve">В Шушенском районе </w:t>
            </w:r>
            <w:r>
              <w:rPr>
                <w:rFonts w:cs="Arial"/>
                <w:sz w:val="20"/>
                <w:szCs w:val="20"/>
              </w:rPr>
              <w:t>на рынке</w:t>
            </w:r>
            <w:r w:rsidRPr="00D9589F">
              <w:rPr>
                <w:rFonts w:cs="Arial"/>
                <w:sz w:val="20"/>
                <w:szCs w:val="20"/>
              </w:rPr>
              <w:t xml:space="preserve"> розничной купли-прода</w:t>
            </w:r>
            <w:r w:rsidR="008E5A87">
              <w:rPr>
                <w:rFonts w:cs="Arial"/>
                <w:sz w:val="20"/>
                <w:szCs w:val="20"/>
              </w:rPr>
              <w:t>жи электроэнергии (мощности) гарантирующим поставщиком является</w:t>
            </w:r>
            <w:r w:rsidRPr="00D9589F">
              <w:rPr>
                <w:rFonts w:cs="Arial"/>
                <w:sz w:val="20"/>
                <w:szCs w:val="20"/>
              </w:rPr>
              <w:t xml:space="preserve"> - публичное акционерное общество «</w:t>
            </w:r>
            <w:proofErr w:type="spellStart"/>
            <w:r w:rsidRPr="00D9589F">
              <w:rPr>
                <w:rFonts w:cs="Arial"/>
                <w:sz w:val="20"/>
                <w:szCs w:val="20"/>
              </w:rPr>
              <w:t>Красноярскэнерго</w:t>
            </w:r>
            <w:r w:rsidR="008E5A87">
              <w:rPr>
                <w:rFonts w:cs="Arial"/>
                <w:sz w:val="20"/>
                <w:szCs w:val="20"/>
              </w:rPr>
              <w:t>сбыт</w:t>
            </w:r>
            <w:proofErr w:type="spellEnd"/>
            <w:r w:rsidR="008E5A87">
              <w:rPr>
                <w:rFonts w:cs="Arial"/>
                <w:sz w:val="20"/>
                <w:szCs w:val="20"/>
              </w:rPr>
              <w:t>», данная компания</w:t>
            </w:r>
            <w:r w:rsidRPr="00D9589F">
              <w:rPr>
                <w:rFonts w:cs="Arial"/>
                <w:sz w:val="20"/>
                <w:szCs w:val="20"/>
              </w:rPr>
              <w:t xml:space="preserve"> частной формы собственности.</w:t>
            </w:r>
          </w:p>
        </w:tc>
      </w:tr>
      <w:tr w:rsidR="00D9589F" w:rsidRPr="009A0679" w:rsidTr="002728FC">
        <w:trPr>
          <w:trHeight w:val="70"/>
        </w:trPr>
        <w:tc>
          <w:tcPr>
            <w:tcW w:w="675" w:type="dxa"/>
            <w:shd w:val="clear" w:color="auto" w:fill="auto"/>
          </w:tcPr>
          <w:p w:rsidR="00D9589F" w:rsidRPr="00A34CAF" w:rsidRDefault="00D9589F" w:rsidP="005A2217">
            <w:pPr>
              <w:autoSpaceDE w:val="0"/>
              <w:autoSpaceDN w:val="0"/>
              <w:adjustRightInd w:val="0"/>
              <w:rPr>
                <w:rFonts w:cs="Arial"/>
                <w:sz w:val="20"/>
                <w:szCs w:val="20"/>
              </w:rPr>
            </w:pPr>
            <w:r w:rsidRPr="00D9589F">
              <w:rPr>
                <w:rFonts w:cs="Arial"/>
                <w:sz w:val="20"/>
                <w:szCs w:val="20"/>
              </w:rPr>
              <w:t>1.</w:t>
            </w:r>
            <w:r w:rsidR="005A2217">
              <w:rPr>
                <w:rFonts w:cs="Arial"/>
                <w:sz w:val="20"/>
                <w:szCs w:val="20"/>
              </w:rPr>
              <w:t>3</w:t>
            </w:r>
            <w:r w:rsidRPr="00D9589F">
              <w:rPr>
                <w:rFonts w:cs="Arial"/>
                <w:sz w:val="20"/>
                <w:szCs w:val="20"/>
              </w:rPr>
              <w:t>.1</w:t>
            </w:r>
          </w:p>
        </w:tc>
        <w:tc>
          <w:tcPr>
            <w:tcW w:w="3544" w:type="dxa"/>
            <w:shd w:val="clear" w:color="auto" w:fill="auto"/>
          </w:tcPr>
          <w:p w:rsidR="00D9589F" w:rsidRPr="00A34CAF" w:rsidRDefault="00D9589F" w:rsidP="00D9589F">
            <w:pPr>
              <w:autoSpaceDE w:val="0"/>
              <w:autoSpaceDN w:val="0"/>
              <w:adjustRightInd w:val="0"/>
              <w:jc w:val="both"/>
              <w:rPr>
                <w:rFonts w:cs="Arial"/>
                <w:sz w:val="20"/>
                <w:szCs w:val="20"/>
              </w:rPr>
            </w:pPr>
            <w:r w:rsidRPr="00D9589F">
              <w:rPr>
                <w:rFonts w:cs="Arial"/>
                <w:sz w:val="20"/>
                <w:szCs w:val="20"/>
              </w:rPr>
              <w:t>мониторинг состояния развития конкуренции на рынке розничной купли-продажи электроэнергии(мощности)</w:t>
            </w:r>
          </w:p>
        </w:tc>
        <w:tc>
          <w:tcPr>
            <w:tcW w:w="1559" w:type="dxa"/>
            <w:shd w:val="clear" w:color="auto" w:fill="auto"/>
          </w:tcPr>
          <w:p w:rsidR="00D9589F" w:rsidRPr="00395452" w:rsidRDefault="009E1FA7" w:rsidP="00D9589F">
            <w:pPr>
              <w:autoSpaceDE w:val="0"/>
              <w:autoSpaceDN w:val="0"/>
              <w:adjustRightInd w:val="0"/>
              <w:rPr>
                <w:rFonts w:cs="Arial"/>
                <w:sz w:val="20"/>
                <w:szCs w:val="20"/>
              </w:rPr>
            </w:pPr>
            <w:r w:rsidRPr="009E1FA7">
              <w:rPr>
                <w:rFonts w:cs="Arial"/>
                <w:sz w:val="20"/>
                <w:szCs w:val="20"/>
              </w:rPr>
              <w:t>2022-2025</w:t>
            </w:r>
          </w:p>
        </w:tc>
        <w:tc>
          <w:tcPr>
            <w:tcW w:w="3402" w:type="dxa"/>
            <w:shd w:val="clear" w:color="auto" w:fill="auto"/>
          </w:tcPr>
          <w:p w:rsidR="00D9589F" w:rsidRPr="00A34CAF" w:rsidRDefault="00D9589F" w:rsidP="00D9589F">
            <w:pPr>
              <w:autoSpaceDE w:val="0"/>
              <w:autoSpaceDN w:val="0"/>
              <w:adjustRightInd w:val="0"/>
              <w:jc w:val="both"/>
              <w:rPr>
                <w:rFonts w:cs="Arial"/>
                <w:sz w:val="20"/>
                <w:szCs w:val="20"/>
              </w:rPr>
            </w:pPr>
            <w:r w:rsidRPr="00D9589F">
              <w:rPr>
                <w:rFonts w:cs="Arial"/>
                <w:sz w:val="20"/>
                <w:szCs w:val="20"/>
              </w:rPr>
              <w:t>Доля хозяйствующих субъектов частной формы собственности зарегистрированных на территории Шушенского района на рынке розничной купли-продажи электроэнергии(мощности)</w:t>
            </w:r>
            <w:r w:rsidR="003A321D">
              <w:rPr>
                <w:rFonts w:cs="Arial"/>
                <w:sz w:val="20"/>
                <w:szCs w:val="20"/>
              </w:rPr>
              <w:t xml:space="preserve">, </w:t>
            </w:r>
            <w:r w:rsidR="003A321D" w:rsidRPr="003A321D">
              <w:rPr>
                <w:rFonts w:cs="Arial"/>
                <w:sz w:val="20"/>
                <w:szCs w:val="20"/>
              </w:rPr>
              <w:t>процентов</w:t>
            </w:r>
          </w:p>
        </w:tc>
        <w:tc>
          <w:tcPr>
            <w:tcW w:w="880" w:type="dxa"/>
            <w:shd w:val="clear" w:color="auto" w:fill="auto"/>
          </w:tcPr>
          <w:p w:rsidR="00D9589F" w:rsidRPr="00D9589F" w:rsidRDefault="00D9589F" w:rsidP="00D9589F">
            <w:pPr>
              <w:rPr>
                <w:sz w:val="20"/>
                <w:szCs w:val="20"/>
              </w:rPr>
            </w:pPr>
            <w:r w:rsidRPr="00D9589F">
              <w:rPr>
                <w:sz w:val="20"/>
                <w:szCs w:val="20"/>
              </w:rPr>
              <w:t>100</w:t>
            </w:r>
          </w:p>
        </w:tc>
        <w:tc>
          <w:tcPr>
            <w:tcW w:w="815" w:type="dxa"/>
            <w:shd w:val="clear" w:color="auto" w:fill="auto"/>
          </w:tcPr>
          <w:p w:rsidR="00D9589F" w:rsidRPr="00D9589F" w:rsidRDefault="00D9589F" w:rsidP="00D9589F">
            <w:pPr>
              <w:rPr>
                <w:sz w:val="20"/>
                <w:szCs w:val="20"/>
              </w:rPr>
            </w:pPr>
            <w:r w:rsidRPr="00D9589F">
              <w:rPr>
                <w:sz w:val="20"/>
                <w:szCs w:val="20"/>
              </w:rPr>
              <w:t>100</w:t>
            </w:r>
          </w:p>
        </w:tc>
        <w:tc>
          <w:tcPr>
            <w:tcW w:w="715" w:type="dxa"/>
            <w:shd w:val="clear" w:color="auto" w:fill="auto"/>
          </w:tcPr>
          <w:p w:rsidR="00D9589F" w:rsidRPr="00D9589F" w:rsidRDefault="00D9589F" w:rsidP="00D9589F">
            <w:pPr>
              <w:rPr>
                <w:sz w:val="20"/>
                <w:szCs w:val="20"/>
              </w:rPr>
            </w:pPr>
            <w:r w:rsidRPr="00D9589F">
              <w:rPr>
                <w:sz w:val="20"/>
                <w:szCs w:val="20"/>
              </w:rPr>
              <w:t>100</w:t>
            </w:r>
          </w:p>
        </w:tc>
        <w:tc>
          <w:tcPr>
            <w:tcW w:w="709" w:type="dxa"/>
            <w:shd w:val="clear" w:color="auto" w:fill="auto"/>
          </w:tcPr>
          <w:p w:rsidR="00D9589F" w:rsidRPr="00D9589F" w:rsidRDefault="00D9589F" w:rsidP="00D9589F">
            <w:pPr>
              <w:rPr>
                <w:sz w:val="20"/>
                <w:szCs w:val="20"/>
              </w:rPr>
            </w:pPr>
            <w:r w:rsidRPr="00D9589F">
              <w:rPr>
                <w:sz w:val="20"/>
                <w:szCs w:val="20"/>
              </w:rPr>
              <w:t>100</w:t>
            </w:r>
          </w:p>
        </w:tc>
        <w:tc>
          <w:tcPr>
            <w:tcW w:w="850" w:type="dxa"/>
            <w:shd w:val="clear" w:color="auto" w:fill="auto"/>
          </w:tcPr>
          <w:p w:rsidR="00D9589F" w:rsidRPr="00D9589F" w:rsidRDefault="00D9589F" w:rsidP="00D9589F">
            <w:pPr>
              <w:rPr>
                <w:sz w:val="20"/>
                <w:szCs w:val="20"/>
              </w:rPr>
            </w:pPr>
            <w:r w:rsidRPr="00D9589F">
              <w:rPr>
                <w:sz w:val="20"/>
                <w:szCs w:val="20"/>
              </w:rPr>
              <w:t>100</w:t>
            </w:r>
          </w:p>
        </w:tc>
        <w:tc>
          <w:tcPr>
            <w:tcW w:w="2014" w:type="dxa"/>
            <w:shd w:val="clear" w:color="auto" w:fill="auto"/>
          </w:tcPr>
          <w:p w:rsidR="00D9589F" w:rsidRPr="00A34CAF" w:rsidRDefault="00D9589F" w:rsidP="00D9589F">
            <w:pPr>
              <w:autoSpaceDE w:val="0"/>
              <w:autoSpaceDN w:val="0"/>
              <w:adjustRightInd w:val="0"/>
              <w:jc w:val="both"/>
              <w:rPr>
                <w:rFonts w:cs="Arial"/>
                <w:sz w:val="20"/>
                <w:szCs w:val="20"/>
              </w:rPr>
            </w:pPr>
            <w:r w:rsidRPr="00D9589F">
              <w:rPr>
                <w:rFonts w:cs="Arial"/>
                <w:sz w:val="20"/>
                <w:szCs w:val="20"/>
              </w:rPr>
              <w:t>МКУ «Земля и имущество Шушенского района»</w:t>
            </w:r>
          </w:p>
        </w:tc>
      </w:tr>
      <w:tr w:rsidR="003A321D" w:rsidRPr="009A0679" w:rsidTr="002728FC">
        <w:trPr>
          <w:trHeight w:val="70"/>
        </w:trPr>
        <w:tc>
          <w:tcPr>
            <w:tcW w:w="15163" w:type="dxa"/>
            <w:gridSpan w:val="10"/>
            <w:shd w:val="clear" w:color="auto" w:fill="auto"/>
          </w:tcPr>
          <w:p w:rsidR="003A321D" w:rsidRPr="003A321D" w:rsidRDefault="003A321D" w:rsidP="00255977">
            <w:pPr>
              <w:autoSpaceDE w:val="0"/>
              <w:autoSpaceDN w:val="0"/>
              <w:adjustRightInd w:val="0"/>
              <w:rPr>
                <w:rFonts w:cs="Arial"/>
                <w:sz w:val="22"/>
              </w:rPr>
            </w:pPr>
            <w:r w:rsidRPr="003A321D">
              <w:rPr>
                <w:rFonts w:cs="Arial"/>
                <w:sz w:val="22"/>
              </w:rPr>
              <w:t>1.</w:t>
            </w:r>
            <w:r w:rsidR="00255977">
              <w:rPr>
                <w:rFonts w:cs="Arial"/>
                <w:sz w:val="22"/>
              </w:rPr>
              <w:t>4</w:t>
            </w:r>
            <w:r w:rsidRPr="003A321D">
              <w:rPr>
                <w:rFonts w:cs="Arial"/>
                <w:sz w:val="22"/>
              </w:rPr>
              <w:t xml:space="preserve"> Розничный рынок нефтепродуктов</w:t>
            </w:r>
          </w:p>
        </w:tc>
      </w:tr>
      <w:tr w:rsidR="003A321D" w:rsidRPr="009A0679" w:rsidTr="002728FC">
        <w:trPr>
          <w:trHeight w:val="70"/>
        </w:trPr>
        <w:tc>
          <w:tcPr>
            <w:tcW w:w="15163" w:type="dxa"/>
            <w:gridSpan w:val="10"/>
            <w:shd w:val="clear" w:color="auto" w:fill="auto"/>
          </w:tcPr>
          <w:p w:rsidR="003A321D" w:rsidRPr="00A34CAF" w:rsidRDefault="003F6289" w:rsidP="003F6289">
            <w:pPr>
              <w:autoSpaceDE w:val="0"/>
              <w:autoSpaceDN w:val="0"/>
              <w:adjustRightInd w:val="0"/>
              <w:jc w:val="both"/>
              <w:rPr>
                <w:rFonts w:cs="Arial"/>
                <w:sz w:val="20"/>
                <w:szCs w:val="20"/>
              </w:rPr>
            </w:pPr>
            <w:r w:rsidRPr="003F6289">
              <w:rPr>
                <w:rFonts w:cs="Arial"/>
                <w:sz w:val="20"/>
                <w:szCs w:val="20"/>
              </w:rPr>
              <w:t>В Шушенском районе розничную продажу нефтепродуктов осуществляет деятельность АО «Красноярскнефтепродукт», ООО "Шушенская нефтебаза", индивидуальные предприниматели.</w:t>
            </w:r>
          </w:p>
        </w:tc>
      </w:tr>
      <w:tr w:rsidR="003F6289" w:rsidRPr="009A0679" w:rsidTr="002728FC">
        <w:trPr>
          <w:trHeight w:val="70"/>
        </w:trPr>
        <w:tc>
          <w:tcPr>
            <w:tcW w:w="675" w:type="dxa"/>
            <w:shd w:val="clear" w:color="auto" w:fill="auto"/>
          </w:tcPr>
          <w:p w:rsidR="003F6289" w:rsidRPr="00A34CAF" w:rsidRDefault="003F6289" w:rsidP="00255977">
            <w:pPr>
              <w:autoSpaceDE w:val="0"/>
              <w:autoSpaceDN w:val="0"/>
              <w:adjustRightInd w:val="0"/>
              <w:rPr>
                <w:rFonts w:cs="Arial"/>
                <w:sz w:val="20"/>
                <w:szCs w:val="20"/>
              </w:rPr>
            </w:pPr>
            <w:r>
              <w:rPr>
                <w:rFonts w:cs="Arial"/>
                <w:sz w:val="20"/>
                <w:szCs w:val="20"/>
              </w:rPr>
              <w:t>1.</w:t>
            </w:r>
            <w:r w:rsidR="00255977">
              <w:rPr>
                <w:rFonts w:cs="Arial"/>
                <w:sz w:val="20"/>
                <w:szCs w:val="20"/>
              </w:rPr>
              <w:t>4</w:t>
            </w:r>
            <w:r>
              <w:rPr>
                <w:rFonts w:cs="Arial"/>
                <w:sz w:val="20"/>
                <w:szCs w:val="20"/>
              </w:rPr>
              <w:t>.1</w:t>
            </w:r>
          </w:p>
        </w:tc>
        <w:tc>
          <w:tcPr>
            <w:tcW w:w="3544" w:type="dxa"/>
            <w:shd w:val="clear" w:color="auto" w:fill="auto"/>
          </w:tcPr>
          <w:p w:rsidR="003F6289" w:rsidRPr="00A34CAF" w:rsidRDefault="003F6289" w:rsidP="003F6289">
            <w:pPr>
              <w:autoSpaceDE w:val="0"/>
              <w:autoSpaceDN w:val="0"/>
              <w:adjustRightInd w:val="0"/>
              <w:jc w:val="both"/>
              <w:rPr>
                <w:rFonts w:cs="Arial"/>
                <w:sz w:val="20"/>
                <w:szCs w:val="20"/>
              </w:rPr>
            </w:pPr>
            <w:r w:rsidRPr="003F6289">
              <w:rPr>
                <w:rFonts w:cs="Arial"/>
                <w:sz w:val="20"/>
                <w:szCs w:val="20"/>
              </w:rPr>
              <w:t>Оказание организационно-методической и информационно-консультативной помощи субъектам предпринимательства, осуществляющим (планирующим осуществить) деятельность на рынке, мониторинг состояния развития конкуренции</w:t>
            </w:r>
            <w:r>
              <w:rPr>
                <w:rFonts w:cs="Arial"/>
                <w:sz w:val="20"/>
                <w:szCs w:val="20"/>
              </w:rPr>
              <w:t xml:space="preserve"> на</w:t>
            </w:r>
            <w:r w:rsidRPr="003F6289">
              <w:rPr>
                <w:rFonts w:cs="Arial"/>
                <w:sz w:val="20"/>
                <w:szCs w:val="20"/>
              </w:rPr>
              <w:t xml:space="preserve"> </w:t>
            </w:r>
            <w:r>
              <w:rPr>
                <w:rFonts w:cs="Arial"/>
                <w:sz w:val="20"/>
                <w:szCs w:val="20"/>
              </w:rPr>
              <w:t>р</w:t>
            </w:r>
            <w:r w:rsidRPr="003F6289">
              <w:rPr>
                <w:rFonts w:cs="Arial"/>
                <w:sz w:val="20"/>
                <w:szCs w:val="20"/>
              </w:rPr>
              <w:t>озничн</w:t>
            </w:r>
            <w:r>
              <w:rPr>
                <w:rFonts w:cs="Arial"/>
                <w:sz w:val="20"/>
                <w:szCs w:val="20"/>
              </w:rPr>
              <w:t>ом</w:t>
            </w:r>
            <w:r w:rsidRPr="003F6289">
              <w:rPr>
                <w:rFonts w:cs="Arial"/>
                <w:sz w:val="20"/>
                <w:szCs w:val="20"/>
              </w:rPr>
              <w:t xml:space="preserve"> рынк</w:t>
            </w:r>
            <w:r>
              <w:rPr>
                <w:rFonts w:cs="Arial"/>
                <w:sz w:val="20"/>
                <w:szCs w:val="20"/>
              </w:rPr>
              <w:t>е</w:t>
            </w:r>
            <w:r w:rsidRPr="003F6289">
              <w:rPr>
                <w:rFonts w:cs="Arial"/>
                <w:sz w:val="20"/>
                <w:szCs w:val="20"/>
              </w:rPr>
              <w:t xml:space="preserve"> нефтепродуктов</w:t>
            </w:r>
          </w:p>
        </w:tc>
        <w:tc>
          <w:tcPr>
            <w:tcW w:w="1559" w:type="dxa"/>
            <w:shd w:val="clear" w:color="auto" w:fill="auto"/>
          </w:tcPr>
          <w:p w:rsidR="003F6289" w:rsidRPr="00395452" w:rsidRDefault="009E1FA7" w:rsidP="003F6289">
            <w:pPr>
              <w:autoSpaceDE w:val="0"/>
              <w:autoSpaceDN w:val="0"/>
              <w:adjustRightInd w:val="0"/>
              <w:rPr>
                <w:rFonts w:cs="Arial"/>
                <w:sz w:val="20"/>
                <w:szCs w:val="20"/>
              </w:rPr>
            </w:pPr>
            <w:r w:rsidRPr="009E1FA7">
              <w:rPr>
                <w:rFonts w:cs="Arial"/>
                <w:sz w:val="20"/>
                <w:szCs w:val="20"/>
              </w:rPr>
              <w:t>2022-2025</w:t>
            </w:r>
          </w:p>
        </w:tc>
        <w:tc>
          <w:tcPr>
            <w:tcW w:w="3402" w:type="dxa"/>
            <w:shd w:val="clear" w:color="auto" w:fill="auto"/>
          </w:tcPr>
          <w:p w:rsidR="003F6289" w:rsidRPr="00A34CAF" w:rsidRDefault="003F6289" w:rsidP="003F6289">
            <w:pPr>
              <w:autoSpaceDE w:val="0"/>
              <w:autoSpaceDN w:val="0"/>
              <w:adjustRightInd w:val="0"/>
              <w:jc w:val="both"/>
              <w:rPr>
                <w:rFonts w:cs="Arial"/>
                <w:sz w:val="20"/>
                <w:szCs w:val="20"/>
              </w:rPr>
            </w:pPr>
            <w:r w:rsidRPr="003F6289">
              <w:rPr>
                <w:rFonts w:cs="Arial"/>
                <w:sz w:val="20"/>
                <w:szCs w:val="20"/>
              </w:rPr>
              <w:t>Доля хозяйствующих субъектов частной формы собственности зарегистрированных на территории Шушенского района на розничном рынке нефтепродуктов, процентов</w:t>
            </w:r>
          </w:p>
        </w:tc>
        <w:tc>
          <w:tcPr>
            <w:tcW w:w="880" w:type="dxa"/>
            <w:shd w:val="clear" w:color="auto" w:fill="auto"/>
          </w:tcPr>
          <w:p w:rsidR="003F6289" w:rsidRPr="003F6289" w:rsidRDefault="003F6289" w:rsidP="003F6289">
            <w:pPr>
              <w:rPr>
                <w:sz w:val="20"/>
                <w:szCs w:val="20"/>
              </w:rPr>
            </w:pPr>
            <w:r w:rsidRPr="003F6289">
              <w:rPr>
                <w:sz w:val="20"/>
                <w:szCs w:val="20"/>
              </w:rPr>
              <w:t>100</w:t>
            </w:r>
          </w:p>
        </w:tc>
        <w:tc>
          <w:tcPr>
            <w:tcW w:w="815" w:type="dxa"/>
            <w:shd w:val="clear" w:color="auto" w:fill="auto"/>
          </w:tcPr>
          <w:p w:rsidR="003F6289" w:rsidRPr="003F6289" w:rsidRDefault="003F6289" w:rsidP="003F6289">
            <w:pPr>
              <w:rPr>
                <w:sz w:val="20"/>
                <w:szCs w:val="20"/>
              </w:rPr>
            </w:pPr>
            <w:r w:rsidRPr="003F6289">
              <w:rPr>
                <w:sz w:val="20"/>
                <w:szCs w:val="20"/>
              </w:rPr>
              <w:t>100</w:t>
            </w:r>
          </w:p>
        </w:tc>
        <w:tc>
          <w:tcPr>
            <w:tcW w:w="715" w:type="dxa"/>
            <w:shd w:val="clear" w:color="auto" w:fill="auto"/>
          </w:tcPr>
          <w:p w:rsidR="003F6289" w:rsidRPr="003F6289" w:rsidRDefault="003F6289" w:rsidP="003F6289">
            <w:pPr>
              <w:rPr>
                <w:sz w:val="20"/>
                <w:szCs w:val="20"/>
              </w:rPr>
            </w:pPr>
            <w:r w:rsidRPr="003F6289">
              <w:rPr>
                <w:sz w:val="20"/>
                <w:szCs w:val="20"/>
              </w:rPr>
              <w:t>100</w:t>
            </w:r>
          </w:p>
        </w:tc>
        <w:tc>
          <w:tcPr>
            <w:tcW w:w="709" w:type="dxa"/>
            <w:shd w:val="clear" w:color="auto" w:fill="auto"/>
          </w:tcPr>
          <w:p w:rsidR="003F6289" w:rsidRPr="003F6289" w:rsidRDefault="003F6289" w:rsidP="003F6289">
            <w:pPr>
              <w:rPr>
                <w:sz w:val="20"/>
                <w:szCs w:val="20"/>
              </w:rPr>
            </w:pPr>
            <w:r w:rsidRPr="003F6289">
              <w:rPr>
                <w:sz w:val="20"/>
                <w:szCs w:val="20"/>
              </w:rPr>
              <w:t>100</w:t>
            </w:r>
          </w:p>
        </w:tc>
        <w:tc>
          <w:tcPr>
            <w:tcW w:w="850" w:type="dxa"/>
            <w:shd w:val="clear" w:color="auto" w:fill="auto"/>
          </w:tcPr>
          <w:p w:rsidR="003F6289" w:rsidRPr="003F6289" w:rsidRDefault="003F6289" w:rsidP="003F6289">
            <w:pPr>
              <w:rPr>
                <w:sz w:val="20"/>
                <w:szCs w:val="20"/>
              </w:rPr>
            </w:pPr>
            <w:r w:rsidRPr="003F6289">
              <w:rPr>
                <w:sz w:val="20"/>
                <w:szCs w:val="20"/>
              </w:rPr>
              <w:t>100</w:t>
            </w:r>
          </w:p>
        </w:tc>
        <w:tc>
          <w:tcPr>
            <w:tcW w:w="2014" w:type="dxa"/>
            <w:shd w:val="clear" w:color="auto" w:fill="auto"/>
          </w:tcPr>
          <w:p w:rsidR="003F6289" w:rsidRPr="00A34CAF" w:rsidRDefault="003F6289" w:rsidP="003F6289">
            <w:pPr>
              <w:autoSpaceDE w:val="0"/>
              <w:autoSpaceDN w:val="0"/>
              <w:adjustRightInd w:val="0"/>
              <w:jc w:val="both"/>
              <w:rPr>
                <w:rFonts w:cs="Arial"/>
                <w:sz w:val="20"/>
                <w:szCs w:val="20"/>
              </w:rPr>
            </w:pPr>
            <w:r w:rsidRPr="003F6289">
              <w:rPr>
                <w:rFonts w:cs="Arial"/>
                <w:sz w:val="20"/>
                <w:szCs w:val="20"/>
              </w:rPr>
              <w:t>Отдел эконо</w:t>
            </w:r>
            <w:r w:rsidR="002728FC">
              <w:rPr>
                <w:rFonts w:cs="Arial"/>
                <w:sz w:val="20"/>
                <w:szCs w:val="20"/>
              </w:rPr>
              <w:t>мического развития и муниципального заказа администрации Шушенско</w:t>
            </w:r>
            <w:r w:rsidRPr="003F6289">
              <w:rPr>
                <w:rFonts w:cs="Arial"/>
                <w:sz w:val="20"/>
                <w:szCs w:val="20"/>
              </w:rPr>
              <w:t>го района</w:t>
            </w:r>
          </w:p>
        </w:tc>
      </w:tr>
      <w:tr w:rsidR="008C363B" w:rsidRPr="009A0679" w:rsidTr="002728FC">
        <w:trPr>
          <w:trHeight w:val="70"/>
        </w:trPr>
        <w:tc>
          <w:tcPr>
            <w:tcW w:w="15163" w:type="dxa"/>
            <w:gridSpan w:val="10"/>
            <w:shd w:val="clear" w:color="auto" w:fill="auto"/>
          </w:tcPr>
          <w:p w:rsidR="008C363B" w:rsidRPr="00E7380D" w:rsidRDefault="008C363B" w:rsidP="00255977">
            <w:pPr>
              <w:autoSpaceDE w:val="0"/>
              <w:autoSpaceDN w:val="0"/>
              <w:adjustRightInd w:val="0"/>
              <w:rPr>
                <w:rFonts w:cs="Arial"/>
                <w:sz w:val="22"/>
              </w:rPr>
            </w:pPr>
            <w:r w:rsidRPr="00E7380D">
              <w:rPr>
                <w:rFonts w:cs="Arial"/>
                <w:sz w:val="22"/>
              </w:rPr>
              <w:t>1.</w:t>
            </w:r>
            <w:r w:rsidR="00255977">
              <w:rPr>
                <w:rFonts w:cs="Arial"/>
                <w:sz w:val="22"/>
              </w:rPr>
              <w:t>5</w:t>
            </w:r>
            <w:r w:rsidRPr="00E7380D">
              <w:rPr>
                <w:rFonts w:cs="Arial"/>
                <w:sz w:val="22"/>
              </w:rPr>
              <w:t xml:space="preserve"> Рынок оказания услуг по ремонту автотранспортных средств</w:t>
            </w:r>
          </w:p>
        </w:tc>
      </w:tr>
      <w:tr w:rsidR="008C363B" w:rsidRPr="009A0679" w:rsidTr="002728FC">
        <w:trPr>
          <w:trHeight w:val="70"/>
        </w:trPr>
        <w:tc>
          <w:tcPr>
            <w:tcW w:w="15163" w:type="dxa"/>
            <w:gridSpan w:val="10"/>
            <w:shd w:val="clear" w:color="auto" w:fill="auto"/>
          </w:tcPr>
          <w:p w:rsidR="008C363B" w:rsidRPr="009B644D" w:rsidRDefault="00E7380D" w:rsidP="00A94E3A">
            <w:pPr>
              <w:autoSpaceDE w:val="0"/>
              <w:autoSpaceDN w:val="0"/>
              <w:adjustRightInd w:val="0"/>
              <w:rPr>
                <w:rFonts w:cs="Arial"/>
                <w:sz w:val="20"/>
                <w:szCs w:val="20"/>
              </w:rPr>
            </w:pPr>
            <w:r w:rsidRPr="00E7380D">
              <w:rPr>
                <w:rFonts w:cs="Arial"/>
                <w:sz w:val="20"/>
                <w:szCs w:val="20"/>
              </w:rPr>
              <w:t>хозяйствующих субъектов частной формы собственности, осуществляющих деятельность по ремонту автотранспортных средств</w:t>
            </w:r>
            <w:r>
              <w:t xml:space="preserve"> </w:t>
            </w:r>
            <w:r w:rsidRPr="00E7380D">
              <w:rPr>
                <w:rFonts w:cs="Arial"/>
                <w:sz w:val="20"/>
                <w:szCs w:val="20"/>
              </w:rPr>
              <w:t xml:space="preserve">зарегистрировано на территории </w:t>
            </w:r>
            <w:r w:rsidR="00D9589F">
              <w:rPr>
                <w:rFonts w:cs="Arial"/>
                <w:sz w:val="20"/>
                <w:szCs w:val="20"/>
              </w:rPr>
              <w:t xml:space="preserve">Шушенского </w:t>
            </w:r>
            <w:r w:rsidRPr="00E7380D">
              <w:rPr>
                <w:rFonts w:cs="Arial"/>
                <w:sz w:val="20"/>
                <w:szCs w:val="20"/>
              </w:rPr>
              <w:t xml:space="preserve">района в количестве </w:t>
            </w:r>
            <w:r w:rsidR="00A94E3A" w:rsidRPr="003353F7">
              <w:rPr>
                <w:rFonts w:cs="Arial"/>
                <w:sz w:val="20"/>
                <w:szCs w:val="20"/>
              </w:rPr>
              <w:t>4</w:t>
            </w:r>
            <w:r w:rsidRPr="00E7380D">
              <w:rPr>
                <w:rFonts w:cs="Arial"/>
                <w:sz w:val="20"/>
                <w:szCs w:val="20"/>
              </w:rPr>
              <w:t xml:space="preserve"> единиц (данные Единого реестра субъектов малого и ср</w:t>
            </w:r>
            <w:r w:rsidR="00D03E1B">
              <w:rPr>
                <w:rFonts w:cs="Arial"/>
                <w:sz w:val="20"/>
                <w:szCs w:val="20"/>
              </w:rPr>
              <w:t>еднего предпринимательства ФНС)</w:t>
            </w:r>
            <w:r w:rsidR="003353F7">
              <w:rPr>
                <w:rFonts w:cs="Arial"/>
                <w:sz w:val="20"/>
                <w:szCs w:val="20"/>
              </w:rPr>
              <w:t>.</w:t>
            </w:r>
          </w:p>
        </w:tc>
      </w:tr>
      <w:tr w:rsidR="008C363B" w:rsidRPr="009A0679" w:rsidTr="002728FC">
        <w:trPr>
          <w:trHeight w:val="70"/>
        </w:trPr>
        <w:tc>
          <w:tcPr>
            <w:tcW w:w="675" w:type="dxa"/>
            <w:shd w:val="clear" w:color="auto" w:fill="auto"/>
          </w:tcPr>
          <w:p w:rsidR="008C363B" w:rsidRPr="00E7380D" w:rsidRDefault="00E7380D" w:rsidP="00255977">
            <w:pPr>
              <w:autoSpaceDE w:val="0"/>
              <w:autoSpaceDN w:val="0"/>
              <w:adjustRightInd w:val="0"/>
              <w:rPr>
                <w:rFonts w:cs="Arial"/>
                <w:sz w:val="20"/>
                <w:szCs w:val="20"/>
              </w:rPr>
            </w:pPr>
            <w:r w:rsidRPr="00E7380D">
              <w:rPr>
                <w:rFonts w:cs="Arial"/>
                <w:sz w:val="20"/>
                <w:szCs w:val="20"/>
              </w:rPr>
              <w:t>1.</w:t>
            </w:r>
            <w:r w:rsidR="00255977">
              <w:rPr>
                <w:rFonts w:cs="Arial"/>
                <w:sz w:val="20"/>
                <w:szCs w:val="20"/>
              </w:rPr>
              <w:t>5</w:t>
            </w:r>
            <w:r w:rsidRPr="00E7380D">
              <w:rPr>
                <w:rFonts w:cs="Arial"/>
                <w:sz w:val="20"/>
                <w:szCs w:val="20"/>
              </w:rPr>
              <w:t>.1</w:t>
            </w:r>
          </w:p>
        </w:tc>
        <w:tc>
          <w:tcPr>
            <w:tcW w:w="3544" w:type="dxa"/>
            <w:shd w:val="clear" w:color="auto" w:fill="auto"/>
          </w:tcPr>
          <w:p w:rsidR="008C363B" w:rsidRPr="009B644D" w:rsidRDefault="008C363B" w:rsidP="00E7380D">
            <w:pPr>
              <w:autoSpaceDE w:val="0"/>
              <w:autoSpaceDN w:val="0"/>
              <w:adjustRightInd w:val="0"/>
              <w:jc w:val="both"/>
              <w:rPr>
                <w:rFonts w:cs="Arial"/>
                <w:sz w:val="20"/>
                <w:szCs w:val="20"/>
              </w:rPr>
            </w:pPr>
            <w:r w:rsidRPr="009B644D">
              <w:rPr>
                <w:rFonts w:cs="Arial"/>
                <w:sz w:val="20"/>
                <w:szCs w:val="20"/>
              </w:rPr>
              <w:t>Оказание организационно-методической и информационно-консультативной помощи субъектам предпринимательства, осуществляющим (планирующим осуществить) деятельность на рынке</w:t>
            </w:r>
            <w:r w:rsidR="00E7380D">
              <w:rPr>
                <w:rFonts w:cs="Arial"/>
                <w:sz w:val="20"/>
                <w:szCs w:val="20"/>
              </w:rPr>
              <w:t xml:space="preserve">, </w:t>
            </w:r>
            <w:r w:rsidR="00E7380D" w:rsidRPr="00E7380D">
              <w:rPr>
                <w:rFonts w:cs="Arial"/>
                <w:sz w:val="20"/>
                <w:szCs w:val="20"/>
              </w:rPr>
              <w:t>мониторинг состояния развития конкуренции на по ремонту автотранспортных средств</w:t>
            </w:r>
          </w:p>
        </w:tc>
        <w:tc>
          <w:tcPr>
            <w:tcW w:w="1559" w:type="dxa"/>
            <w:shd w:val="clear" w:color="auto" w:fill="auto"/>
          </w:tcPr>
          <w:p w:rsidR="008C363B" w:rsidRPr="00395452" w:rsidRDefault="009E1FA7" w:rsidP="0031616B">
            <w:pPr>
              <w:autoSpaceDE w:val="0"/>
              <w:autoSpaceDN w:val="0"/>
              <w:adjustRightInd w:val="0"/>
              <w:rPr>
                <w:rFonts w:cs="Arial"/>
                <w:sz w:val="20"/>
                <w:szCs w:val="20"/>
              </w:rPr>
            </w:pPr>
            <w:r w:rsidRPr="009E1FA7">
              <w:rPr>
                <w:rFonts w:cs="Arial"/>
                <w:sz w:val="20"/>
                <w:szCs w:val="20"/>
              </w:rPr>
              <w:t>2022-2025</w:t>
            </w:r>
          </w:p>
        </w:tc>
        <w:tc>
          <w:tcPr>
            <w:tcW w:w="3402" w:type="dxa"/>
            <w:shd w:val="clear" w:color="auto" w:fill="auto"/>
          </w:tcPr>
          <w:p w:rsidR="008C363B" w:rsidRPr="009B644D" w:rsidRDefault="00E7380D" w:rsidP="003D18A7">
            <w:pPr>
              <w:autoSpaceDE w:val="0"/>
              <w:autoSpaceDN w:val="0"/>
              <w:adjustRightInd w:val="0"/>
              <w:jc w:val="both"/>
              <w:rPr>
                <w:rFonts w:cs="Arial"/>
                <w:sz w:val="20"/>
                <w:szCs w:val="20"/>
              </w:rPr>
            </w:pPr>
            <w:r w:rsidRPr="00E7380D">
              <w:rPr>
                <w:rFonts w:cs="Arial"/>
                <w:sz w:val="20"/>
                <w:szCs w:val="20"/>
              </w:rPr>
              <w:t xml:space="preserve">Доля хозяйствующих субъектов частной формы собственности зарегистрированных на территории Шушенского района </w:t>
            </w:r>
            <w:r>
              <w:rPr>
                <w:rFonts w:cs="Arial"/>
                <w:sz w:val="20"/>
                <w:szCs w:val="20"/>
              </w:rPr>
              <w:t xml:space="preserve">на рынке </w:t>
            </w:r>
            <w:r w:rsidRPr="00E7380D">
              <w:rPr>
                <w:rFonts w:cs="Arial"/>
                <w:sz w:val="20"/>
                <w:szCs w:val="20"/>
              </w:rPr>
              <w:t>по ремонту автотранспортных средств, процентов</w:t>
            </w:r>
          </w:p>
        </w:tc>
        <w:tc>
          <w:tcPr>
            <w:tcW w:w="880" w:type="dxa"/>
            <w:shd w:val="clear" w:color="auto" w:fill="auto"/>
          </w:tcPr>
          <w:p w:rsidR="008C363B" w:rsidRPr="009B644D" w:rsidRDefault="008C363B" w:rsidP="0031616B">
            <w:pPr>
              <w:autoSpaceDE w:val="0"/>
              <w:autoSpaceDN w:val="0"/>
              <w:adjustRightInd w:val="0"/>
              <w:rPr>
                <w:rFonts w:cs="Arial"/>
                <w:sz w:val="20"/>
                <w:szCs w:val="20"/>
              </w:rPr>
            </w:pPr>
            <w:r w:rsidRPr="009B644D">
              <w:rPr>
                <w:rFonts w:cs="Arial"/>
                <w:sz w:val="20"/>
                <w:szCs w:val="20"/>
              </w:rPr>
              <w:t>100</w:t>
            </w:r>
          </w:p>
        </w:tc>
        <w:tc>
          <w:tcPr>
            <w:tcW w:w="815" w:type="dxa"/>
            <w:shd w:val="clear" w:color="auto" w:fill="auto"/>
          </w:tcPr>
          <w:p w:rsidR="008C363B" w:rsidRPr="009B644D" w:rsidRDefault="008C363B" w:rsidP="0031616B">
            <w:pPr>
              <w:autoSpaceDE w:val="0"/>
              <w:autoSpaceDN w:val="0"/>
              <w:adjustRightInd w:val="0"/>
              <w:rPr>
                <w:rFonts w:cs="Arial"/>
                <w:sz w:val="20"/>
                <w:szCs w:val="20"/>
              </w:rPr>
            </w:pPr>
            <w:r w:rsidRPr="009B644D">
              <w:rPr>
                <w:rFonts w:cs="Arial"/>
                <w:sz w:val="20"/>
                <w:szCs w:val="20"/>
              </w:rPr>
              <w:t>100</w:t>
            </w:r>
          </w:p>
        </w:tc>
        <w:tc>
          <w:tcPr>
            <w:tcW w:w="715" w:type="dxa"/>
            <w:shd w:val="clear" w:color="auto" w:fill="auto"/>
          </w:tcPr>
          <w:p w:rsidR="008C363B" w:rsidRPr="009B644D" w:rsidRDefault="008C363B" w:rsidP="0031616B">
            <w:pPr>
              <w:autoSpaceDE w:val="0"/>
              <w:autoSpaceDN w:val="0"/>
              <w:adjustRightInd w:val="0"/>
              <w:rPr>
                <w:rFonts w:cs="Arial"/>
                <w:sz w:val="20"/>
                <w:szCs w:val="20"/>
              </w:rPr>
            </w:pPr>
            <w:r w:rsidRPr="009B644D">
              <w:rPr>
                <w:rFonts w:cs="Arial"/>
                <w:sz w:val="20"/>
                <w:szCs w:val="20"/>
              </w:rPr>
              <w:t>100</w:t>
            </w:r>
          </w:p>
        </w:tc>
        <w:tc>
          <w:tcPr>
            <w:tcW w:w="709" w:type="dxa"/>
            <w:shd w:val="clear" w:color="auto" w:fill="auto"/>
          </w:tcPr>
          <w:p w:rsidR="008C363B" w:rsidRPr="009B644D" w:rsidRDefault="008C363B" w:rsidP="0031616B">
            <w:pPr>
              <w:autoSpaceDE w:val="0"/>
              <w:autoSpaceDN w:val="0"/>
              <w:adjustRightInd w:val="0"/>
              <w:rPr>
                <w:rFonts w:cs="Arial"/>
                <w:sz w:val="20"/>
                <w:szCs w:val="20"/>
              </w:rPr>
            </w:pPr>
            <w:r w:rsidRPr="009B644D">
              <w:rPr>
                <w:rFonts w:cs="Arial"/>
                <w:sz w:val="20"/>
                <w:szCs w:val="20"/>
              </w:rPr>
              <w:t>100</w:t>
            </w:r>
          </w:p>
        </w:tc>
        <w:tc>
          <w:tcPr>
            <w:tcW w:w="850" w:type="dxa"/>
            <w:shd w:val="clear" w:color="auto" w:fill="auto"/>
          </w:tcPr>
          <w:p w:rsidR="008C363B" w:rsidRPr="009B644D" w:rsidRDefault="008C363B" w:rsidP="0031616B">
            <w:pPr>
              <w:autoSpaceDE w:val="0"/>
              <w:autoSpaceDN w:val="0"/>
              <w:adjustRightInd w:val="0"/>
              <w:rPr>
                <w:rFonts w:cs="Arial"/>
                <w:sz w:val="20"/>
                <w:szCs w:val="20"/>
              </w:rPr>
            </w:pPr>
            <w:r w:rsidRPr="009B644D">
              <w:rPr>
                <w:rFonts w:cs="Arial"/>
                <w:sz w:val="20"/>
                <w:szCs w:val="20"/>
              </w:rPr>
              <w:t>100</w:t>
            </w:r>
          </w:p>
        </w:tc>
        <w:tc>
          <w:tcPr>
            <w:tcW w:w="2014" w:type="dxa"/>
            <w:shd w:val="clear" w:color="auto" w:fill="auto"/>
          </w:tcPr>
          <w:p w:rsidR="008C363B" w:rsidRPr="009B644D" w:rsidRDefault="00E7380D" w:rsidP="00E7380D">
            <w:pPr>
              <w:autoSpaceDE w:val="0"/>
              <w:autoSpaceDN w:val="0"/>
              <w:adjustRightInd w:val="0"/>
              <w:jc w:val="both"/>
              <w:rPr>
                <w:rFonts w:cs="Arial"/>
                <w:sz w:val="20"/>
                <w:szCs w:val="20"/>
              </w:rPr>
            </w:pPr>
            <w:r w:rsidRPr="00E7380D">
              <w:rPr>
                <w:rFonts w:cs="Arial"/>
                <w:sz w:val="20"/>
                <w:szCs w:val="20"/>
              </w:rPr>
              <w:t>Отдел э</w:t>
            </w:r>
            <w:r w:rsidR="002728FC">
              <w:rPr>
                <w:rFonts w:cs="Arial"/>
                <w:sz w:val="20"/>
                <w:szCs w:val="20"/>
              </w:rPr>
              <w:t>кономического развития и муниципального заказа администрации Шушенско</w:t>
            </w:r>
            <w:r w:rsidRPr="00E7380D">
              <w:rPr>
                <w:rFonts w:cs="Arial"/>
                <w:sz w:val="20"/>
                <w:szCs w:val="20"/>
              </w:rPr>
              <w:t>го района</w:t>
            </w:r>
          </w:p>
        </w:tc>
      </w:tr>
    </w:tbl>
    <w:p w:rsidR="00D03E1B" w:rsidRDefault="00D03E1B" w:rsidP="003353F7">
      <w:pPr>
        <w:jc w:val="both"/>
        <w:rPr>
          <w:lang w:eastAsia="ru-RU"/>
        </w:rPr>
        <w:sectPr w:rsidR="00D03E1B" w:rsidSect="00F47931">
          <w:pgSz w:w="16838" w:h="11906" w:orient="landscape"/>
          <w:pgMar w:top="1276" w:right="1134" w:bottom="850" w:left="1134" w:header="708" w:footer="708" w:gutter="0"/>
          <w:cols w:space="708"/>
          <w:docGrid w:linePitch="360"/>
        </w:sectPr>
      </w:pPr>
    </w:p>
    <w:p w:rsidR="0031616B" w:rsidRPr="00AA10FB" w:rsidRDefault="00AA10FB" w:rsidP="00AA10FB">
      <w:pPr>
        <w:shd w:val="clear" w:color="auto" w:fill="FFFFFF"/>
        <w:ind w:left="710"/>
        <w:rPr>
          <w:rFonts w:eastAsia="Times New Roman" w:cs="Arial"/>
          <w:color w:val="000000"/>
          <w:szCs w:val="24"/>
          <w:lang w:eastAsia="ru-RU"/>
        </w:rPr>
      </w:pPr>
      <w:r>
        <w:rPr>
          <w:rFonts w:eastAsia="Times New Roman" w:cs="Arial"/>
          <w:color w:val="000000"/>
          <w:szCs w:val="24"/>
          <w:lang w:eastAsia="ru-RU"/>
        </w:rPr>
        <w:lastRenderedPageBreak/>
        <w:t xml:space="preserve">2. </w:t>
      </w:r>
      <w:r w:rsidR="0031616B" w:rsidRPr="00AA10FB">
        <w:rPr>
          <w:rFonts w:eastAsia="Times New Roman" w:cs="Arial"/>
          <w:color w:val="000000"/>
          <w:szCs w:val="24"/>
          <w:lang w:eastAsia="ru-RU"/>
        </w:rPr>
        <w:t>Системные мероприятия по содействию развития конкуренции муниципального образования Шушенский район</w:t>
      </w:r>
    </w:p>
    <w:tbl>
      <w:tblPr>
        <w:tblW w:w="15163" w:type="dxa"/>
        <w:tblInd w:w="-5" w:type="dxa"/>
        <w:shd w:val="clear" w:color="auto" w:fill="FFFFFF"/>
        <w:tblCellMar>
          <w:left w:w="0" w:type="dxa"/>
          <w:right w:w="0" w:type="dxa"/>
        </w:tblCellMar>
        <w:tblLook w:val="04A0" w:firstRow="1" w:lastRow="0" w:firstColumn="1" w:lastColumn="0" w:noHBand="0" w:noVBand="1"/>
      </w:tblPr>
      <w:tblGrid>
        <w:gridCol w:w="642"/>
        <w:gridCol w:w="3181"/>
        <w:gridCol w:w="3118"/>
        <w:gridCol w:w="3402"/>
        <w:gridCol w:w="1559"/>
        <w:gridCol w:w="3261"/>
      </w:tblGrid>
      <w:tr w:rsidR="0031616B" w:rsidRPr="0001708C" w:rsidTr="0001708C">
        <w:trPr>
          <w:trHeight w:val="704"/>
        </w:trPr>
        <w:tc>
          <w:tcPr>
            <w:tcW w:w="6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616B" w:rsidRPr="0001708C" w:rsidRDefault="0031616B" w:rsidP="0031616B">
            <w:pPr>
              <w:rPr>
                <w:rFonts w:eastAsia="Times New Roman" w:cs="Arial"/>
                <w:color w:val="000000"/>
                <w:sz w:val="20"/>
                <w:szCs w:val="20"/>
                <w:lang w:eastAsia="ru-RU"/>
              </w:rPr>
            </w:pPr>
            <w:r w:rsidRPr="0001708C">
              <w:rPr>
                <w:rFonts w:eastAsia="Times New Roman" w:cs="Arial"/>
                <w:color w:val="000000"/>
                <w:sz w:val="20"/>
                <w:szCs w:val="20"/>
                <w:lang w:eastAsia="ru-RU"/>
              </w:rPr>
              <w:t> №</w:t>
            </w:r>
          </w:p>
          <w:p w:rsidR="0031616B" w:rsidRPr="0001708C" w:rsidRDefault="0031616B" w:rsidP="0031616B">
            <w:pPr>
              <w:rPr>
                <w:rFonts w:eastAsia="Times New Roman" w:cs="Arial"/>
                <w:color w:val="000000"/>
                <w:sz w:val="20"/>
                <w:szCs w:val="20"/>
                <w:lang w:eastAsia="ru-RU"/>
              </w:rPr>
            </w:pPr>
            <w:r w:rsidRPr="0001708C">
              <w:rPr>
                <w:rFonts w:eastAsia="Times New Roman" w:cs="Arial"/>
                <w:color w:val="000000"/>
                <w:sz w:val="20"/>
                <w:szCs w:val="20"/>
                <w:lang w:eastAsia="ru-RU"/>
              </w:rPr>
              <w:t>п/п</w:t>
            </w:r>
          </w:p>
        </w:tc>
        <w:tc>
          <w:tcPr>
            <w:tcW w:w="31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1616B" w:rsidRPr="0001708C" w:rsidRDefault="0031616B" w:rsidP="0031616B">
            <w:pPr>
              <w:rPr>
                <w:rFonts w:eastAsia="Times New Roman" w:cs="Arial"/>
                <w:color w:val="000000"/>
                <w:sz w:val="20"/>
                <w:szCs w:val="20"/>
                <w:lang w:eastAsia="ru-RU"/>
              </w:rPr>
            </w:pPr>
            <w:r w:rsidRPr="0001708C">
              <w:rPr>
                <w:rFonts w:eastAsia="Times New Roman" w:cs="Arial"/>
                <w:color w:val="000000"/>
                <w:sz w:val="20"/>
                <w:szCs w:val="20"/>
                <w:lang w:eastAsia="ru-RU"/>
              </w:rPr>
              <w:t>Наименование</w:t>
            </w:r>
          </w:p>
          <w:p w:rsidR="0031616B" w:rsidRPr="0001708C" w:rsidRDefault="0031616B" w:rsidP="0031616B">
            <w:pPr>
              <w:rPr>
                <w:rFonts w:eastAsia="Times New Roman" w:cs="Arial"/>
                <w:color w:val="000000"/>
                <w:sz w:val="20"/>
                <w:szCs w:val="20"/>
                <w:lang w:eastAsia="ru-RU"/>
              </w:rPr>
            </w:pPr>
            <w:r w:rsidRPr="0001708C">
              <w:rPr>
                <w:rFonts w:eastAsia="Times New Roman" w:cs="Arial"/>
                <w:color w:val="000000"/>
                <w:sz w:val="20"/>
                <w:szCs w:val="20"/>
                <w:lang w:eastAsia="ru-RU"/>
              </w:rPr>
              <w:t>мероприятия</w:t>
            </w:r>
          </w:p>
        </w:tc>
        <w:tc>
          <w:tcPr>
            <w:tcW w:w="31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1616B" w:rsidRPr="0001708C" w:rsidRDefault="0031616B" w:rsidP="0001708C">
            <w:pPr>
              <w:rPr>
                <w:rFonts w:eastAsia="Times New Roman" w:cs="Arial"/>
                <w:color w:val="000000"/>
                <w:sz w:val="20"/>
                <w:szCs w:val="20"/>
                <w:lang w:eastAsia="ru-RU"/>
              </w:rPr>
            </w:pPr>
            <w:r w:rsidRPr="0001708C">
              <w:rPr>
                <w:rFonts w:eastAsia="Times New Roman" w:cs="Arial"/>
                <w:color w:val="000000"/>
                <w:sz w:val="20"/>
                <w:szCs w:val="20"/>
                <w:lang w:eastAsia="ru-RU"/>
              </w:rPr>
              <w:t>Описание проблемы, на решение которой направлено мероприятие</w:t>
            </w:r>
          </w:p>
        </w:tc>
        <w:tc>
          <w:tcPr>
            <w:tcW w:w="34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1616B" w:rsidRPr="0001708C" w:rsidRDefault="0031616B" w:rsidP="0031616B">
            <w:pPr>
              <w:rPr>
                <w:rFonts w:eastAsia="Times New Roman" w:cs="Arial"/>
                <w:color w:val="000000"/>
                <w:sz w:val="20"/>
                <w:szCs w:val="20"/>
                <w:lang w:eastAsia="ru-RU"/>
              </w:rPr>
            </w:pPr>
            <w:r w:rsidRPr="0001708C">
              <w:rPr>
                <w:rFonts w:eastAsia="Times New Roman" w:cs="Arial"/>
                <w:color w:val="000000"/>
                <w:sz w:val="20"/>
                <w:szCs w:val="20"/>
                <w:lang w:eastAsia="ru-RU"/>
              </w:rPr>
              <w:t>Результат выполнения мероприятий</w:t>
            </w:r>
          </w:p>
          <w:p w:rsidR="0031616B" w:rsidRPr="0001708C" w:rsidRDefault="0031616B" w:rsidP="005A2217">
            <w:pPr>
              <w:rPr>
                <w:rFonts w:eastAsia="Times New Roman" w:cs="Arial"/>
                <w:color w:val="000000"/>
                <w:sz w:val="20"/>
                <w:szCs w:val="20"/>
                <w:lang w:eastAsia="ru-RU"/>
              </w:rPr>
            </w:pP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1616B" w:rsidRPr="0001708C" w:rsidRDefault="0031616B" w:rsidP="0031616B">
            <w:pPr>
              <w:rPr>
                <w:rFonts w:eastAsia="Times New Roman" w:cs="Arial"/>
                <w:color w:val="000000"/>
                <w:sz w:val="20"/>
                <w:szCs w:val="20"/>
                <w:lang w:eastAsia="ru-RU"/>
              </w:rPr>
            </w:pPr>
            <w:r w:rsidRPr="0001708C">
              <w:rPr>
                <w:rFonts w:eastAsia="Times New Roman" w:cs="Arial"/>
                <w:color w:val="000000"/>
                <w:sz w:val="20"/>
                <w:szCs w:val="20"/>
                <w:lang w:eastAsia="ru-RU"/>
              </w:rPr>
              <w:t>Срок</w:t>
            </w:r>
          </w:p>
          <w:p w:rsidR="0031616B" w:rsidRPr="0001708C" w:rsidRDefault="0031616B" w:rsidP="0031616B">
            <w:pPr>
              <w:rPr>
                <w:rFonts w:eastAsia="Times New Roman" w:cs="Arial"/>
                <w:color w:val="000000"/>
                <w:sz w:val="20"/>
                <w:szCs w:val="20"/>
                <w:lang w:eastAsia="ru-RU"/>
              </w:rPr>
            </w:pPr>
            <w:r w:rsidRPr="0001708C">
              <w:rPr>
                <w:rFonts w:eastAsia="Times New Roman" w:cs="Arial"/>
                <w:color w:val="000000"/>
                <w:sz w:val="20"/>
                <w:szCs w:val="20"/>
                <w:lang w:eastAsia="ru-RU"/>
              </w:rPr>
              <w:t>исполнения</w:t>
            </w:r>
          </w:p>
          <w:p w:rsidR="0031616B" w:rsidRPr="0001708C" w:rsidRDefault="0031616B" w:rsidP="0001708C">
            <w:pPr>
              <w:rPr>
                <w:rFonts w:eastAsia="Times New Roman" w:cs="Arial"/>
                <w:color w:val="000000"/>
                <w:sz w:val="20"/>
                <w:szCs w:val="20"/>
                <w:lang w:eastAsia="ru-RU"/>
              </w:rPr>
            </w:pPr>
            <w:r w:rsidRPr="0001708C">
              <w:rPr>
                <w:rFonts w:eastAsia="Times New Roman" w:cs="Arial"/>
                <w:color w:val="000000"/>
                <w:sz w:val="20"/>
                <w:szCs w:val="20"/>
                <w:lang w:eastAsia="ru-RU"/>
              </w:rPr>
              <w:t>мероприятия</w:t>
            </w:r>
          </w:p>
        </w:tc>
        <w:tc>
          <w:tcPr>
            <w:tcW w:w="32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1616B" w:rsidRPr="0001708C" w:rsidRDefault="0031616B" w:rsidP="0031616B">
            <w:pPr>
              <w:rPr>
                <w:rFonts w:eastAsia="Times New Roman" w:cs="Arial"/>
                <w:color w:val="000000"/>
                <w:sz w:val="20"/>
                <w:szCs w:val="20"/>
                <w:lang w:eastAsia="ru-RU"/>
              </w:rPr>
            </w:pPr>
            <w:r w:rsidRPr="0001708C">
              <w:rPr>
                <w:rFonts w:eastAsia="Times New Roman" w:cs="Arial"/>
                <w:color w:val="000000"/>
                <w:sz w:val="20"/>
                <w:szCs w:val="20"/>
                <w:lang w:eastAsia="ru-RU"/>
              </w:rPr>
              <w:t>Ответственные</w:t>
            </w:r>
          </w:p>
          <w:p w:rsidR="0031616B" w:rsidRPr="0001708C" w:rsidRDefault="0031616B" w:rsidP="0031616B">
            <w:pPr>
              <w:rPr>
                <w:rFonts w:eastAsia="Times New Roman" w:cs="Arial"/>
                <w:color w:val="000000"/>
                <w:sz w:val="20"/>
                <w:szCs w:val="20"/>
                <w:lang w:eastAsia="ru-RU"/>
              </w:rPr>
            </w:pPr>
            <w:r w:rsidRPr="0001708C">
              <w:rPr>
                <w:rFonts w:eastAsia="Times New Roman" w:cs="Arial"/>
                <w:color w:val="000000"/>
                <w:sz w:val="20"/>
                <w:szCs w:val="20"/>
                <w:lang w:eastAsia="ru-RU"/>
              </w:rPr>
              <w:t>исполнители</w:t>
            </w:r>
          </w:p>
        </w:tc>
      </w:tr>
      <w:tr w:rsidR="0031616B" w:rsidRPr="0001708C" w:rsidTr="003353F7">
        <w:trPr>
          <w:trHeight w:val="170"/>
        </w:trPr>
        <w:tc>
          <w:tcPr>
            <w:tcW w:w="6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616B" w:rsidRPr="0001708C" w:rsidRDefault="0031616B" w:rsidP="0031616B">
            <w:pPr>
              <w:spacing w:line="170" w:lineRule="atLeast"/>
              <w:rPr>
                <w:rFonts w:eastAsia="Times New Roman" w:cs="Arial"/>
                <w:color w:val="000000"/>
                <w:sz w:val="20"/>
                <w:szCs w:val="20"/>
                <w:lang w:eastAsia="ru-RU"/>
              </w:rPr>
            </w:pPr>
            <w:r w:rsidRPr="0001708C">
              <w:rPr>
                <w:rFonts w:eastAsia="Times New Roman" w:cs="Arial"/>
                <w:color w:val="000000"/>
                <w:sz w:val="20"/>
                <w:szCs w:val="20"/>
                <w:lang w:eastAsia="ru-RU"/>
              </w:rPr>
              <w:t>2.1</w:t>
            </w:r>
          </w:p>
        </w:tc>
        <w:tc>
          <w:tcPr>
            <w:tcW w:w="3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616B" w:rsidRPr="0001708C" w:rsidRDefault="0031616B" w:rsidP="0031616B">
            <w:pPr>
              <w:spacing w:line="170" w:lineRule="atLeast"/>
              <w:jc w:val="both"/>
              <w:rPr>
                <w:rFonts w:eastAsia="Times New Roman" w:cs="Arial"/>
                <w:color w:val="000000"/>
                <w:sz w:val="20"/>
                <w:szCs w:val="20"/>
                <w:lang w:eastAsia="ru-RU"/>
              </w:rPr>
            </w:pPr>
            <w:r w:rsidRPr="0001708C">
              <w:rPr>
                <w:rFonts w:cs="Arial"/>
                <w:sz w:val="20"/>
                <w:szCs w:val="20"/>
              </w:rPr>
              <w:t>Разработка и проведение мероприятий, направленных на устранение (снижение) случаев применения способа закупки "у единственного поставщика", применение конкурентных процедур (конкурс, аукцион), установление единых требований к процедурам закупки</w:t>
            </w:r>
            <w:r w:rsidRPr="0001708C">
              <w:rPr>
                <w:rFonts w:eastAsia="Times New Roman" w:cs="Arial"/>
                <w:color w:val="000000"/>
                <w:sz w:val="20"/>
                <w:szCs w:val="20"/>
                <w:lang w:eastAsia="ru-RU"/>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616B" w:rsidRPr="0001708C" w:rsidRDefault="0031616B" w:rsidP="0031616B">
            <w:pPr>
              <w:spacing w:line="170" w:lineRule="atLeast"/>
              <w:jc w:val="both"/>
              <w:rPr>
                <w:rFonts w:eastAsia="Times New Roman" w:cs="Arial"/>
                <w:color w:val="000000"/>
                <w:sz w:val="20"/>
                <w:szCs w:val="20"/>
                <w:lang w:eastAsia="ru-RU"/>
              </w:rPr>
            </w:pPr>
            <w:r w:rsidRPr="0001708C">
              <w:rPr>
                <w:rFonts w:eastAsia="Times New Roman" w:cs="Arial"/>
                <w:color w:val="000000"/>
                <w:sz w:val="20"/>
                <w:szCs w:val="20"/>
                <w:lang w:eastAsia="ru-RU"/>
              </w:rPr>
              <w:t> </w:t>
            </w:r>
            <w:r w:rsidRPr="0001708C">
              <w:rPr>
                <w:rFonts w:cs="Arial"/>
                <w:sz w:val="20"/>
                <w:szCs w:val="20"/>
              </w:rPr>
              <w:t>использование предельно допустимых объемов размещения</w:t>
            </w:r>
            <w:r w:rsidR="0001708C">
              <w:rPr>
                <w:rFonts w:cs="Arial"/>
                <w:sz w:val="20"/>
                <w:szCs w:val="20"/>
              </w:rPr>
              <w:t xml:space="preserve"> </w:t>
            </w:r>
            <w:r w:rsidR="0001708C" w:rsidRPr="0001708C">
              <w:rPr>
                <w:rFonts w:cs="Arial"/>
                <w:sz w:val="20"/>
                <w:szCs w:val="20"/>
              </w:rPr>
              <w:t>"</w:t>
            </w:r>
            <w:r w:rsidRPr="0001708C">
              <w:rPr>
                <w:rFonts w:cs="Arial"/>
                <w:sz w:val="20"/>
                <w:szCs w:val="20"/>
              </w:rPr>
              <w:t>у единственного поставщика</w:t>
            </w:r>
            <w:r w:rsidR="0001708C" w:rsidRPr="0001708C">
              <w:rPr>
                <w:rFonts w:cs="Arial"/>
                <w:sz w:val="20"/>
                <w:szCs w:val="20"/>
              </w:rPr>
              <w:t>"</w:t>
            </w:r>
            <w:r w:rsidRPr="0001708C">
              <w:rPr>
                <w:rFonts w:cs="Arial"/>
                <w:sz w:val="20"/>
                <w:szCs w:val="20"/>
              </w:rPr>
              <w:t xml:space="preserve"> (подрядчика, исполнителя)</w:t>
            </w:r>
          </w:p>
        </w:tc>
        <w:tc>
          <w:tcPr>
            <w:tcW w:w="34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616B" w:rsidRPr="0001708C" w:rsidRDefault="008B77B4" w:rsidP="0031616B">
            <w:pPr>
              <w:spacing w:line="170" w:lineRule="atLeast"/>
              <w:jc w:val="both"/>
              <w:rPr>
                <w:rFonts w:eastAsia="Times New Roman" w:cs="Arial"/>
                <w:color w:val="000000"/>
                <w:sz w:val="20"/>
                <w:szCs w:val="20"/>
                <w:lang w:eastAsia="ru-RU"/>
              </w:rPr>
            </w:pPr>
            <w:r w:rsidRPr="0001708C">
              <w:rPr>
                <w:rFonts w:cs="Arial"/>
                <w:sz w:val="20"/>
                <w:szCs w:val="20"/>
              </w:rPr>
              <w:t xml:space="preserve">оптимизация процедур </w:t>
            </w:r>
            <w:r w:rsidR="0031616B" w:rsidRPr="0001708C">
              <w:rPr>
                <w:rFonts w:cs="Arial"/>
                <w:sz w:val="20"/>
                <w:szCs w:val="20"/>
              </w:rPr>
              <w:t>муниципальных закупок, обеспечение прозрачности и доступности процедуры муниципальных закупок</w:t>
            </w:r>
            <w:r w:rsidR="0031616B" w:rsidRPr="0001708C">
              <w:rPr>
                <w:rFonts w:eastAsia="Times New Roman" w:cs="Arial"/>
                <w:color w:val="000000"/>
                <w:sz w:val="20"/>
                <w:szCs w:val="20"/>
                <w:lang w:eastAsia="ru-RU"/>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616B" w:rsidRPr="0001708C" w:rsidRDefault="009E1FA7" w:rsidP="0031616B">
            <w:pPr>
              <w:spacing w:line="170" w:lineRule="atLeast"/>
              <w:rPr>
                <w:rFonts w:eastAsia="Times New Roman" w:cs="Arial"/>
                <w:color w:val="000000"/>
                <w:sz w:val="20"/>
                <w:szCs w:val="20"/>
                <w:lang w:eastAsia="ru-RU"/>
              </w:rPr>
            </w:pPr>
            <w:r w:rsidRPr="0001708C">
              <w:rPr>
                <w:rFonts w:eastAsia="Times New Roman" w:cs="Arial"/>
                <w:color w:val="000000"/>
                <w:sz w:val="20"/>
                <w:szCs w:val="20"/>
                <w:lang w:eastAsia="ru-RU"/>
              </w:rPr>
              <w:t>2022-2025</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616B" w:rsidRPr="0001708C" w:rsidRDefault="0031616B" w:rsidP="0001708C">
            <w:pPr>
              <w:spacing w:line="170" w:lineRule="atLeast"/>
              <w:rPr>
                <w:rFonts w:eastAsia="Times New Roman" w:cs="Arial"/>
                <w:color w:val="000000"/>
                <w:sz w:val="20"/>
                <w:szCs w:val="20"/>
                <w:lang w:eastAsia="ru-RU"/>
              </w:rPr>
            </w:pPr>
            <w:r w:rsidRPr="0001708C">
              <w:rPr>
                <w:rFonts w:eastAsia="Times New Roman" w:cs="Arial"/>
                <w:sz w:val="20"/>
                <w:szCs w:val="20"/>
                <w:lang w:eastAsia="ru-RU"/>
              </w:rPr>
              <w:t>Отдел экономического развития и муниципального заказа администрации Шушенского района</w:t>
            </w:r>
            <w:r w:rsidRPr="0001708C">
              <w:rPr>
                <w:rFonts w:eastAsia="SimSun" w:cs="Arial"/>
                <w:kern w:val="3"/>
                <w:sz w:val="20"/>
                <w:szCs w:val="20"/>
              </w:rPr>
              <w:t xml:space="preserve"> </w:t>
            </w:r>
            <w:r w:rsidRPr="0001708C">
              <w:rPr>
                <w:rFonts w:eastAsia="SimSun" w:cs="Arial"/>
                <w:sz w:val="20"/>
                <w:szCs w:val="20"/>
              </w:rPr>
              <w:t xml:space="preserve">(в пределах полномочий), </w:t>
            </w:r>
            <w:r w:rsidR="0012544D" w:rsidRPr="0001708C">
              <w:rPr>
                <w:rFonts w:eastAsia="SimSun" w:cs="Arial"/>
                <w:sz w:val="20"/>
                <w:szCs w:val="20"/>
              </w:rPr>
              <w:t>подведомственные муниципальные заказчики администрации Шушенского района</w:t>
            </w:r>
          </w:p>
        </w:tc>
      </w:tr>
      <w:tr w:rsidR="0031616B" w:rsidRPr="0001708C" w:rsidTr="003353F7">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216"/>
        </w:trPr>
        <w:tc>
          <w:tcPr>
            <w:tcW w:w="642" w:type="dxa"/>
            <w:shd w:val="clear" w:color="auto" w:fill="FFFFFF"/>
            <w:tcMar>
              <w:top w:w="0" w:type="dxa"/>
              <w:left w:w="108" w:type="dxa"/>
              <w:bottom w:w="0" w:type="dxa"/>
              <w:right w:w="108" w:type="dxa"/>
            </w:tcMar>
            <w:hideMark/>
          </w:tcPr>
          <w:p w:rsidR="0031616B" w:rsidRPr="0001708C" w:rsidRDefault="0031616B" w:rsidP="0031616B">
            <w:pPr>
              <w:rPr>
                <w:rFonts w:eastAsia="Times New Roman" w:cs="Arial"/>
                <w:color w:val="000000"/>
                <w:sz w:val="20"/>
                <w:szCs w:val="20"/>
                <w:lang w:eastAsia="ru-RU"/>
              </w:rPr>
            </w:pPr>
            <w:r w:rsidRPr="0001708C">
              <w:rPr>
                <w:rFonts w:eastAsia="Times New Roman" w:cs="Arial"/>
                <w:color w:val="000000"/>
                <w:sz w:val="20"/>
                <w:szCs w:val="20"/>
                <w:lang w:eastAsia="ru-RU"/>
              </w:rPr>
              <w:t>2.2</w:t>
            </w:r>
          </w:p>
        </w:tc>
        <w:tc>
          <w:tcPr>
            <w:tcW w:w="3181" w:type="dxa"/>
            <w:shd w:val="clear" w:color="auto" w:fill="FFFFFF"/>
            <w:tcMar>
              <w:top w:w="0" w:type="dxa"/>
              <w:left w:w="108" w:type="dxa"/>
              <w:bottom w:w="0" w:type="dxa"/>
              <w:right w:w="108" w:type="dxa"/>
            </w:tcMar>
            <w:hideMark/>
          </w:tcPr>
          <w:p w:rsidR="0031616B" w:rsidRPr="0001708C" w:rsidRDefault="0031616B" w:rsidP="0031616B">
            <w:pPr>
              <w:jc w:val="both"/>
              <w:rPr>
                <w:rFonts w:eastAsia="Times New Roman" w:cs="Arial"/>
                <w:color w:val="000000"/>
                <w:sz w:val="20"/>
                <w:szCs w:val="20"/>
                <w:lang w:eastAsia="ru-RU"/>
              </w:rPr>
            </w:pPr>
            <w:r w:rsidRPr="0001708C">
              <w:rPr>
                <w:rFonts w:cs="Arial"/>
                <w:sz w:val="20"/>
                <w:szCs w:val="20"/>
              </w:rPr>
              <w:t xml:space="preserve">Оптимизация процессов предоставления муниципальных услуг для субъектов предпринимательской деятельности путем сокращения сроков их оказания </w:t>
            </w:r>
          </w:p>
        </w:tc>
        <w:tc>
          <w:tcPr>
            <w:tcW w:w="3118" w:type="dxa"/>
            <w:shd w:val="clear" w:color="auto" w:fill="FFFFFF"/>
            <w:tcMar>
              <w:top w:w="0" w:type="dxa"/>
              <w:left w:w="108" w:type="dxa"/>
              <w:bottom w:w="0" w:type="dxa"/>
              <w:right w:w="108" w:type="dxa"/>
            </w:tcMar>
            <w:hideMark/>
          </w:tcPr>
          <w:p w:rsidR="0031616B" w:rsidRPr="0001708C" w:rsidRDefault="0031616B" w:rsidP="0031616B">
            <w:pPr>
              <w:jc w:val="both"/>
              <w:rPr>
                <w:rFonts w:eastAsia="Times New Roman" w:cs="Arial"/>
                <w:color w:val="000000"/>
                <w:sz w:val="20"/>
                <w:szCs w:val="20"/>
                <w:lang w:eastAsia="ru-RU"/>
              </w:rPr>
            </w:pPr>
            <w:r w:rsidRPr="0001708C">
              <w:rPr>
                <w:rFonts w:cs="Arial"/>
                <w:sz w:val="20"/>
                <w:szCs w:val="20"/>
              </w:rPr>
              <w:t>недостаточный уровень удовлетворенности качеством и условиями предоставления услуг их получателями</w:t>
            </w:r>
          </w:p>
        </w:tc>
        <w:tc>
          <w:tcPr>
            <w:tcW w:w="3402" w:type="dxa"/>
            <w:shd w:val="clear" w:color="auto" w:fill="FFFFFF"/>
            <w:tcMar>
              <w:top w:w="0" w:type="dxa"/>
              <w:left w:w="108" w:type="dxa"/>
              <w:bottom w:w="0" w:type="dxa"/>
              <w:right w:w="108" w:type="dxa"/>
            </w:tcMar>
            <w:hideMark/>
          </w:tcPr>
          <w:p w:rsidR="0031616B" w:rsidRPr="0001708C" w:rsidRDefault="0031616B" w:rsidP="0031616B">
            <w:pPr>
              <w:jc w:val="both"/>
              <w:rPr>
                <w:rFonts w:eastAsia="Times New Roman" w:cs="Arial"/>
                <w:color w:val="000000"/>
                <w:sz w:val="20"/>
                <w:szCs w:val="20"/>
                <w:lang w:eastAsia="ru-RU"/>
              </w:rPr>
            </w:pPr>
            <w:r w:rsidRPr="0001708C">
              <w:rPr>
                <w:rFonts w:cs="Arial"/>
                <w:sz w:val="20"/>
                <w:szCs w:val="20"/>
              </w:rPr>
              <w:t>устранение избыточного муниципального регулирования и снижение административных барьеров</w:t>
            </w:r>
            <w:r w:rsidRPr="0001708C">
              <w:rPr>
                <w:rFonts w:eastAsia="Times New Roman" w:cs="Arial"/>
                <w:color w:val="000000"/>
                <w:sz w:val="20"/>
                <w:szCs w:val="20"/>
                <w:lang w:eastAsia="ru-RU"/>
              </w:rPr>
              <w:t> </w:t>
            </w:r>
          </w:p>
        </w:tc>
        <w:tc>
          <w:tcPr>
            <w:tcW w:w="1559" w:type="dxa"/>
            <w:shd w:val="clear" w:color="auto" w:fill="FFFFFF"/>
            <w:tcMar>
              <w:top w:w="0" w:type="dxa"/>
              <w:left w:w="108" w:type="dxa"/>
              <w:bottom w:w="0" w:type="dxa"/>
              <w:right w:w="108" w:type="dxa"/>
            </w:tcMar>
            <w:hideMark/>
          </w:tcPr>
          <w:p w:rsidR="0031616B" w:rsidRPr="0001708C" w:rsidRDefault="009E1FA7" w:rsidP="0031616B">
            <w:pPr>
              <w:rPr>
                <w:rFonts w:eastAsia="Times New Roman" w:cs="Arial"/>
                <w:color w:val="000000"/>
                <w:sz w:val="20"/>
                <w:szCs w:val="20"/>
                <w:lang w:eastAsia="ru-RU"/>
              </w:rPr>
            </w:pPr>
            <w:r w:rsidRPr="0001708C">
              <w:rPr>
                <w:rFonts w:eastAsia="Times New Roman" w:cs="Arial"/>
                <w:color w:val="000000"/>
                <w:sz w:val="20"/>
                <w:szCs w:val="20"/>
                <w:lang w:eastAsia="ru-RU"/>
              </w:rPr>
              <w:t>2022-2025</w:t>
            </w:r>
          </w:p>
        </w:tc>
        <w:tc>
          <w:tcPr>
            <w:tcW w:w="3261" w:type="dxa"/>
            <w:shd w:val="clear" w:color="auto" w:fill="FFFFFF"/>
            <w:tcMar>
              <w:top w:w="0" w:type="dxa"/>
              <w:left w:w="108" w:type="dxa"/>
              <w:bottom w:w="0" w:type="dxa"/>
              <w:right w:w="108" w:type="dxa"/>
            </w:tcMar>
            <w:hideMark/>
          </w:tcPr>
          <w:p w:rsidR="0031616B" w:rsidRPr="0001708C" w:rsidRDefault="0031616B" w:rsidP="0001708C">
            <w:pPr>
              <w:widowControl w:val="0"/>
              <w:suppressAutoHyphens/>
              <w:autoSpaceDN w:val="0"/>
              <w:textAlignment w:val="baseline"/>
              <w:rPr>
                <w:rFonts w:eastAsia="SimSun" w:cs="Arial"/>
                <w:kern w:val="3"/>
                <w:sz w:val="20"/>
                <w:szCs w:val="20"/>
              </w:rPr>
            </w:pPr>
            <w:r w:rsidRPr="0001708C">
              <w:rPr>
                <w:rFonts w:eastAsia="SimSun" w:cs="Arial"/>
                <w:kern w:val="3"/>
                <w:sz w:val="20"/>
                <w:szCs w:val="20"/>
              </w:rPr>
              <w:t>ОМСУ</w:t>
            </w:r>
          </w:p>
          <w:p w:rsidR="0031616B" w:rsidRPr="0001708C" w:rsidRDefault="0031616B" w:rsidP="0001708C">
            <w:pPr>
              <w:rPr>
                <w:rFonts w:eastAsia="Times New Roman" w:cs="Arial"/>
                <w:color w:val="000000"/>
                <w:sz w:val="20"/>
                <w:szCs w:val="20"/>
                <w:lang w:eastAsia="ru-RU"/>
              </w:rPr>
            </w:pPr>
            <w:r w:rsidRPr="0001708C">
              <w:rPr>
                <w:rFonts w:eastAsia="SimSun" w:cs="Arial"/>
                <w:kern w:val="3"/>
                <w:sz w:val="20"/>
                <w:szCs w:val="20"/>
              </w:rPr>
              <w:t>муниципального образования Шушенский район</w:t>
            </w:r>
          </w:p>
        </w:tc>
      </w:tr>
      <w:tr w:rsidR="0031616B" w:rsidRPr="0001708C" w:rsidTr="003353F7">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216"/>
        </w:trPr>
        <w:tc>
          <w:tcPr>
            <w:tcW w:w="642" w:type="dxa"/>
            <w:shd w:val="clear" w:color="auto" w:fill="FFFFFF"/>
            <w:tcMar>
              <w:top w:w="0" w:type="dxa"/>
              <w:left w:w="108" w:type="dxa"/>
              <w:bottom w:w="0" w:type="dxa"/>
              <w:right w:w="108" w:type="dxa"/>
            </w:tcMar>
          </w:tcPr>
          <w:p w:rsidR="0031616B" w:rsidRPr="0001708C" w:rsidRDefault="0031616B" w:rsidP="0031616B">
            <w:pPr>
              <w:rPr>
                <w:rFonts w:eastAsia="Times New Roman" w:cs="Arial"/>
                <w:color w:val="000000"/>
                <w:sz w:val="20"/>
                <w:szCs w:val="20"/>
                <w:lang w:eastAsia="ru-RU"/>
              </w:rPr>
            </w:pPr>
            <w:r w:rsidRPr="0001708C">
              <w:rPr>
                <w:rFonts w:eastAsia="Times New Roman" w:cs="Arial"/>
                <w:color w:val="000000"/>
                <w:sz w:val="20"/>
                <w:szCs w:val="20"/>
                <w:lang w:eastAsia="ru-RU"/>
              </w:rPr>
              <w:t>2.3</w:t>
            </w:r>
          </w:p>
        </w:tc>
        <w:tc>
          <w:tcPr>
            <w:tcW w:w="3181" w:type="dxa"/>
            <w:shd w:val="clear" w:color="auto" w:fill="FFFFFF"/>
            <w:tcMar>
              <w:top w:w="0" w:type="dxa"/>
              <w:left w:w="108" w:type="dxa"/>
              <w:bottom w:w="0" w:type="dxa"/>
              <w:right w:w="108" w:type="dxa"/>
            </w:tcMar>
          </w:tcPr>
          <w:p w:rsidR="0031616B" w:rsidRPr="0001708C" w:rsidRDefault="0031616B" w:rsidP="0031616B">
            <w:pPr>
              <w:jc w:val="both"/>
              <w:rPr>
                <w:rFonts w:eastAsia="Times New Roman" w:cs="Arial"/>
                <w:color w:val="000000"/>
                <w:sz w:val="20"/>
                <w:szCs w:val="20"/>
                <w:lang w:eastAsia="ru-RU"/>
              </w:rPr>
            </w:pPr>
            <w:r w:rsidRPr="0001708C">
              <w:rPr>
                <w:rFonts w:cs="Arial"/>
                <w:sz w:val="20"/>
                <w:szCs w:val="20"/>
              </w:rPr>
              <w:t>Включение пунктов, касающихся анализа воздействия на состояние конкуренции, в порядки проведения оценки регулирующего воздействия проектов нормативных правовых актов администрации Шушенского района и экспер</w:t>
            </w:r>
            <w:r w:rsidR="00007EBE" w:rsidRPr="0001708C">
              <w:rPr>
                <w:rFonts w:cs="Arial"/>
                <w:sz w:val="20"/>
                <w:szCs w:val="20"/>
              </w:rPr>
              <w:t>тизы нормативных правовых актов</w:t>
            </w:r>
            <w:r w:rsidRPr="0001708C">
              <w:rPr>
                <w:rFonts w:cs="Arial"/>
                <w:sz w:val="20"/>
                <w:szCs w:val="20"/>
              </w:rPr>
              <w:t xml:space="preserve"> администрации Шушенского района, устанавливаемые в соответствии с Федеральными законами "</w:t>
            </w:r>
            <w:hyperlink r:id="rId7" w:history="1">
              <w:r w:rsidRPr="0001708C">
                <w:rPr>
                  <w:rFonts w:cs="Arial"/>
                  <w:sz w:val="20"/>
                  <w:szCs w:val="20"/>
                </w:rPr>
                <w:t>Об общих принципах</w:t>
              </w:r>
            </w:hyperlink>
            <w:r w:rsidRPr="0001708C">
              <w:rPr>
                <w:rFonts w:cs="Arial"/>
                <w:sz w:val="20"/>
                <w:szCs w:val="20"/>
              </w:rPr>
              <w:t xml:space="preserve">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а также в соответствующий аналитический </w:t>
            </w:r>
            <w:r w:rsidRPr="0001708C">
              <w:rPr>
                <w:rFonts w:cs="Arial"/>
                <w:sz w:val="20"/>
                <w:szCs w:val="20"/>
              </w:rPr>
              <w:lastRenderedPageBreak/>
              <w:t>инструментарий (инструкции, формы, стандарты и др.)</w:t>
            </w:r>
          </w:p>
        </w:tc>
        <w:tc>
          <w:tcPr>
            <w:tcW w:w="3118" w:type="dxa"/>
            <w:shd w:val="clear" w:color="auto" w:fill="FFFFFF"/>
            <w:tcMar>
              <w:top w:w="0" w:type="dxa"/>
              <w:left w:w="108" w:type="dxa"/>
              <w:bottom w:w="0" w:type="dxa"/>
              <w:right w:w="108" w:type="dxa"/>
            </w:tcMar>
          </w:tcPr>
          <w:p w:rsidR="0031616B" w:rsidRPr="0001708C" w:rsidRDefault="0031616B" w:rsidP="0031616B">
            <w:pPr>
              <w:jc w:val="both"/>
              <w:rPr>
                <w:rFonts w:eastAsia="Times New Roman" w:cs="Arial"/>
                <w:color w:val="000000"/>
                <w:sz w:val="20"/>
                <w:szCs w:val="20"/>
                <w:lang w:eastAsia="ru-RU"/>
              </w:rPr>
            </w:pPr>
            <w:r w:rsidRPr="0001708C">
              <w:rPr>
                <w:rFonts w:cs="Arial"/>
                <w:sz w:val="20"/>
                <w:szCs w:val="20"/>
              </w:rPr>
              <w:lastRenderedPageBreak/>
              <w:t>избыточные ограничения для деятельности субъектов предпринимательства</w:t>
            </w:r>
          </w:p>
        </w:tc>
        <w:tc>
          <w:tcPr>
            <w:tcW w:w="3402" w:type="dxa"/>
            <w:shd w:val="clear" w:color="auto" w:fill="FFFFFF"/>
            <w:tcMar>
              <w:top w:w="0" w:type="dxa"/>
              <w:left w:w="108" w:type="dxa"/>
              <w:bottom w:w="0" w:type="dxa"/>
              <w:right w:w="108" w:type="dxa"/>
            </w:tcMar>
          </w:tcPr>
          <w:p w:rsidR="0031616B" w:rsidRPr="0001708C" w:rsidRDefault="0031616B" w:rsidP="0031616B">
            <w:pPr>
              <w:jc w:val="both"/>
              <w:rPr>
                <w:rFonts w:eastAsia="Times New Roman" w:cs="Arial"/>
                <w:color w:val="000000"/>
                <w:sz w:val="20"/>
                <w:szCs w:val="20"/>
                <w:lang w:eastAsia="ru-RU"/>
              </w:rPr>
            </w:pPr>
            <w:r w:rsidRPr="0001708C">
              <w:rPr>
                <w:rFonts w:cs="Arial"/>
                <w:sz w:val="20"/>
                <w:szCs w:val="20"/>
              </w:rPr>
              <w:t>устранение избыточного муниципального регулирования и снижение административных барьеров</w:t>
            </w:r>
          </w:p>
        </w:tc>
        <w:tc>
          <w:tcPr>
            <w:tcW w:w="1559" w:type="dxa"/>
            <w:shd w:val="clear" w:color="auto" w:fill="FFFFFF"/>
            <w:tcMar>
              <w:top w:w="0" w:type="dxa"/>
              <w:left w:w="108" w:type="dxa"/>
              <w:bottom w:w="0" w:type="dxa"/>
              <w:right w:w="108" w:type="dxa"/>
            </w:tcMar>
          </w:tcPr>
          <w:p w:rsidR="0031616B" w:rsidRPr="0001708C" w:rsidRDefault="009E1FA7" w:rsidP="0031616B">
            <w:pPr>
              <w:rPr>
                <w:rFonts w:eastAsia="Times New Roman" w:cs="Arial"/>
                <w:color w:val="000000"/>
                <w:sz w:val="20"/>
                <w:szCs w:val="20"/>
                <w:lang w:eastAsia="ru-RU"/>
              </w:rPr>
            </w:pPr>
            <w:r w:rsidRPr="0001708C">
              <w:rPr>
                <w:rFonts w:eastAsia="Times New Roman" w:cs="Arial"/>
                <w:color w:val="000000"/>
                <w:sz w:val="20"/>
                <w:szCs w:val="20"/>
                <w:lang w:eastAsia="ru-RU"/>
              </w:rPr>
              <w:t>2022-2025</w:t>
            </w:r>
          </w:p>
        </w:tc>
        <w:tc>
          <w:tcPr>
            <w:tcW w:w="3261" w:type="dxa"/>
            <w:shd w:val="clear" w:color="auto" w:fill="FFFFFF"/>
            <w:tcMar>
              <w:top w:w="0" w:type="dxa"/>
              <w:left w:w="108" w:type="dxa"/>
              <w:bottom w:w="0" w:type="dxa"/>
              <w:right w:w="108" w:type="dxa"/>
            </w:tcMar>
          </w:tcPr>
          <w:p w:rsidR="0031616B" w:rsidRPr="0001708C" w:rsidRDefault="0031616B" w:rsidP="0001708C">
            <w:pPr>
              <w:rPr>
                <w:rFonts w:eastAsia="SimSun" w:cs="Arial"/>
                <w:kern w:val="3"/>
                <w:sz w:val="20"/>
                <w:szCs w:val="20"/>
              </w:rPr>
            </w:pPr>
            <w:r w:rsidRPr="0001708C">
              <w:rPr>
                <w:rFonts w:eastAsia="SimSun" w:cs="Arial"/>
                <w:kern w:val="3"/>
                <w:sz w:val="20"/>
                <w:szCs w:val="20"/>
              </w:rPr>
              <w:t>Отдел экономического развития и муниципального заказа администрации Шушенского района;</w:t>
            </w:r>
          </w:p>
          <w:p w:rsidR="0031616B" w:rsidRPr="0001708C" w:rsidRDefault="0001708C" w:rsidP="0001708C">
            <w:pPr>
              <w:rPr>
                <w:rFonts w:eastAsia="Times New Roman" w:cs="Arial"/>
                <w:color w:val="000000"/>
                <w:sz w:val="20"/>
                <w:szCs w:val="20"/>
                <w:lang w:eastAsia="ru-RU"/>
              </w:rPr>
            </w:pPr>
            <w:r>
              <w:rPr>
                <w:rFonts w:eastAsia="SimSun" w:cs="Arial"/>
                <w:kern w:val="3"/>
                <w:sz w:val="20"/>
                <w:szCs w:val="20"/>
              </w:rPr>
              <w:t>о</w:t>
            </w:r>
            <w:r w:rsidR="0031616B" w:rsidRPr="0001708C">
              <w:rPr>
                <w:rFonts w:eastAsia="SimSun" w:cs="Arial"/>
                <w:kern w:val="3"/>
                <w:sz w:val="20"/>
                <w:szCs w:val="20"/>
              </w:rPr>
              <w:t>тдел юридического</w:t>
            </w:r>
            <w:r w:rsidR="002728FC" w:rsidRPr="0001708C">
              <w:rPr>
                <w:rFonts w:eastAsia="SimSun" w:cs="Arial"/>
                <w:kern w:val="3"/>
                <w:sz w:val="20"/>
                <w:szCs w:val="20"/>
              </w:rPr>
              <w:t>, кадрового и информационного</w:t>
            </w:r>
            <w:r w:rsidR="0031616B" w:rsidRPr="0001708C">
              <w:rPr>
                <w:rFonts w:eastAsia="SimSun" w:cs="Arial"/>
                <w:kern w:val="3"/>
                <w:sz w:val="20"/>
                <w:szCs w:val="20"/>
              </w:rPr>
              <w:t xml:space="preserve"> обе</w:t>
            </w:r>
            <w:r w:rsidR="002728FC" w:rsidRPr="0001708C">
              <w:rPr>
                <w:rFonts w:eastAsia="SimSun" w:cs="Arial"/>
                <w:kern w:val="3"/>
                <w:sz w:val="20"/>
                <w:szCs w:val="20"/>
              </w:rPr>
              <w:t>спечения</w:t>
            </w:r>
            <w:r w:rsidR="0031616B" w:rsidRPr="0001708C">
              <w:rPr>
                <w:rFonts w:eastAsia="SimSun" w:cs="Arial"/>
                <w:kern w:val="3"/>
                <w:sz w:val="20"/>
                <w:szCs w:val="20"/>
              </w:rPr>
              <w:t xml:space="preserve"> администрации Шушенского района</w:t>
            </w:r>
          </w:p>
        </w:tc>
      </w:tr>
      <w:tr w:rsidR="0031616B" w:rsidRPr="0001708C" w:rsidTr="003353F7">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216"/>
        </w:trPr>
        <w:tc>
          <w:tcPr>
            <w:tcW w:w="642" w:type="dxa"/>
            <w:shd w:val="clear" w:color="auto" w:fill="FFFFFF"/>
            <w:tcMar>
              <w:top w:w="0" w:type="dxa"/>
              <w:left w:w="108" w:type="dxa"/>
              <w:bottom w:w="0" w:type="dxa"/>
              <w:right w:w="108" w:type="dxa"/>
            </w:tcMar>
          </w:tcPr>
          <w:p w:rsidR="0031616B" w:rsidRPr="0001708C" w:rsidRDefault="0031616B" w:rsidP="0031616B">
            <w:pPr>
              <w:rPr>
                <w:rFonts w:eastAsia="Times New Roman" w:cs="Arial"/>
                <w:color w:val="000000"/>
                <w:sz w:val="20"/>
                <w:szCs w:val="20"/>
                <w:lang w:eastAsia="ru-RU"/>
              </w:rPr>
            </w:pPr>
            <w:r w:rsidRPr="0001708C">
              <w:rPr>
                <w:rFonts w:eastAsia="Times New Roman" w:cs="Arial"/>
                <w:color w:val="000000"/>
                <w:sz w:val="20"/>
                <w:szCs w:val="20"/>
                <w:lang w:eastAsia="ru-RU"/>
              </w:rPr>
              <w:t>2.4</w:t>
            </w:r>
          </w:p>
        </w:tc>
        <w:tc>
          <w:tcPr>
            <w:tcW w:w="3181" w:type="dxa"/>
            <w:shd w:val="clear" w:color="auto" w:fill="FFFFFF"/>
            <w:tcMar>
              <w:top w:w="0" w:type="dxa"/>
              <w:left w:w="108" w:type="dxa"/>
              <w:bottom w:w="0" w:type="dxa"/>
              <w:right w:w="108" w:type="dxa"/>
            </w:tcMar>
          </w:tcPr>
          <w:p w:rsidR="0031616B" w:rsidRPr="0001708C" w:rsidRDefault="0031616B" w:rsidP="0031616B">
            <w:pPr>
              <w:pStyle w:val="ConsPlusNormal"/>
              <w:rPr>
                <w:rFonts w:ascii="Arial" w:hAnsi="Arial" w:cs="Arial"/>
                <w:sz w:val="20"/>
              </w:rPr>
            </w:pPr>
            <w:r w:rsidRPr="0001708C">
              <w:rPr>
                <w:rFonts w:ascii="Arial" w:hAnsi="Arial" w:cs="Arial"/>
                <w:sz w:val="20"/>
              </w:rPr>
              <w:t>Разработка и утверждение:</w:t>
            </w:r>
          </w:p>
          <w:p w:rsidR="0031616B" w:rsidRPr="0001708C" w:rsidRDefault="0031616B" w:rsidP="0012544D">
            <w:pPr>
              <w:pStyle w:val="ConsPlusNormal"/>
              <w:jc w:val="both"/>
              <w:rPr>
                <w:rFonts w:ascii="Arial" w:hAnsi="Arial" w:cs="Arial"/>
                <w:sz w:val="20"/>
              </w:rPr>
            </w:pPr>
            <w:r w:rsidRPr="0001708C">
              <w:rPr>
                <w:rFonts w:ascii="Arial" w:hAnsi="Arial" w:cs="Arial"/>
                <w:sz w:val="20"/>
              </w:rPr>
              <w:t>(1) единых показателей эффективности</w:t>
            </w:r>
          </w:p>
          <w:p w:rsidR="0031616B" w:rsidRPr="0001708C" w:rsidRDefault="0031616B" w:rsidP="0012544D">
            <w:pPr>
              <w:pStyle w:val="ConsPlusNormal"/>
              <w:jc w:val="both"/>
              <w:rPr>
                <w:rFonts w:ascii="Arial" w:hAnsi="Arial" w:cs="Arial"/>
                <w:sz w:val="20"/>
              </w:rPr>
            </w:pPr>
            <w:r w:rsidRPr="0001708C">
              <w:rPr>
                <w:rFonts w:ascii="Arial" w:hAnsi="Arial" w:cs="Arial"/>
                <w:sz w:val="20"/>
              </w:rPr>
              <w:t>использования муниципального имущества (в том числе</w:t>
            </w:r>
          </w:p>
          <w:p w:rsidR="0031616B" w:rsidRPr="0001708C" w:rsidRDefault="0031616B" w:rsidP="0012544D">
            <w:pPr>
              <w:pStyle w:val="ConsPlusNormal"/>
              <w:jc w:val="both"/>
              <w:rPr>
                <w:rFonts w:ascii="Arial" w:hAnsi="Arial" w:cs="Arial"/>
                <w:sz w:val="20"/>
              </w:rPr>
            </w:pPr>
            <w:r w:rsidRPr="0001708C">
              <w:rPr>
                <w:rFonts w:ascii="Arial" w:hAnsi="Arial" w:cs="Arial"/>
                <w:sz w:val="20"/>
              </w:rPr>
              <w:t>земельных участков), как находящегося в казне публично-правового образования,</w:t>
            </w:r>
          </w:p>
          <w:p w:rsidR="0031616B" w:rsidRPr="0001708C" w:rsidRDefault="0031616B" w:rsidP="0012544D">
            <w:pPr>
              <w:pStyle w:val="ConsPlusNormal"/>
              <w:jc w:val="both"/>
              <w:rPr>
                <w:rFonts w:ascii="Arial" w:hAnsi="Arial" w:cs="Arial"/>
                <w:sz w:val="20"/>
              </w:rPr>
            </w:pPr>
            <w:r w:rsidRPr="0001708C">
              <w:rPr>
                <w:rFonts w:ascii="Arial" w:hAnsi="Arial" w:cs="Arial"/>
                <w:sz w:val="20"/>
              </w:rPr>
              <w:t>так и закрепленного за муниципальными предприятиями и</w:t>
            </w:r>
          </w:p>
          <w:p w:rsidR="0012544D" w:rsidRPr="0001708C" w:rsidRDefault="0031616B" w:rsidP="0012544D">
            <w:pPr>
              <w:pStyle w:val="ConsPlusNormal"/>
              <w:jc w:val="both"/>
              <w:rPr>
                <w:rFonts w:ascii="Arial" w:hAnsi="Arial" w:cs="Arial"/>
                <w:sz w:val="20"/>
              </w:rPr>
            </w:pPr>
            <w:r w:rsidRPr="0001708C">
              <w:rPr>
                <w:rFonts w:ascii="Arial" w:hAnsi="Arial" w:cs="Arial"/>
                <w:sz w:val="20"/>
              </w:rPr>
              <w:t xml:space="preserve">учреждениями, </w:t>
            </w:r>
          </w:p>
          <w:p w:rsidR="0031616B" w:rsidRPr="0001708C" w:rsidRDefault="0031616B" w:rsidP="0012544D">
            <w:pPr>
              <w:pStyle w:val="ConsPlusNormal"/>
              <w:jc w:val="both"/>
              <w:rPr>
                <w:rFonts w:ascii="Arial" w:hAnsi="Arial" w:cs="Arial"/>
                <w:sz w:val="20"/>
              </w:rPr>
            </w:pPr>
            <w:r w:rsidRPr="0001708C">
              <w:rPr>
                <w:rFonts w:ascii="Arial" w:hAnsi="Arial" w:cs="Arial"/>
                <w:sz w:val="20"/>
              </w:rPr>
              <w:t>(2) порядка принятия решений об отчуждении неэффективно</w:t>
            </w:r>
          </w:p>
          <w:p w:rsidR="0031616B" w:rsidRPr="0001708C" w:rsidRDefault="0031616B" w:rsidP="0012544D">
            <w:pPr>
              <w:pStyle w:val="ConsPlusNormal"/>
              <w:jc w:val="both"/>
              <w:rPr>
                <w:rFonts w:ascii="Arial" w:hAnsi="Arial" w:cs="Arial"/>
                <w:color w:val="000000"/>
                <w:sz w:val="20"/>
              </w:rPr>
            </w:pPr>
            <w:r w:rsidRPr="0001708C">
              <w:rPr>
                <w:rFonts w:ascii="Arial" w:hAnsi="Arial" w:cs="Arial"/>
                <w:sz w:val="20"/>
              </w:rPr>
              <w:t>используемого имущества (например, при не достижении установленных</w:t>
            </w:r>
            <w:r w:rsidR="0012544D" w:rsidRPr="0001708C">
              <w:rPr>
                <w:rFonts w:ascii="Arial" w:hAnsi="Arial" w:cs="Arial"/>
                <w:sz w:val="20"/>
              </w:rPr>
              <w:t xml:space="preserve"> </w:t>
            </w:r>
            <w:r w:rsidRPr="0001708C">
              <w:rPr>
                <w:rFonts w:ascii="Arial" w:hAnsi="Arial" w:cs="Arial"/>
                <w:sz w:val="20"/>
              </w:rPr>
              <w:t>показателей эффективности за соответствующий период) на торгах.</w:t>
            </w:r>
          </w:p>
        </w:tc>
        <w:tc>
          <w:tcPr>
            <w:tcW w:w="3118" w:type="dxa"/>
            <w:shd w:val="clear" w:color="auto" w:fill="FFFFFF"/>
            <w:tcMar>
              <w:top w:w="0" w:type="dxa"/>
              <w:left w:w="108" w:type="dxa"/>
              <w:bottom w:w="0" w:type="dxa"/>
              <w:right w:w="108" w:type="dxa"/>
            </w:tcMar>
          </w:tcPr>
          <w:p w:rsidR="0031616B" w:rsidRPr="0001708C" w:rsidRDefault="00A94E3A" w:rsidP="0001708C">
            <w:pPr>
              <w:jc w:val="both"/>
              <w:rPr>
                <w:rFonts w:eastAsia="Times New Roman" w:cs="Arial"/>
                <w:color w:val="000000"/>
                <w:sz w:val="20"/>
                <w:szCs w:val="20"/>
                <w:lang w:eastAsia="ru-RU"/>
              </w:rPr>
            </w:pPr>
            <w:r w:rsidRPr="0001708C">
              <w:rPr>
                <w:rFonts w:cs="Arial"/>
                <w:sz w:val="20"/>
                <w:szCs w:val="20"/>
              </w:rPr>
              <w:t>н</w:t>
            </w:r>
            <w:r w:rsidR="0031616B" w:rsidRPr="0001708C">
              <w:rPr>
                <w:rFonts w:cs="Arial"/>
                <w:sz w:val="20"/>
                <w:szCs w:val="20"/>
              </w:rPr>
              <w:t>еэффективное использование, а также использов</w:t>
            </w:r>
            <w:r w:rsidR="007A350C" w:rsidRPr="0001708C">
              <w:rPr>
                <w:rFonts w:cs="Arial"/>
                <w:sz w:val="20"/>
                <w:szCs w:val="20"/>
              </w:rPr>
              <w:t xml:space="preserve">ание не по целевому назначению </w:t>
            </w:r>
            <w:r w:rsidR="0031616B" w:rsidRPr="0001708C">
              <w:rPr>
                <w:rFonts w:cs="Arial"/>
                <w:sz w:val="20"/>
                <w:szCs w:val="20"/>
              </w:rPr>
              <w:t>муниципального имущества</w:t>
            </w:r>
          </w:p>
        </w:tc>
        <w:tc>
          <w:tcPr>
            <w:tcW w:w="3402" w:type="dxa"/>
            <w:shd w:val="clear" w:color="auto" w:fill="FFFFFF"/>
            <w:tcMar>
              <w:top w:w="0" w:type="dxa"/>
              <w:left w:w="108" w:type="dxa"/>
              <w:bottom w:w="0" w:type="dxa"/>
              <w:right w:w="108" w:type="dxa"/>
            </w:tcMar>
          </w:tcPr>
          <w:p w:rsidR="0031616B" w:rsidRPr="0001708C" w:rsidRDefault="003353F7" w:rsidP="0001708C">
            <w:pPr>
              <w:jc w:val="both"/>
              <w:rPr>
                <w:rFonts w:eastAsia="Times New Roman" w:cs="Arial"/>
                <w:color w:val="000000"/>
                <w:sz w:val="20"/>
                <w:szCs w:val="20"/>
                <w:lang w:eastAsia="ru-RU"/>
              </w:rPr>
            </w:pPr>
            <w:r w:rsidRPr="0001708C">
              <w:rPr>
                <w:rFonts w:cs="Arial"/>
                <w:sz w:val="20"/>
                <w:szCs w:val="20"/>
              </w:rPr>
              <w:t>совершенствование процессов управления объектами муниципальной собственности</w:t>
            </w:r>
          </w:p>
        </w:tc>
        <w:tc>
          <w:tcPr>
            <w:tcW w:w="1559" w:type="dxa"/>
            <w:shd w:val="clear" w:color="auto" w:fill="FFFFFF"/>
            <w:tcMar>
              <w:top w:w="0" w:type="dxa"/>
              <w:left w:w="108" w:type="dxa"/>
              <w:bottom w:w="0" w:type="dxa"/>
              <w:right w:w="108" w:type="dxa"/>
            </w:tcMar>
          </w:tcPr>
          <w:p w:rsidR="0031616B" w:rsidRPr="0001708C" w:rsidRDefault="007A350C" w:rsidP="0031616B">
            <w:pPr>
              <w:rPr>
                <w:rFonts w:eastAsia="Times New Roman" w:cs="Arial"/>
                <w:color w:val="000000"/>
                <w:sz w:val="20"/>
                <w:szCs w:val="20"/>
                <w:lang w:eastAsia="ru-RU"/>
              </w:rPr>
            </w:pPr>
            <w:r w:rsidRPr="0001708C">
              <w:rPr>
                <w:rFonts w:eastAsia="Times New Roman" w:cs="Arial"/>
                <w:color w:val="000000"/>
                <w:sz w:val="20"/>
                <w:szCs w:val="20"/>
                <w:lang w:eastAsia="ru-RU"/>
              </w:rPr>
              <w:t>2022-2025</w:t>
            </w:r>
          </w:p>
        </w:tc>
        <w:tc>
          <w:tcPr>
            <w:tcW w:w="3261" w:type="dxa"/>
            <w:shd w:val="clear" w:color="auto" w:fill="FFFFFF"/>
            <w:tcMar>
              <w:top w:w="0" w:type="dxa"/>
              <w:left w:w="108" w:type="dxa"/>
              <w:bottom w:w="0" w:type="dxa"/>
              <w:right w:w="108" w:type="dxa"/>
            </w:tcMar>
          </w:tcPr>
          <w:p w:rsidR="0031616B" w:rsidRPr="0001708C" w:rsidRDefault="0012544D" w:rsidP="0001708C">
            <w:pPr>
              <w:widowControl w:val="0"/>
              <w:suppressAutoHyphens/>
              <w:autoSpaceDN w:val="0"/>
              <w:textAlignment w:val="baseline"/>
              <w:rPr>
                <w:rFonts w:eastAsia="SimSun" w:cs="Arial"/>
                <w:kern w:val="3"/>
                <w:sz w:val="20"/>
                <w:szCs w:val="20"/>
              </w:rPr>
            </w:pPr>
            <w:r w:rsidRPr="0001708C">
              <w:rPr>
                <w:rFonts w:eastAsia="SimSun" w:cs="Arial"/>
                <w:kern w:val="3"/>
                <w:sz w:val="20"/>
                <w:szCs w:val="20"/>
              </w:rPr>
              <w:t>Комитет по управлению муниципальным имуществом администрации Шушенского района</w:t>
            </w:r>
          </w:p>
          <w:p w:rsidR="0031616B" w:rsidRPr="0001708C" w:rsidRDefault="0031616B" w:rsidP="0001708C">
            <w:pPr>
              <w:rPr>
                <w:rFonts w:eastAsia="Times New Roman" w:cs="Arial"/>
                <w:color w:val="000000"/>
                <w:sz w:val="20"/>
                <w:szCs w:val="20"/>
                <w:lang w:eastAsia="ru-RU"/>
              </w:rPr>
            </w:pPr>
          </w:p>
        </w:tc>
      </w:tr>
      <w:tr w:rsidR="0031616B" w:rsidRPr="0001708C" w:rsidTr="003353F7">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216"/>
        </w:trPr>
        <w:tc>
          <w:tcPr>
            <w:tcW w:w="642" w:type="dxa"/>
            <w:shd w:val="clear" w:color="auto" w:fill="FFFFFF"/>
            <w:tcMar>
              <w:top w:w="0" w:type="dxa"/>
              <w:left w:w="108" w:type="dxa"/>
              <w:bottom w:w="0" w:type="dxa"/>
              <w:right w:w="108" w:type="dxa"/>
            </w:tcMar>
          </w:tcPr>
          <w:p w:rsidR="0031616B" w:rsidRPr="0001708C" w:rsidRDefault="0031616B" w:rsidP="0012544D">
            <w:pPr>
              <w:rPr>
                <w:rFonts w:eastAsia="Times New Roman" w:cs="Arial"/>
                <w:color w:val="000000"/>
                <w:sz w:val="20"/>
                <w:szCs w:val="20"/>
                <w:lang w:eastAsia="ru-RU"/>
              </w:rPr>
            </w:pPr>
            <w:r w:rsidRPr="0001708C">
              <w:rPr>
                <w:rFonts w:eastAsia="Times New Roman" w:cs="Arial"/>
                <w:color w:val="000000"/>
                <w:sz w:val="20"/>
                <w:szCs w:val="20"/>
                <w:lang w:eastAsia="ru-RU"/>
              </w:rPr>
              <w:t>2.</w:t>
            </w:r>
            <w:r w:rsidR="0012544D" w:rsidRPr="0001708C">
              <w:rPr>
                <w:rFonts w:eastAsia="Times New Roman" w:cs="Arial"/>
                <w:color w:val="000000"/>
                <w:sz w:val="20"/>
                <w:szCs w:val="20"/>
                <w:lang w:eastAsia="ru-RU"/>
              </w:rPr>
              <w:t>5</w:t>
            </w:r>
          </w:p>
        </w:tc>
        <w:tc>
          <w:tcPr>
            <w:tcW w:w="3181" w:type="dxa"/>
            <w:shd w:val="clear" w:color="auto" w:fill="FFFFFF"/>
            <w:tcMar>
              <w:top w:w="0" w:type="dxa"/>
              <w:left w:w="108" w:type="dxa"/>
              <w:bottom w:w="0" w:type="dxa"/>
              <w:right w:w="108" w:type="dxa"/>
            </w:tcMar>
          </w:tcPr>
          <w:p w:rsidR="0031616B" w:rsidRPr="0001708C" w:rsidRDefault="0031616B" w:rsidP="0012544D">
            <w:pPr>
              <w:jc w:val="both"/>
              <w:rPr>
                <w:rFonts w:eastAsia="Times New Roman" w:cs="Arial"/>
                <w:color w:val="000000"/>
                <w:sz w:val="20"/>
                <w:szCs w:val="20"/>
                <w:lang w:eastAsia="ru-RU"/>
              </w:rPr>
            </w:pPr>
            <w:r w:rsidRPr="0001708C">
              <w:rPr>
                <w:rFonts w:cs="Arial"/>
                <w:sz w:val="20"/>
                <w:szCs w:val="20"/>
              </w:rPr>
              <w:t xml:space="preserve">Размещение в открытом доступе информации о реализации  имущества, находящегося в собственности </w:t>
            </w:r>
            <w:r w:rsidR="0012544D" w:rsidRPr="0001708C">
              <w:rPr>
                <w:rFonts w:cs="Arial"/>
                <w:sz w:val="20"/>
                <w:szCs w:val="20"/>
              </w:rPr>
              <w:t>МО Шушенский район</w:t>
            </w:r>
            <w:r w:rsidRPr="0001708C">
              <w:rPr>
                <w:rFonts w:cs="Arial"/>
                <w:sz w:val="20"/>
                <w:szCs w:val="20"/>
              </w:rPr>
              <w:t>, а также ресурсов всех видов, находящихся в муниципальной собственности</w:t>
            </w:r>
          </w:p>
        </w:tc>
        <w:tc>
          <w:tcPr>
            <w:tcW w:w="3118" w:type="dxa"/>
            <w:shd w:val="clear" w:color="auto" w:fill="FFFFFF"/>
            <w:tcMar>
              <w:top w:w="0" w:type="dxa"/>
              <w:left w:w="108" w:type="dxa"/>
              <w:bottom w:w="0" w:type="dxa"/>
              <w:right w:w="108" w:type="dxa"/>
            </w:tcMar>
          </w:tcPr>
          <w:p w:rsidR="0031616B" w:rsidRPr="0001708C" w:rsidRDefault="0031616B" w:rsidP="0012544D">
            <w:pPr>
              <w:jc w:val="both"/>
              <w:rPr>
                <w:rFonts w:eastAsia="Times New Roman" w:cs="Arial"/>
                <w:color w:val="000000"/>
                <w:sz w:val="20"/>
                <w:szCs w:val="20"/>
                <w:lang w:eastAsia="ru-RU"/>
              </w:rPr>
            </w:pPr>
            <w:r w:rsidRPr="0001708C">
              <w:rPr>
                <w:rFonts w:cs="Arial"/>
                <w:sz w:val="20"/>
                <w:szCs w:val="20"/>
              </w:rPr>
              <w:t>низкая активность частных организаций при проведении публичных торгов муниципального имущества</w:t>
            </w:r>
          </w:p>
        </w:tc>
        <w:tc>
          <w:tcPr>
            <w:tcW w:w="3402" w:type="dxa"/>
            <w:shd w:val="clear" w:color="auto" w:fill="FFFFFF"/>
            <w:tcMar>
              <w:top w:w="0" w:type="dxa"/>
              <w:left w:w="108" w:type="dxa"/>
              <w:bottom w:w="0" w:type="dxa"/>
              <w:right w:w="108" w:type="dxa"/>
            </w:tcMar>
          </w:tcPr>
          <w:p w:rsidR="0031616B" w:rsidRPr="0001708C" w:rsidRDefault="00F56011" w:rsidP="0012544D">
            <w:pPr>
              <w:jc w:val="both"/>
              <w:rPr>
                <w:rFonts w:eastAsia="Times New Roman" w:cs="Arial"/>
                <w:color w:val="000000"/>
                <w:sz w:val="20"/>
                <w:szCs w:val="20"/>
                <w:lang w:eastAsia="ru-RU"/>
              </w:rPr>
            </w:pPr>
            <w:r w:rsidRPr="0001708C">
              <w:rPr>
                <w:rFonts w:cs="Arial"/>
                <w:sz w:val="20"/>
                <w:szCs w:val="20"/>
              </w:rPr>
              <w:t>обеспечение равных условий доступа к информации о реализации имущества, находящегося в собственности муниципальных образований, а также ресурсов всех видов, находящихся в муниципальной собственности</w:t>
            </w:r>
          </w:p>
        </w:tc>
        <w:tc>
          <w:tcPr>
            <w:tcW w:w="1559" w:type="dxa"/>
            <w:shd w:val="clear" w:color="auto" w:fill="FFFFFF"/>
            <w:tcMar>
              <w:top w:w="0" w:type="dxa"/>
              <w:left w:w="108" w:type="dxa"/>
              <w:bottom w:w="0" w:type="dxa"/>
              <w:right w:w="108" w:type="dxa"/>
            </w:tcMar>
          </w:tcPr>
          <w:p w:rsidR="0031616B" w:rsidRPr="0001708C" w:rsidRDefault="009E1FA7" w:rsidP="0031616B">
            <w:pPr>
              <w:rPr>
                <w:rFonts w:eastAsia="Times New Roman" w:cs="Arial"/>
                <w:color w:val="000000"/>
                <w:sz w:val="20"/>
                <w:szCs w:val="20"/>
                <w:lang w:eastAsia="ru-RU"/>
              </w:rPr>
            </w:pPr>
            <w:r w:rsidRPr="0001708C">
              <w:rPr>
                <w:rFonts w:eastAsia="Times New Roman" w:cs="Arial"/>
                <w:color w:val="000000"/>
                <w:sz w:val="20"/>
                <w:szCs w:val="20"/>
                <w:lang w:eastAsia="ru-RU"/>
              </w:rPr>
              <w:t>2022-2025</w:t>
            </w:r>
          </w:p>
        </w:tc>
        <w:tc>
          <w:tcPr>
            <w:tcW w:w="3261" w:type="dxa"/>
            <w:shd w:val="clear" w:color="auto" w:fill="FFFFFF"/>
            <w:tcMar>
              <w:top w:w="0" w:type="dxa"/>
              <w:left w:w="108" w:type="dxa"/>
              <w:bottom w:w="0" w:type="dxa"/>
              <w:right w:w="108" w:type="dxa"/>
            </w:tcMar>
          </w:tcPr>
          <w:p w:rsidR="0031616B" w:rsidRPr="0001708C" w:rsidRDefault="0012544D" w:rsidP="0001708C">
            <w:pPr>
              <w:rPr>
                <w:rFonts w:eastAsia="Times New Roman" w:cs="Arial"/>
                <w:color w:val="000000"/>
                <w:sz w:val="20"/>
                <w:szCs w:val="20"/>
                <w:lang w:eastAsia="ru-RU"/>
              </w:rPr>
            </w:pPr>
            <w:r w:rsidRPr="0001708C">
              <w:rPr>
                <w:rFonts w:eastAsia="SimSun" w:cs="Arial"/>
                <w:kern w:val="3"/>
                <w:sz w:val="20"/>
                <w:szCs w:val="20"/>
              </w:rPr>
              <w:t>Комитет по управлению муниципальным имуществом администрации Шушенского района</w:t>
            </w:r>
          </w:p>
        </w:tc>
      </w:tr>
      <w:tr w:rsidR="0031616B" w:rsidRPr="0001708C" w:rsidTr="003353F7">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216"/>
        </w:trPr>
        <w:tc>
          <w:tcPr>
            <w:tcW w:w="642" w:type="dxa"/>
            <w:shd w:val="clear" w:color="auto" w:fill="FFFFFF"/>
            <w:tcMar>
              <w:top w:w="0" w:type="dxa"/>
              <w:left w:w="108" w:type="dxa"/>
              <w:bottom w:w="0" w:type="dxa"/>
              <w:right w:w="108" w:type="dxa"/>
            </w:tcMar>
          </w:tcPr>
          <w:p w:rsidR="0031616B" w:rsidRPr="0001708C" w:rsidRDefault="0031616B" w:rsidP="0012544D">
            <w:pPr>
              <w:rPr>
                <w:rFonts w:eastAsia="Times New Roman" w:cs="Arial"/>
                <w:color w:val="000000"/>
                <w:sz w:val="20"/>
                <w:szCs w:val="20"/>
                <w:lang w:eastAsia="ru-RU"/>
              </w:rPr>
            </w:pPr>
            <w:r w:rsidRPr="0001708C">
              <w:rPr>
                <w:rFonts w:eastAsia="Times New Roman" w:cs="Arial"/>
                <w:color w:val="000000"/>
                <w:sz w:val="20"/>
                <w:szCs w:val="20"/>
                <w:lang w:eastAsia="ru-RU"/>
              </w:rPr>
              <w:t>2.</w:t>
            </w:r>
            <w:r w:rsidR="0012544D" w:rsidRPr="0001708C">
              <w:rPr>
                <w:rFonts w:eastAsia="Times New Roman" w:cs="Arial"/>
                <w:color w:val="000000"/>
                <w:sz w:val="20"/>
                <w:szCs w:val="20"/>
                <w:lang w:eastAsia="ru-RU"/>
              </w:rPr>
              <w:t>6</w:t>
            </w:r>
          </w:p>
        </w:tc>
        <w:tc>
          <w:tcPr>
            <w:tcW w:w="3181" w:type="dxa"/>
            <w:shd w:val="clear" w:color="auto" w:fill="FFFFFF"/>
            <w:tcMar>
              <w:top w:w="0" w:type="dxa"/>
              <w:left w:w="108" w:type="dxa"/>
              <w:bottom w:w="0" w:type="dxa"/>
              <w:right w:w="108" w:type="dxa"/>
            </w:tcMar>
          </w:tcPr>
          <w:p w:rsidR="0031616B" w:rsidRPr="0001708C" w:rsidRDefault="0031616B" w:rsidP="0012544D">
            <w:pPr>
              <w:jc w:val="both"/>
              <w:rPr>
                <w:rFonts w:eastAsia="Times New Roman" w:cs="Arial"/>
                <w:color w:val="000000"/>
                <w:sz w:val="20"/>
                <w:szCs w:val="20"/>
                <w:lang w:eastAsia="ru-RU"/>
              </w:rPr>
            </w:pPr>
            <w:r w:rsidRPr="0001708C">
              <w:rPr>
                <w:rFonts w:cs="Arial"/>
                <w:sz w:val="20"/>
                <w:szCs w:val="20"/>
              </w:rPr>
              <w:t>Организация и проведение публичных т</w:t>
            </w:r>
            <w:r w:rsidR="00D622C3" w:rsidRPr="0001708C">
              <w:rPr>
                <w:rFonts w:cs="Arial"/>
                <w:sz w:val="20"/>
                <w:szCs w:val="20"/>
              </w:rPr>
              <w:t>оргов при реализации имущества</w:t>
            </w:r>
            <w:r w:rsidRPr="0001708C">
              <w:rPr>
                <w:rFonts w:cs="Arial"/>
                <w:sz w:val="20"/>
                <w:szCs w:val="20"/>
              </w:rPr>
              <w:t xml:space="preserve"> муниципальными предприятиями и учреждениями, хозяйствующими субъектами, доля участия субъекта или муниципального образования в которых составляет 50 и более процентов</w:t>
            </w:r>
          </w:p>
        </w:tc>
        <w:tc>
          <w:tcPr>
            <w:tcW w:w="3118" w:type="dxa"/>
            <w:shd w:val="clear" w:color="auto" w:fill="FFFFFF"/>
            <w:tcMar>
              <w:top w:w="0" w:type="dxa"/>
              <w:left w:w="108" w:type="dxa"/>
              <w:bottom w:w="0" w:type="dxa"/>
              <w:right w:w="108" w:type="dxa"/>
            </w:tcMar>
          </w:tcPr>
          <w:p w:rsidR="0031616B" w:rsidRPr="0001708C" w:rsidRDefault="0031616B" w:rsidP="0012544D">
            <w:pPr>
              <w:jc w:val="both"/>
              <w:rPr>
                <w:rFonts w:eastAsia="Times New Roman" w:cs="Arial"/>
                <w:color w:val="000000"/>
                <w:sz w:val="20"/>
                <w:szCs w:val="20"/>
                <w:lang w:eastAsia="ru-RU"/>
              </w:rPr>
            </w:pPr>
            <w:r w:rsidRPr="0001708C">
              <w:rPr>
                <w:rFonts w:cs="Arial"/>
                <w:sz w:val="20"/>
                <w:szCs w:val="20"/>
              </w:rPr>
              <w:t>низкая активность частных организаций при проведении публичных торгов муниципального имущества</w:t>
            </w:r>
          </w:p>
        </w:tc>
        <w:tc>
          <w:tcPr>
            <w:tcW w:w="3402" w:type="dxa"/>
            <w:shd w:val="clear" w:color="auto" w:fill="FFFFFF"/>
            <w:tcMar>
              <w:top w:w="0" w:type="dxa"/>
              <w:left w:w="108" w:type="dxa"/>
              <w:bottom w:w="0" w:type="dxa"/>
              <w:right w:w="108" w:type="dxa"/>
            </w:tcMar>
          </w:tcPr>
          <w:p w:rsidR="0031616B" w:rsidRPr="0001708C" w:rsidRDefault="00F56011" w:rsidP="0012544D">
            <w:pPr>
              <w:jc w:val="both"/>
              <w:rPr>
                <w:rFonts w:eastAsia="Times New Roman" w:cs="Arial"/>
                <w:color w:val="000000"/>
                <w:sz w:val="20"/>
                <w:szCs w:val="20"/>
                <w:lang w:eastAsia="ru-RU"/>
              </w:rPr>
            </w:pPr>
            <w:r w:rsidRPr="0001708C">
              <w:rPr>
                <w:rFonts w:cs="Arial"/>
                <w:sz w:val="20"/>
                <w:szCs w:val="20"/>
              </w:rPr>
              <w:t>совершенствование процессов управления объектами муниципальной собственности, ограничение влияния муниципальных предприятий на конкуренцию</w:t>
            </w:r>
          </w:p>
        </w:tc>
        <w:tc>
          <w:tcPr>
            <w:tcW w:w="1559" w:type="dxa"/>
            <w:shd w:val="clear" w:color="auto" w:fill="FFFFFF"/>
            <w:tcMar>
              <w:top w:w="0" w:type="dxa"/>
              <w:left w:w="108" w:type="dxa"/>
              <w:bottom w:w="0" w:type="dxa"/>
              <w:right w:w="108" w:type="dxa"/>
            </w:tcMar>
          </w:tcPr>
          <w:p w:rsidR="0031616B" w:rsidRPr="0001708C" w:rsidRDefault="009E1FA7" w:rsidP="0031616B">
            <w:pPr>
              <w:rPr>
                <w:rFonts w:eastAsia="Times New Roman" w:cs="Arial"/>
                <w:color w:val="000000"/>
                <w:sz w:val="20"/>
                <w:szCs w:val="20"/>
                <w:lang w:eastAsia="ru-RU"/>
              </w:rPr>
            </w:pPr>
            <w:r w:rsidRPr="0001708C">
              <w:rPr>
                <w:rFonts w:eastAsia="Times New Roman" w:cs="Arial"/>
                <w:color w:val="000000"/>
                <w:sz w:val="20"/>
                <w:szCs w:val="20"/>
                <w:lang w:eastAsia="ru-RU"/>
              </w:rPr>
              <w:t>2022-2025</w:t>
            </w:r>
          </w:p>
        </w:tc>
        <w:tc>
          <w:tcPr>
            <w:tcW w:w="3261" w:type="dxa"/>
            <w:shd w:val="clear" w:color="auto" w:fill="FFFFFF"/>
            <w:tcMar>
              <w:top w:w="0" w:type="dxa"/>
              <w:left w:w="108" w:type="dxa"/>
              <w:bottom w:w="0" w:type="dxa"/>
              <w:right w:w="108" w:type="dxa"/>
            </w:tcMar>
          </w:tcPr>
          <w:p w:rsidR="0031616B" w:rsidRPr="0001708C" w:rsidRDefault="0012544D" w:rsidP="0001708C">
            <w:pPr>
              <w:rPr>
                <w:rFonts w:eastAsia="Times New Roman" w:cs="Arial"/>
                <w:color w:val="000000"/>
                <w:sz w:val="20"/>
                <w:szCs w:val="20"/>
                <w:lang w:eastAsia="ru-RU"/>
              </w:rPr>
            </w:pPr>
            <w:r w:rsidRPr="0001708C">
              <w:rPr>
                <w:rFonts w:eastAsia="SimSun" w:cs="Arial"/>
                <w:kern w:val="3"/>
                <w:sz w:val="20"/>
                <w:szCs w:val="20"/>
              </w:rPr>
              <w:t>Комитет по управлению муниципальным имуществом администрации Шушенского района</w:t>
            </w:r>
          </w:p>
        </w:tc>
      </w:tr>
      <w:tr w:rsidR="0031616B" w:rsidRPr="0001708C" w:rsidTr="003353F7">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216"/>
        </w:trPr>
        <w:tc>
          <w:tcPr>
            <w:tcW w:w="642" w:type="dxa"/>
            <w:shd w:val="clear" w:color="auto" w:fill="FFFFFF"/>
            <w:tcMar>
              <w:top w:w="0" w:type="dxa"/>
              <w:left w:w="108" w:type="dxa"/>
              <w:bottom w:w="0" w:type="dxa"/>
              <w:right w:w="108" w:type="dxa"/>
            </w:tcMar>
          </w:tcPr>
          <w:p w:rsidR="0031616B" w:rsidRPr="0001708C" w:rsidRDefault="0031616B" w:rsidP="0012544D">
            <w:pPr>
              <w:rPr>
                <w:rFonts w:eastAsia="Times New Roman" w:cs="Arial"/>
                <w:color w:val="000000"/>
                <w:sz w:val="20"/>
                <w:szCs w:val="20"/>
                <w:lang w:eastAsia="ru-RU"/>
              </w:rPr>
            </w:pPr>
            <w:r w:rsidRPr="0001708C">
              <w:rPr>
                <w:rFonts w:eastAsia="Times New Roman" w:cs="Arial"/>
                <w:color w:val="000000"/>
                <w:sz w:val="20"/>
                <w:szCs w:val="20"/>
                <w:lang w:eastAsia="ru-RU"/>
              </w:rPr>
              <w:t>2.</w:t>
            </w:r>
            <w:r w:rsidR="0012544D" w:rsidRPr="0001708C">
              <w:rPr>
                <w:rFonts w:eastAsia="Times New Roman" w:cs="Arial"/>
                <w:color w:val="000000"/>
                <w:sz w:val="20"/>
                <w:szCs w:val="20"/>
                <w:lang w:eastAsia="ru-RU"/>
              </w:rPr>
              <w:t>7</w:t>
            </w:r>
          </w:p>
        </w:tc>
        <w:tc>
          <w:tcPr>
            <w:tcW w:w="3181" w:type="dxa"/>
            <w:shd w:val="clear" w:color="auto" w:fill="FFFFFF"/>
            <w:tcMar>
              <w:top w:w="0" w:type="dxa"/>
              <w:left w:w="108" w:type="dxa"/>
              <w:bottom w:w="0" w:type="dxa"/>
              <w:right w:w="108" w:type="dxa"/>
            </w:tcMar>
          </w:tcPr>
          <w:p w:rsidR="0031616B" w:rsidRPr="0001708C" w:rsidRDefault="0031616B" w:rsidP="0012544D">
            <w:pPr>
              <w:jc w:val="both"/>
              <w:rPr>
                <w:rFonts w:eastAsia="Times New Roman" w:cs="Arial"/>
                <w:color w:val="000000"/>
                <w:sz w:val="20"/>
                <w:szCs w:val="20"/>
                <w:lang w:eastAsia="ru-RU"/>
              </w:rPr>
            </w:pPr>
            <w:r w:rsidRPr="0001708C">
              <w:rPr>
                <w:rFonts w:cs="Arial"/>
                <w:sz w:val="20"/>
                <w:szCs w:val="20"/>
              </w:rPr>
              <w:t>Мониторинг рабочих мест, создаваемых в связи с вводом новых производственных мощностей, модернизацией и реструктуризацией производств, внед</w:t>
            </w:r>
            <w:r w:rsidRPr="0001708C">
              <w:rPr>
                <w:rFonts w:cs="Arial"/>
                <w:sz w:val="20"/>
                <w:szCs w:val="20"/>
              </w:rPr>
              <w:lastRenderedPageBreak/>
              <w:t>рением современных технологий, расширением производства и трудоустройством граждан на указанные рабочие места</w:t>
            </w:r>
          </w:p>
        </w:tc>
        <w:tc>
          <w:tcPr>
            <w:tcW w:w="3118" w:type="dxa"/>
            <w:shd w:val="clear" w:color="auto" w:fill="FFFFFF"/>
            <w:tcMar>
              <w:top w:w="0" w:type="dxa"/>
              <w:left w:w="108" w:type="dxa"/>
              <w:bottom w:w="0" w:type="dxa"/>
              <w:right w:w="108" w:type="dxa"/>
            </w:tcMar>
          </w:tcPr>
          <w:p w:rsidR="0031616B" w:rsidRPr="0001708C" w:rsidRDefault="0031616B" w:rsidP="0012544D">
            <w:pPr>
              <w:jc w:val="both"/>
              <w:rPr>
                <w:rFonts w:eastAsia="Times New Roman" w:cs="Arial"/>
                <w:color w:val="000000"/>
                <w:sz w:val="20"/>
                <w:szCs w:val="20"/>
                <w:lang w:eastAsia="ru-RU"/>
              </w:rPr>
            </w:pPr>
            <w:r w:rsidRPr="0001708C">
              <w:rPr>
                <w:rFonts w:cs="Arial"/>
                <w:sz w:val="20"/>
                <w:szCs w:val="20"/>
              </w:rPr>
              <w:lastRenderedPageBreak/>
              <w:t>отсутствие информации о создаваемых в районе рабочих местах без муниципальной поддержки</w:t>
            </w:r>
          </w:p>
        </w:tc>
        <w:tc>
          <w:tcPr>
            <w:tcW w:w="3402" w:type="dxa"/>
            <w:shd w:val="clear" w:color="auto" w:fill="FFFFFF"/>
            <w:tcMar>
              <w:top w:w="0" w:type="dxa"/>
              <w:left w:w="108" w:type="dxa"/>
              <w:bottom w:w="0" w:type="dxa"/>
              <w:right w:w="108" w:type="dxa"/>
            </w:tcMar>
          </w:tcPr>
          <w:p w:rsidR="0031616B" w:rsidRPr="0001708C" w:rsidRDefault="0031616B" w:rsidP="0012544D">
            <w:pPr>
              <w:jc w:val="both"/>
              <w:rPr>
                <w:rFonts w:eastAsia="Times New Roman" w:cs="Arial"/>
                <w:color w:val="000000"/>
                <w:sz w:val="20"/>
                <w:szCs w:val="20"/>
                <w:lang w:eastAsia="ru-RU"/>
              </w:rPr>
            </w:pPr>
            <w:r w:rsidRPr="0001708C">
              <w:rPr>
                <w:rFonts w:cs="Arial"/>
                <w:sz w:val="20"/>
                <w:szCs w:val="20"/>
              </w:rPr>
              <w:t>мобильность трудовых ресурсов, способствующая повышению эффективности труда</w:t>
            </w:r>
          </w:p>
        </w:tc>
        <w:tc>
          <w:tcPr>
            <w:tcW w:w="1559" w:type="dxa"/>
            <w:shd w:val="clear" w:color="auto" w:fill="FFFFFF"/>
            <w:tcMar>
              <w:top w:w="0" w:type="dxa"/>
              <w:left w:w="108" w:type="dxa"/>
              <w:bottom w:w="0" w:type="dxa"/>
              <w:right w:w="108" w:type="dxa"/>
            </w:tcMar>
          </w:tcPr>
          <w:p w:rsidR="0031616B" w:rsidRPr="0001708C" w:rsidRDefault="009E1FA7" w:rsidP="0031616B">
            <w:pPr>
              <w:rPr>
                <w:rFonts w:eastAsia="Times New Roman" w:cs="Arial"/>
                <w:color w:val="000000"/>
                <w:sz w:val="20"/>
                <w:szCs w:val="20"/>
                <w:lang w:eastAsia="ru-RU"/>
              </w:rPr>
            </w:pPr>
            <w:r w:rsidRPr="0001708C">
              <w:rPr>
                <w:rFonts w:eastAsia="Times New Roman" w:cs="Arial"/>
                <w:color w:val="000000"/>
                <w:sz w:val="20"/>
                <w:szCs w:val="20"/>
                <w:lang w:eastAsia="ru-RU"/>
              </w:rPr>
              <w:t>2022-2025</w:t>
            </w:r>
          </w:p>
        </w:tc>
        <w:tc>
          <w:tcPr>
            <w:tcW w:w="3261" w:type="dxa"/>
            <w:shd w:val="clear" w:color="auto" w:fill="FFFFFF"/>
            <w:tcMar>
              <w:top w:w="0" w:type="dxa"/>
              <w:left w:w="108" w:type="dxa"/>
              <w:bottom w:w="0" w:type="dxa"/>
              <w:right w:w="108" w:type="dxa"/>
            </w:tcMar>
          </w:tcPr>
          <w:p w:rsidR="0031616B" w:rsidRPr="0001708C" w:rsidRDefault="0012544D" w:rsidP="0001708C">
            <w:pPr>
              <w:rPr>
                <w:rFonts w:eastAsia="Times New Roman" w:cs="Arial"/>
                <w:color w:val="000000"/>
                <w:sz w:val="20"/>
                <w:szCs w:val="20"/>
                <w:lang w:eastAsia="ru-RU"/>
              </w:rPr>
            </w:pPr>
            <w:r w:rsidRPr="0001708C">
              <w:rPr>
                <w:rFonts w:eastAsia="SimSun" w:cs="Arial"/>
                <w:kern w:val="3"/>
                <w:sz w:val="20"/>
                <w:szCs w:val="20"/>
              </w:rPr>
              <w:t>От</w:t>
            </w:r>
            <w:r w:rsidR="009E1FA7" w:rsidRPr="0001708C">
              <w:rPr>
                <w:rFonts w:eastAsia="SimSun" w:cs="Arial"/>
                <w:kern w:val="3"/>
                <w:sz w:val="20"/>
                <w:szCs w:val="20"/>
              </w:rPr>
              <w:t>дел экономического развития и му</w:t>
            </w:r>
            <w:r w:rsidRPr="0001708C">
              <w:rPr>
                <w:rFonts w:eastAsia="SimSun" w:cs="Arial"/>
                <w:kern w:val="3"/>
                <w:sz w:val="20"/>
                <w:szCs w:val="20"/>
              </w:rPr>
              <w:t>ниципального заказа администрации Шушенского района</w:t>
            </w:r>
          </w:p>
        </w:tc>
      </w:tr>
      <w:tr w:rsidR="0031616B" w:rsidRPr="0001708C" w:rsidTr="003353F7">
        <w:tblPrEx>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PrEx>
        <w:trPr>
          <w:trHeight w:val="216"/>
        </w:trPr>
        <w:tc>
          <w:tcPr>
            <w:tcW w:w="642" w:type="dxa"/>
            <w:shd w:val="clear" w:color="auto" w:fill="FFFFFF"/>
            <w:tcMar>
              <w:top w:w="0" w:type="dxa"/>
              <w:left w:w="108" w:type="dxa"/>
              <w:bottom w:w="0" w:type="dxa"/>
              <w:right w:w="108" w:type="dxa"/>
            </w:tcMar>
          </w:tcPr>
          <w:p w:rsidR="0031616B" w:rsidRPr="0001708C" w:rsidRDefault="0031616B" w:rsidP="0012544D">
            <w:pPr>
              <w:rPr>
                <w:rFonts w:eastAsia="Times New Roman" w:cs="Arial"/>
                <w:color w:val="000000"/>
                <w:sz w:val="20"/>
                <w:szCs w:val="20"/>
                <w:lang w:eastAsia="ru-RU"/>
              </w:rPr>
            </w:pPr>
            <w:r w:rsidRPr="0001708C">
              <w:rPr>
                <w:rFonts w:eastAsia="Times New Roman" w:cs="Arial"/>
                <w:color w:val="000000"/>
                <w:sz w:val="20"/>
                <w:szCs w:val="20"/>
                <w:lang w:eastAsia="ru-RU"/>
              </w:rPr>
              <w:t>2.</w:t>
            </w:r>
            <w:r w:rsidR="0012544D" w:rsidRPr="0001708C">
              <w:rPr>
                <w:rFonts w:eastAsia="Times New Roman" w:cs="Arial"/>
                <w:color w:val="000000"/>
                <w:sz w:val="20"/>
                <w:szCs w:val="20"/>
                <w:lang w:eastAsia="ru-RU"/>
              </w:rPr>
              <w:t>8</w:t>
            </w:r>
          </w:p>
        </w:tc>
        <w:tc>
          <w:tcPr>
            <w:tcW w:w="3181" w:type="dxa"/>
            <w:shd w:val="clear" w:color="auto" w:fill="FFFFFF"/>
            <w:tcMar>
              <w:top w:w="0" w:type="dxa"/>
              <w:left w:w="108" w:type="dxa"/>
              <w:bottom w:w="0" w:type="dxa"/>
              <w:right w:w="108" w:type="dxa"/>
            </w:tcMar>
          </w:tcPr>
          <w:p w:rsidR="0031616B" w:rsidRPr="0001708C" w:rsidRDefault="0031616B" w:rsidP="0012544D">
            <w:pPr>
              <w:jc w:val="both"/>
              <w:rPr>
                <w:rFonts w:eastAsia="Times New Roman" w:cs="Arial"/>
                <w:color w:val="000000"/>
                <w:sz w:val="20"/>
                <w:szCs w:val="20"/>
                <w:lang w:eastAsia="ru-RU"/>
              </w:rPr>
            </w:pPr>
            <w:r w:rsidRPr="0001708C">
              <w:rPr>
                <w:rFonts w:cs="Arial"/>
                <w:sz w:val="20"/>
                <w:szCs w:val="20"/>
              </w:rPr>
              <w:t xml:space="preserve">Опубликование и актуализация на официальном сайте </w:t>
            </w:r>
            <w:r w:rsidR="0012544D" w:rsidRPr="0001708C">
              <w:rPr>
                <w:rFonts w:cs="Arial"/>
                <w:sz w:val="20"/>
                <w:szCs w:val="20"/>
              </w:rPr>
              <w:t>МО Шушенский район</w:t>
            </w:r>
            <w:r w:rsidRPr="0001708C">
              <w:rPr>
                <w:rFonts w:cs="Arial"/>
                <w:sz w:val="20"/>
                <w:szCs w:val="20"/>
              </w:rPr>
              <w:t xml:space="preserve"> в информационно-телекоммуникационной сети "Интернет" информации об объектах, находящихся в собственности</w:t>
            </w:r>
            <w:r w:rsidR="0012544D" w:rsidRPr="0001708C">
              <w:rPr>
                <w:rFonts w:cs="Arial"/>
                <w:sz w:val="20"/>
                <w:szCs w:val="20"/>
              </w:rPr>
              <w:t xml:space="preserve"> МО Шушенский район</w:t>
            </w:r>
            <w:r w:rsidRPr="0001708C">
              <w:rPr>
                <w:rFonts w:cs="Arial"/>
                <w:sz w:val="20"/>
                <w:szCs w:val="20"/>
              </w:rPr>
              <w:t>,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3118" w:type="dxa"/>
            <w:shd w:val="clear" w:color="auto" w:fill="FFFFFF"/>
            <w:tcMar>
              <w:top w:w="0" w:type="dxa"/>
              <w:left w:w="108" w:type="dxa"/>
              <w:bottom w:w="0" w:type="dxa"/>
              <w:right w:w="108" w:type="dxa"/>
            </w:tcMar>
          </w:tcPr>
          <w:p w:rsidR="0031616B" w:rsidRPr="0001708C" w:rsidRDefault="0031616B" w:rsidP="0001708C">
            <w:pPr>
              <w:jc w:val="both"/>
              <w:rPr>
                <w:rFonts w:eastAsia="Times New Roman" w:cs="Arial"/>
                <w:color w:val="000000"/>
                <w:sz w:val="20"/>
                <w:szCs w:val="20"/>
                <w:lang w:eastAsia="ru-RU"/>
              </w:rPr>
            </w:pPr>
            <w:r w:rsidRPr="0001708C">
              <w:rPr>
                <w:rFonts w:cs="Arial"/>
                <w:sz w:val="20"/>
                <w:szCs w:val="20"/>
              </w:rPr>
              <w:t>недостаточный уровень эффективности управления муниципальным имуществом</w:t>
            </w:r>
          </w:p>
        </w:tc>
        <w:tc>
          <w:tcPr>
            <w:tcW w:w="3402" w:type="dxa"/>
            <w:shd w:val="clear" w:color="auto" w:fill="FFFFFF"/>
            <w:tcMar>
              <w:top w:w="0" w:type="dxa"/>
              <w:left w:w="108" w:type="dxa"/>
              <w:bottom w:w="0" w:type="dxa"/>
              <w:right w:w="108" w:type="dxa"/>
            </w:tcMar>
          </w:tcPr>
          <w:p w:rsidR="0001708C" w:rsidRDefault="00F56011" w:rsidP="00F718AC">
            <w:pPr>
              <w:jc w:val="both"/>
              <w:rPr>
                <w:rFonts w:eastAsia="Times New Roman" w:cs="Arial"/>
                <w:color w:val="000000"/>
                <w:sz w:val="20"/>
                <w:szCs w:val="20"/>
                <w:lang w:eastAsia="ru-RU"/>
              </w:rPr>
            </w:pPr>
            <w:r w:rsidRPr="0001708C">
              <w:rPr>
                <w:rFonts w:cs="Arial"/>
                <w:sz w:val="20"/>
                <w:szCs w:val="20"/>
              </w:rPr>
              <w:t>повышение эффективности управления муниципальным имуществом</w:t>
            </w:r>
          </w:p>
          <w:p w:rsidR="0001708C" w:rsidRPr="0001708C" w:rsidRDefault="0001708C" w:rsidP="0001708C">
            <w:pPr>
              <w:rPr>
                <w:rFonts w:eastAsia="Times New Roman" w:cs="Arial"/>
                <w:sz w:val="20"/>
                <w:szCs w:val="20"/>
                <w:lang w:eastAsia="ru-RU"/>
              </w:rPr>
            </w:pPr>
          </w:p>
          <w:p w:rsidR="0001708C" w:rsidRPr="0001708C" w:rsidRDefault="0001708C" w:rsidP="0001708C">
            <w:pPr>
              <w:rPr>
                <w:rFonts w:eastAsia="Times New Roman" w:cs="Arial"/>
                <w:sz w:val="20"/>
                <w:szCs w:val="20"/>
                <w:lang w:eastAsia="ru-RU"/>
              </w:rPr>
            </w:pPr>
          </w:p>
          <w:p w:rsidR="0001708C" w:rsidRPr="0001708C" w:rsidRDefault="0001708C" w:rsidP="0001708C">
            <w:pPr>
              <w:rPr>
                <w:rFonts w:eastAsia="Times New Roman" w:cs="Arial"/>
                <w:sz w:val="20"/>
                <w:szCs w:val="20"/>
                <w:lang w:eastAsia="ru-RU"/>
              </w:rPr>
            </w:pPr>
          </w:p>
          <w:p w:rsidR="0001708C" w:rsidRDefault="0001708C" w:rsidP="0001708C">
            <w:pPr>
              <w:rPr>
                <w:rFonts w:eastAsia="Times New Roman" w:cs="Arial"/>
                <w:sz w:val="20"/>
                <w:szCs w:val="20"/>
                <w:lang w:eastAsia="ru-RU"/>
              </w:rPr>
            </w:pPr>
          </w:p>
          <w:p w:rsidR="0031616B" w:rsidRPr="0001708C" w:rsidRDefault="0001708C" w:rsidP="0001708C">
            <w:pPr>
              <w:tabs>
                <w:tab w:val="left" w:pos="840"/>
                <w:tab w:val="center" w:pos="1593"/>
              </w:tabs>
              <w:jc w:val="left"/>
              <w:rPr>
                <w:rFonts w:eastAsia="Times New Roman" w:cs="Arial"/>
                <w:sz w:val="20"/>
                <w:szCs w:val="20"/>
                <w:lang w:eastAsia="ru-RU"/>
              </w:rPr>
            </w:pPr>
            <w:r>
              <w:rPr>
                <w:rFonts w:eastAsia="Times New Roman" w:cs="Arial"/>
                <w:sz w:val="20"/>
                <w:szCs w:val="20"/>
                <w:lang w:eastAsia="ru-RU"/>
              </w:rPr>
              <w:tab/>
            </w:r>
            <w:r>
              <w:rPr>
                <w:rFonts w:eastAsia="Times New Roman" w:cs="Arial"/>
                <w:sz w:val="20"/>
                <w:szCs w:val="20"/>
                <w:lang w:eastAsia="ru-RU"/>
              </w:rPr>
              <w:tab/>
            </w:r>
            <w:r>
              <w:rPr>
                <w:rFonts w:eastAsia="Times New Roman" w:cs="Arial"/>
                <w:sz w:val="20"/>
                <w:szCs w:val="20"/>
                <w:lang w:eastAsia="ru-RU"/>
              </w:rPr>
              <w:tab/>
            </w:r>
            <w:r>
              <w:rPr>
                <w:rFonts w:eastAsia="Times New Roman" w:cs="Arial"/>
                <w:sz w:val="20"/>
                <w:szCs w:val="20"/>
                <w:lang w:eastAsia="ru-RU"/>
              </w:rPr>
              <w:tab/>
            </w:r>
          </w:p>
        </w:tc>
        <w:tc>
          <w:tcPr>
            <w:tcW w:w="1559" w:type="dxa"/>
            <w:shd w:val="clear" w:color="auto" w:fill="FFFFFF"/>
            <w:tcMar>
              <w:top w:w="0" w:type="dxa"/>
              <w:left w:w="108" w:type="dxa"/>
              <w:bottom w:w="0" w:type="dxa"/>
              <w:right w:w="108" w:type="dxa"/>
            </w:tcMar>
          </w:tcPr>
          <w:p w:rsidR="0031616B" w:rsidRPr="0001708C" w:rsidRDefault="009E1FA7" w:rsidP="0031616B">
            <w:pPr>
              <w:rPr>
                <w:rFonts w:eastAsia="Times New Roman" w:cs="Arial"/>
                <w:color w:val="000000"/>
                <w:sz w:val="20"/>
                <w:szCs w:val="20"/>
                <w:lang w:eastAsia="ru-RU"/>
              </w:rPr>
            </w:pPr>
            <w:r w:rsidRPr="0001708C">
              <w:rPr>
                <w:rFonts w:eastAsia="Times New Roman" w:cs="Arial"/>
                <w:color w:val="000000"/>
                <w:sz w:val="20"/>
                <w:szCs w:val="20"/>
                <w:lang w:eastAsia="ru-RU"/>
              </w:rPr>
              <w:t>2022-2025</w:t>
            </w:r>
          </w:p>
        </w:tc>
        <w:tc>
          <w:tcPr>
            <w:tcW w:w="3261" w:type="dxa"/>
            <w:shd w:val="clear" w:color="auto" w:fill="FFFFFF"/>
            <w:tcMar>
              <w:top w:w="0" w:type="dxa"/>
              <w:left w:w="108" w:type="dxa"/>
              <w:bottom w:w="0" w:type="dxa"/>
              <w:right w:w="108" w:type="dxa"/>
            </w:tcMar>
          </w:tcPr>
          <w:p w:rsidR="0031616B" w:rsidRPr="0001708C" w:rsidRDefault="0012544D" w:rsidP="0031616B">
            <w:pPr>
              <w:rPr>
                <w:rFonts w:eastAsia="Times New Roman" w:cs="Arial"/>
                <w:color w:val="000000"/>
                <w:sz w:val="20"/>
                <w:szCs w:val="20"/>
                <w:lang w:eastAsia="ru-RU"/>
              </w:rPr>
            </w:pPr>
            <w:r w:rsidRPr="0001708C">
              <w:rPr>
                <w:rFonts w:eastAsia="SimSun" w:cs="Arial"/>
                <w:kern w:val="3"/>
                <w:sz w:val="20"/>
                <w:szCs w:val="20"/>
              </w:rPr>
              <w:t>К</w:t>
            </w:r>
            <w:r w:rsidR="009E1FA7" w:rsidRPr="0001708C">
              <w:rPr>
                <w:rFonts w:eastAsia="SimSun" w:cs="Arial"/>
                <w:kern w:val="3"/>
                <w:sz w:val="20"/>
                <w:szCs w:val="20"/>
              </w:rPr>
              <w:t>омитет по управлению муниципаль</w:t>
            </w:r>
            <w:r w:rsidRPr="0001708C">
              <w:rPr>
                <w:rFonts w:eastAsia="SimSun" w:cs="Arial"/>
                <w:kern w:val="3"/>
                <w:sz w:val="20"/>
                <w:szCs w:val="20"/>
              </w:rPr>
              <w:t xml:space="preserve">ным имуществом администрации Шушенского района </w:t>
            </w:r>
          </w:p>
        </w:tc>
      </w:tr>
    </w:tbl>
    <w:p w:rsidR="009A5C7F" w:rsidRDefault="009A5C7F" w:rsidP="00AE58C7">
      <w:pPr>
        <w:jc w:val="right"/>
        <w:rPr>
          <w:rFonts w:eastAsia="Times New Roman" w:cs="Arial"/>
          <w:szCs w:val="24"/>
          <w:lang w:eastAsia="ru-RU"/>
        </w:rPr>
      </w:pPr>
    </w:p>
    <w:p w:rsidR="009A5C7F" w:rsidRDefault="009A5C7F" w:rsidP="00AE58C7">
      <w:pPr>
        <w:jc w:val="right"/>
        <w:rPr>
          <w:rFonts w:eastAsia="Times New Roman" w:cs="Arial"/>
          <w:szCs w:val="24"/>
          <w:lang w:eastAsia="ru-RU"/>
        </w:rPr>
      </w:pPr>
    </w:p>
    <w:p w:rsidR="009A5C7F" w:rsidRDefault="009A5C7F" w:rsidP="00AE58C7">
      <w:pPr>
        <w:jc w:val="right"/>
        <w:rPr>
          <w:rFonts w:eastAsia="Times New Roman" w:cs="Arial"/>
          <w:szCs w:val="24"/>
          <w:lang w:eastAsia="ru-RU"/>
        </w:rPr>
      </w:pPr>
    </w:p>
    <w:p w:rsidR="009A5C7F" w:rsidRDefault="009A5C7F" w:rsidP="00AE58C7">
      <w:pPr>
        <w:jc w:val="right"/>
        <w:rPr>
          <w:rFonts w:eastAsia="Times New Roman" w:cs="Arial"/>
          <w:szCs w:val="24"/>
          <w:lang w:eastAsia="ru-RU"/>
        </w:rPr>
      </w:pPr>
    </w:p>
    <w:p w:rsidR="009A5C7F" w:rsidRDefault="009A5C7F" w:rsidP="00AE58C7">
      <w:pPr>
        <w:jc w:val="right"/>
        <w:rPr>
          <w:rFonts w:eastAsia="Times New Roman" w:cs="Arial"/>
          <w:szCs w:val="24"/>
          <w:lang w:eastAsia="ru-RU"/>
        </w:rPr>
      </w:pPr>
    </w:p>
    <w:p w:rsidR="009A5C7F" w:rsidRDefault="009A5C7F" w:rsidP="00AE58C7">
      <w:pPr>
        <w:jc w:val="right"/>
        <w:rPr>
          <w:rFonts w:eastAsia="Times New Roman" w:cs="Arial"/>
          <w:szCs w:val="24"/>
          <w:lang w:eastAsia="ru-RU"/>
        </w:rPr>
      </w:pPr>
    </w:p>
    <w:p w:rsidR="009A5C7F" w:rsidRDefault="009A5C7F" w:rsidP="00AE58C7">
      <w:pPr>
        <w:jc w:val="right"/>
        <w:rPr>
          <w:rFonts w:eastAsia="Times New Roman" w:cs="Arial"/>
          <w:szCs w:val="24"/>
          <w:lang w:eastAsia="ru-RU"/>
        </w:rPr>
      </w:pPr>
    </w:p>
    <w:p w:rsidR="009A5C7F" w:rsidRDefault="009A5C7F" w:rsidP="00AE58C7">
      <w:pPr>
        <w:jc w:val="right"/>
        <w:rPr>
          <w:rFonts w:eastAsia="Times New Roman" w:cs="Arial"/>
          <w:szCs w:val="24"/>
          <w:lang w:eastAsia="ru-RU"/>
        </w:rPr>
      </w:pPr>
    </w:p>
    <w:p w:rsidR="009A5C7F" w:rsidRDefault="009A5C7F" w:rsidP="00AE58C7">
      <w:pPr>
        <w:jc w:val="right"/>
        <w:rPr>
          <w:rFonts w:eastAsia="Times New Roman" w:cs="Arial"/>
          <w:szCs w:val="24"/>
          <w:lang w:eastAsia="ru-RU"/>
        </w:rPr>
      </w:pPr>
    </w:p>
    <w:p w:rsidR="009A5C7F" w:rsidRDefault="009A5C7F" w:rsidP="00AE58C7">
      <w:pPr>
        <w:jc w:val="right"/>
        <w:rPr>
          <w:rFonts w:eastAsia="Times New Roman" w:cs="Arial"/>
          <w:szCs w:val="24"/>
          <w:lang w:eastAsia="ru-RU"/>
        </w:rPr>
      </w:pPr>
    </w:p>
    <w:p w:rsidR="009A5C7F" w:rsidRDefault="009A5C7F" w:rsidP="00AE58C7">
      <w:pPr>
        <w:jc w:val="right"/>
        <w:rPr>
          <w:rFonts w:eastAsia="Times New Roman" w:cs="Arial"/>
          <w:szCs w:val="24"/>
          <w:lang w:eastAsia="ru-RU"/>
        </w:rPr>
      </w:pPr>
    </w:p>
    <w:p w:rsidR="009A5C7F" w:rsidRDefault="009A5C7F" w:rsidP="00AE58C7">
      <w:pPr>
        <w:jc w:val="right"/>
        <w:rPr>
          <w:rFonts w:eastAsia="Times New Roman" w:cs="Arial"/>
          <w:szCs w:val="24"/>
          <w:lang w:eastAsia="ru-RU"/>
        </w:rPr>
      </w:pPr>
    </w:p>
    <w:p w:rsidR="009A5C7F" w:rsidRDefault="009A5C7F" w:rsidP="00AE58C7">
      <w:pPr>
        <w:jc w:val="right"/>
        <w:rPr>
          <w:rFonts w:eastAsia="Times New Roman" w:cs="Arial"/>
          <w:szCs w:val="24"/>
          <w:lang w:eastAsia="ru-RU"/>
        </w:rPr>
      </w:pPr>
    </w:p>
    <w:p w:rsidR="009A5C7F" w:rsidRDefault="009A5C7F" w:rsidP="00AE58C7">
      <w:pPr>
        <w:jc w:val="right"/>
        <w:rPr>
          <w:rFonts w:eastAsia="Times New Roman" w:cs="Arial"/>
          <w:szCs w:val="24"/>
          <w:lang w:eastAsia="ru-RU"/>
        </w:rPr>
      </w:pPr>
    </w:p>
    <w:p w:rsidR="009A5C7F" w:rsidRDefault="009A5C7F" w:rsidP="00AE58C7">
      <w:pPr>
        <w:jc w:val="right"/>
        <w:rPr>
          <w:rFonts w:eastAsia="Times New Roman" w:cs="Arial"/>
          <w:szCs w:val="24"/>
          <w:lang w:eastAsia="ru-RU"/>
        </w:rPr>
      </w:pPr>
    </w:p>
    <w:p w:rsidR="009A5C7F" w:rsidRDefault="009A5C7F" w:rsidP="00AE58C7">
      <w:pPr>
        <w:jc w:val="right"/>
        <w:rPr>
          <w:rFonts w:eastAsia="Times New Roman" w:cs="Arial"/>
          <w:szCs w:val="24"/>
          <w:lang w:eastAsia="ru-RU"/>
        </w:rPr>
      </w:pPr>
    </w:p>
    <w:p w:rsidR="003353F7" w:rsidRDefault="003353F7" w:rsidP="00AE58C7">
      <w:pPr>
        <w:jc w:val="right"/>
        <w:rPr>
          <w:rFonts w:eastAsia="Times New Roman" w:cs="Arial"/>
          <w:szCs w:val="24"/>
          <w:lang w:eastAsia="ru-RU"/>
        </w:rPr>
      </w:pPr>
    </w:p>
    <w:p w:rsidR="003353F7" w:rsidRDefault="003353F7" w:rsidP="00AE58C7">
      <w:pPr>
        <w:jc w:val="right"/>
        <w:rPr>
          <w:rFonts w:eastAsia="Times New Roman" w:cs="Arial"/>
          <w:szCs w:val="24"/>
          <w:lang w:eastAsia="ru-RU"/>
        </w:rPr>
      </w:pPr>
    </w:p>
    <w:p w:rsidR="00AE58C7" w:rsidRPr="00AE58C7" w:rsidRDefault="00AE58C7" w:rsidP="00AE58C7">
      <w:pPr>
        <w:jc w:val="right"/>
        <w:rPr>
          <w:rFonts w:eastAsia="Times New Roman" w:cs="Arial"/>
          <w:szCs w:val="24"/>
          <w:lang w:eastAsia="ru-RU"/>
        </w:rPr>
      </w:pPr>
      <w:r w:rsidRPr="00AE58C7">
        <w:rPr>
          <w:rFonts w:eastAsia="Times New Roman" w:cs="Arial"/>
          <w:szCs w:val="24"/>
          <w:lang w:eastAsia="ru-RU"/>
        </w:rPr>
        <w:lastRenderedPageBreak/>
        <w:t xml:space="preserve">Приложение № </w:t>
      </w:r>
      <w:r w:rsidR="00ED339C">
        <w:rPr>
          <w:rFonts w:eastAsia="Times New Roman" w:cs="Arial"/>
          <w:szCs w:val="24"/>
          <w:lang w:eastAsia="ru-RU"/>
        </w:rPr>
        <w:t>3</w:t>
      </w:r>
    </w:p>
    <w:p w:rsidR="00AE58C7" w:rsidRPr="00AE58C7" w:rsidRDefault="00AE58C7" w:rsidP="00AE58C7">
      <w:pPr>
        <w:jc w:val="right"/>
        <w:rPr>
          <w:rFonts w:eastAsia="Times New Roman" w:cs="Arial"/>
          <w:szCs w:val="24"/>
          <w:lang w:eastAsia="ru-RU"/>
        </w:rPr>
      </w:pPr>
      <w:r w:rsidRPr="00AE58C7">
        <w:rPr>
          <w:rFonts w:eastAsia="Times New Roman" w:cs="Arial"/>
          <w:szCs w:val="24"/>
          <w:lang w:eastAsia="ru-RU"/>
        </w:rPr>
        <w:t>к постановлению администрации</w:t>
      </w:r>
    </w:p>
    <w:p w:rsidR="00AE58C7" w:rsidRPr="00AE58C7" w:rsidRDefault="00ED339C" w:rsidP="00AE58C7">
      <w:pPr>
        <w:jc w:val="right"/>
        <w:rPr>
          <w:rFonts w:eastAsia="Times New Roman" w:cs="Arial"/>
          <w:szCs w:val="24"/>
          <w:lang w:eastAsia="ru-RU"/>
        </w:rPr>
      </w:pPr>
      <w:r>
        <w:rPr>
          <w:rFonts w:eastAsia="Times New Roman" w:cs="Arial"/>
          <w:szCs w:val="24"/>
          <w:lang w:eastAsia="ru-RU"/>
        </w:rPr>
        <w:t>Шушенского</w:t>
      </w:r>
      <w:r w:rsidR="00AE58C7" w:rsidRPr="00AE58C7">
        <w:rPr>
          <w:rFonts w:eastAsia="Times New Roman" w:cs="Arial"/>
          <w:szCs w:val="24"/>
          <w:lang w:eastAsia="ru-RU"/>
        </w:rPr>
        <w:t xml:space="preserve"> района</w:t>
      </w:r>
    </w:p>
    <w:p w:rsidR="00AE58C7" w:rsidRPr="00AE58C7" w:rsidRDefault="002728FC" w:rsidP="00AE58C7">
      <w:pPr>
        <w:jc w:val="right"/>
        <w:rPr>
          <w:rFonts w:eastAsia="Times New Roman" w:cs="Arial"/>
          <w:szCs w:val="24"/>
          <w:lang w:eastAsia="ru-RU"/>
        </w:rPr>
      </w:pPr>
      <w:r>
        <w:rPr>
          <w:rFonts w:eastAsia="Times New Roman" w:cs="Arial"/>
          <w:szCs w:val="24"/>
          <w:lang w:eastAsia="ru-RU"/>
        </w:rPr>
        <w:t>от</w:t>
      </w:r>
      <w:r w:rsidR="001619F2" w:rsidRPr="001619F2">
        <w:rPr>
          <w:rFonts w:eastAsia="Times New Roman" w:cs="Arial"/>
          <w:szCs w:val="24"/>
          <w:lang w:eastAsia="ru-RU"/>
        </w:rPr>
        <w:t xml:space="preserve"> </w:t>
      </w:r>
      <w:r w:rsidR="00D9193F">
        <w:rPr>
          <w:rFonts w:eastAsia="Times New Roman" w:cs="Arial"/>
          <w:szCs w:val="24"/>
          <w:lang w:eastAsia="ru-RU"/>
        </w:rPr>
        <w:t>03.12.2021</w:t>
      </w:r>
      <w:r w:rsidR="00007EBE">
        <w:rPr>
          <w:rFonts w:eastAsia="Times New Roman" w:cs="Arial"/>
          <w:szCs w:val="24"/>
          <w:lang w:eastAsia="ru-RU"/>
        </w:rPr>
        <w:t xml:space="preserve"> </w:t>
      </w:r>
      <w:r w:rsidR="001619F2" w:rsidRPr="001619F2">
        <w:rPr>
          <w:rFonts w:eastAsia="Times New Roman" w:cs="Arial"/>
          <w:szCs w:val="24"/>
          <w:lang w:eastAsia="ru-RU"/>
        </w:rPr>
        <w:t>№</w:t>
      </w:r>
      <w:r>
        <w:rPr>
          <w:rFonts w:eastAsia="Times New Roman" w:cs="Arial"/>
          <w:szCs w:val="24"/>
          <w:lang w:eastAsia="ru-RU"/>
        </w:rPr>
        <w:t xml:space="preserve"> </w:t>
      </w:r>
      <w:r w:rsidR="00D9193F">
        <w:rPr>
          <w:rFonts w:eastAsia="Times New Roman" w:cs="Arial"/>
          <w:szCs w:val="24"/>
          <w:lang w:eastAsia="ru-RU"/>
        </w:rPr>
        <w:t>1358</w:t>
      </w:r>
    </w:p>
    <w:p w:rsidR="00AE58C7" w:rsidRPr="00AE58C7" w:rsidRDefault="00AE58C7" w:rsidP="00AE58C7">
      <w:pPr>
        <w:widowControl w:val="0"/>
        <w:autoSpaceDE w:val="0"/>
        <w:autoSpaceDN w:val="0"/>
        <w:rPr>
          <w:rFonts w:eastAsia="Times New Roman" w:cs="Arial"/>
          <w:szCs w:val="24"/>
          <w:lang w:eastAsia="ru-RU"/>
        </w:rPr>
      </w:pPr>
    </w:p>
    <w:p w:rsidR="00AE58C7" w:rsidRPr="00AE58C7" w:rsidRDefault="00AE58C7" w:rsidP="00AE58C7">
      <w:pPr>
        <w:widowControl w:val="0"/>
        <w:autoSpaceDE w:val="0"/>
        <w:autoSpaceDN w:val="0"/>
        <w:rPr>
          <w:rFonts w:eastAsia="Times New Roman" w:cs="Arial"/>
          <w:szCs w:val="24"/>
          <w:lang w:eastAsia="ru-RU"/>
        </w:rPr>
      </w:pPr>
      <w:r w:rsidRPr="00AE58C7">
        <w:rPr>
          <w:rFonts w:eastAsia="Times New Roman" w:cs="Arial"/>
          <w:szCs w:val="24"/>
          <w:lang w:eastAsia="ru-RU"/>
        </w:rPr>
        <w:t>Отчет</w:t>
      </w:r>
    </w:p>
    <w:p w:rsidR="00AE58C7" w:rsidRPr="00AE58C7" w:rsidRDefault="00AE58C7" w:rsidP="00AE58C7">
      <w:pPr>
        <w:widowControl w:val="0"/>
        <w:autoSpaceDE w:val="0"/>
        <w:autoSpaceDN w:val="0"/>
        <w:rPr>
          <w:rFonts w:eastAsia="Times New Roman" w:cs="Arial"/>
          <w:szCs w:val="24"/>
          <w:lang w:eastAsia="ru-RU"/>
        </w:rPr>
      </w:pPr>
      <w:r w:rsidRPr="00AE58C7">
        <w:rPr>
          <w:rFonts w:eastAsia="Times New Roman" w:cs="Arial"/>
          <w:szCs w:val="24"/>
          <w:lang w:eastAsia="ru-RU"/>
        </w:rPr>
        <w:t xml:space="preserve">о </w:t>
      </w:r>
      <w:r w:rsidR="00D622C3">
        <w:rPr>
          <w:rFonts w:eastAsia="Times New Roman" w:cs="Arial"/>
          <w:szCs w:val="24"/>
          <w:lang w:eastAsia="ru-RU"/>
        </w:rPr>
        <w:t>реализации плана мероприятий ("д</w:t>
      </w:r>
      <w:r w:rsidRPr="00AE58C7">
        <w:rPr>
          <w:rFonts w:eastAsia="Times New Roman" w:cs="Arial"/>
          <w:szCs w:val="24"/>
          <w:lang w:eastAsia="ru-RU"/>
        </w:rPr>
        <w:t xml:space="preserve">орожной карты") по содействию развитию конкуренции в </w:t>
      </w:r>
      <w:r w:rsidR="00ED339C">
        <w:rPr>
          <w:rFonts w:eastAsia="Times New Roman" w:cs="Arial"/>
          <w:szCs w:val="24"/>
          <w:lang w:eastAsia="ru-RU"/>
        </w:rPr>
        <w:t>Шушенском</w:t>
      </w:r>
      <w:r w:rsidRPr="00AE58C7">
        <w:rPr>
          <w:rFonts w:eastAsia="Times New Roman" w:cs="Arial"/>
          <w:szCs w:val="24"/>
          <w:lang w:eastAsia="ru-RU"/>
        </w:rPr>
        <w:t xml:space="preserve"> районе</w:t>
      </w:r>
    </w:p>
    <w:p w:rsidR="00AE58C7" w:rsidRPr="00AE58C7" w:rsidRDefault="00AE58C7" w:rsidP="00AE58C7">
      <w:pPr>
        <w:widowControl w:val="0"/>
        <w:autoSpaceDE w:val="0"/>
        <w:autoSpaceDN w:val="0"/>
        <w:rPr>
          <w:rFonts w:eastAsia="Times New Roman" w:cs="Arial"/>
          <w:szCs w:val="24"/>
          <w:lang w:eastAsia="ru-RU"/>
        </w:rPr>
      </w:pPr>
      <w:r w:rsidRPr="00AE58C7">
        <w:rPr>
          <w:rFonts w:eastAsia="Times New Roman" w:cs="Arial"/>
          <w:szCs w:val="24"/>
          <w:lang w:eastAsia="ru-RU"/>
        </w:rPr>
        <w:t>за 20__ год</w:t>
      </w:r>
    </w:p>
    <w:p w:rsidR="00AE58C7" w:rsidRPr="00AE58C7" w:rsidRDefault="00AE58C7" w:rsidP="00AE58C7">
      <w:pPr>
        <w:widowControl w:val="0"/>
        <w:autoSpaceDE w:val="0"/>
        <w:autoSpaceDN w:val="0"/>
        <w:rPr>
          <w:rFonts w:eastAsia="Times New Roman" w:cs="Arial"/>
          <w:szCs w:val="24"/>
          <w:lang w:eastAsia="ru-RU"/>
        </w:rPr>
      </w:pPr>
      <w:r w:rsidRPr="00AE58C7">
        <w:rPr>
          <w:rFonts w:eastAsia="Times New Roman" w:cs="Arial"/>
          <w:szCs w:val="24"/>
          <w:lang w:eastAsia="ru-RU"/>
        </w:rPr>
        <w:t>___________________________________________________________</w:t>
      </w:r>
      <w:r w:rsidR="00F56011">
        <w:rPr>
          <w:rFonts w:eastAsia="Times New Roman" w:cs="Arial"/>
          <w:szCs w:val="24"/>
          <w:lang w:eastAsia="ru-RU"/>
        </w:rPr>
        <w:t>______</w:t>
      </w:r>
    </w:p>
    <w:p w:rsidR="00AE58C7" w:rsidRPr="00AE58C7" w:rsidRDefault="00AE58C7" w:rsidP="00AE58C7">
      <w:pPr>
        <w:widowControl w:val="0"/>
        <w:autoSpaceDE w:val="0"/>
        <w:autoSpaceDN w:val="0"/>
        <w:rPr>
          <w:rFonts w:eastAsia="Times New Roman" w:cs="Arial"/>
          <w:sz w:val="20"/>
          <w:szCs w:val="20"/>
          <w:lang w:eastAsia="ru-RU"/>
        </w:rPr>
      </w:pPr>
      <w:r w:rsidRPr="00AE58C7">
        <w:rPr>
          <w:rFonts w:eastAsia="Times New Roman" w:cs="Arial"/>
          <w:sz w:val="20"/>
          <w:szCs w:val="20"/>
          <w:lang w:eastAsia="ru-RU"/>
        </w:rPr>
        <w:t>(наименование ответственного исполните</w:t>
      </w:r>
      <w:r w:rsidR="00D622C3">
        <w:rPr>
          <w:rFonts w:eastAsia="Times New Roman" w:cs="Arial"/>
          <w:sz w:val="20"/>
          <w:szCs w:val="20"/>
          <w:lang w:eastAsia="ru-RU"/>
        </w:rPr>
        <w:t>ля за реализацию мероприятий ("д</w:t>
      </w:r>
      <w:r w:rsidRPr="00AE58C7">
        <w:rPr>
          <w:rFonts w:eastAsia="Times New Roman" w:cs="Arial"/>
          <w:sz w:val="20"/>
          <w:szCs w:val="20"/>
          <w:lang w:eastAsia="ru-RU"/>
        </w:rPr>
        <w:t>орожной карты")</w:t>
      </w:r>
    </w:p>
    <w:p w:rsidR="00AE58C7" w:rsidRPr="00AE58C7" w:rsidRDefault="00AE58C7" w:rsidP="00AE58C7">
      <w:pPr>
        <w:widowControl w:val="0"/>
        <w:autoSpaceDE w:val="0"/>
        <w:autoSpaceDN w:val="0"/>
        <w:jc w:val="both"/>
        <w:rPr>
          <w:rFonts w:eastAsia="Times New Roman" w:cs="Arial"/>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51"/>
        <w:gridCol w:w="2581"/>
        <w:gridCol w:w="1627"/>
        <w:gridCol w:w="2008"/>
        <w:gridCol w:w="4449"/>
        <w:gridCol w:w="3444"/>
      </w:tblGrid>
      <w:tr w:rsidR="00AE58C7" w:rsidRPr="00AE58C7" w:rsidTr="00E85EB5">
        <w:tc>
          <w:tcPr>
            <w:tcW w:w="153" w:type="pct"/>
            <w:vMerge w:val="restart"/>
          </w:tcPr>
          <w:p w:rsidR="00AE58C7" w:rsidRPr="00AE58C7" w:rsidRDefault="00AE58C7" w:rsidP="00AA10FB">
            <w:pPr>
              <w:widowControl w:val="0"/>
              <w:autoSpaceDE w:val="0"/>
              <w:autoSpaceDN w:val="0"/>
              <w:rPr>
                <w:rFonts w:eastAsia="Times New Roman" w:cs="Arial"/>
                <w:szCs w:val="24"/>
                <w:lang w:eastAsia="ru-RU"/>
              </w:rPr>
            </w:pPr>
            <w:r w:rsidRPr="00AE58C7">
              <w:rPr>
                <w:rFonts w:eastAsia="Times New Roman" w:cs="Arial"/>
                <w:szCs w:val="24"/>
                <w:lang w:eastAsia="ru-RU"/>
              </w:rPr>
              <w:t>№ п/п</w:t>
            </w:r>
          </w:p>
        </w:tc>
        <w:tc>
          <w:tcPr>
            <w:tcW w:w="887" w:type="pct"/>
            <w:vMerge w:val="restart"/>
          </w:tcPr>
          <w:p w:rsidR="00AE58C7" w:rsidRPr="00AE58C7" w:rsidRDefault="00AE58C7" w:rsidP="00F56011">
            <w:pPr>
              <w:widowControl w:val="0"/>
              <w:autoSpaceDE w:val="0"/>
              <w:autoSpaceDN w:val="0"/>
              <w:rPr>
                <w:rFonts w:eastAsia="Times New Roman" w:cs="Arial"/>
                <w:szCs w:val="24"/>
                <w:lang w:eastAsia="ru-RU"/>
              </w:rPr>
            </w:pPr>
            <w:r w:rsidRPr="00AE58C7">
              <w:rPr>
                <w:rFonts w:eastAsia="Times New Roman" w:cs="Arial"/>
                <w:szCs w:val="24"/>
                <w:lang w:eastAsia="ru-RU"/>
              </w:rPr>
              <w:t>Наименование мероприятия "дорожной карты"</w:t>
            </w:r>
          </w:p>
        </w:tc>
        <w:tc>
          <w:tcPr>
            <w:tcW w:w="1249" w:type="pct"/>
            <w:gridSpan w:val="2"/>
          </w:tcPr>
          <w:p w:rsidR="00AE58C7" w:rsidRPr="00AE58C7" w:rsidRDefault="00AE58C7" w:rsidP="00AE58C7">
            <w:pPr>
              <w:widowControl w:val="0"/>
              <w:autoSpaceDE w:val="0"/>
              <w:autoSpaceDN w:val="0"/>
              <w:jc w:val="left"/>
              <w:rPr>
                <w:rFonts w:eastAsia="Times New Roman" w:cs="Arial"/>
                <w:szCs w:val="24"/>
                <w:lang w:eastAsia="ru-RU"/>
              </w:rPr>
            </w:pPr>
            <w:r w:rsidRPr="00AE58C7">
              <w:rPr>
                <w:rFonts w:eastAsia="Times New Roman" w:cs="Arial"/>
                <w:szCs w:val="24"/>
                <w:lang w:eastAsia="ru-RU"/>
              </w:rPr>
              <w:t>Срок реализации мероприятия</w:t>
            </w:r>
          </w:p>
        </w:tc>
        <w:tc>
          <w:tcPr>
            <w:tcW w:w="1528" w:type="pct"/>
            <w:vMerge w:val="restart"/>
          </w:tcPr>
          <w:p w:rsidR="00AE58C7" w:rsidRPr="00AE58C7" w:rsidRDefault="00AE58C7" w:rsidP="007A350C">
            <w:pPr>
              <w:widowControl w:val="0"/>
              <w:autoSpaceDE w:val="0"/>
              <w:autoSpaceDN w:val="0"/>
              <w:rPr>
                <w:rFonts w:eastAsia="Times New Roman" w:cs="Arial"/>
                <w:szCs w:val="24"/>
                <w:lang w:eastAsia="ru-RU"/>
              </w:rPr>
            </w:pPr>
            <w:r w:rsidRPr="00AE58C7">
              <w:rPr>
                <w:rFonts w:eastAsia="Times New Roman" w:cs="Arial"/>
                <w:szCs w:val="24"/>
                <w:lang w:eastAsia="ru-RU"/>
              </w:rPr>
              <w:t>Результат исполнения мероприятия (краткое описание)</w:t>
            </w:r>
          </w:p>
        </w:tc>
        <w:tc>
          <w:tcPr>
            <w:tcW w:w="1183" w:type="pct"/>
            <w:vMerge w:val="restart"/>
          </w:tcPr>
          <w:p w:rsidR="00AE58C7" w:rsidRPr="00AE58C7" w:rsidRDefault="00AE58C7" w:rsidP="00AE58C7">
            <w:pPr>
              <w:widowControl w:val="0"/>
              <w:autoSpaceDE w:val="0"/>
              <w:autoSpaceDN w:val="0"/>
              <w:jc w:val="left"/>
              <w:rPr>
                <w:rFonts w:eastAsia="Times New Roman" w:cs="Arial"/>
                <w:szCs w:val="24"/>
                <w:lang w:eastAsia="ru-RU"/>
              </w:rPr>
            </w:pPr>
            <w:r w:rsidRPr="00AE58C7">
              <w:rPr>
                <w:rFonts w:eastAsia="Times New Roman" w:cs="Arial"/>
                <w:szCs w:val="24"/>
                <w:lang w:eastAsia="ru-RU"/>
              </w:rPr>
              <w:t>Проблемы, возникшие при выполнении мероприятия</w:t>
            </w:r>
          </w:p>
        </w:tc>
      </w:tr>
      <w:tr w:rsidR="00AE58C7" w:rsidRPr="00AE58C7" w:rsidTr="00E85EB5">
        <w:tc>
          <w:tcPr>
            <w:tcW w:w="153" w:type="pct"/>
            <w:vMerge/>
          </w:tcPr>
          <w:p w:rsidR="00AE58C7" w:rsidRPr="00AE58C7" w:rsidRDefault="00AE58C7" w:rsidP="00AE58C7">
            <w:pPr>
              <w:jc w:val="left"/>
              <w:rPr>
                <w:rFonts w:eastAsia="Times New Roman" w:cs="Arial"/>
                <w:szCs w:val="24"/>
                <w:lang w:eastAsia="ru-RU"/>
              </w:rPr>
            </w:pPr>
          </w:p>
        </w:tc>
        <w:tc>
          <w:tcPr>
            <w:tcW w:w="887" w:type="pct"/>
            <w:vMerge/>
          </w:tcPr>
          <w:p w:rsidR="00AE58C7" w:rsidRPr="00AE58C7" w:rsidRDefault="00AE58C7" w:rsidP="00AE58C7">
            <w:pPr>
              <w:jc w:val="left"/>
              <w:rPr>
                <w:rFonts w:eastAsia="Times New Roman" w:cs="Arial"/>
                <w:szCs w:val="24"/>
                <w:lang w:eastAsia="ru-RU"/>
              </w:rPr>
            </w:pPr>
          </w:p>
        </w:tc>
        <w:tc>
          <w:tcPr>
            <w:tcW w:w="559" w:type="pct"/>
          </w:tcPr>
          <w:p w:rsidR="00AE58C7" w:rsidRPr="00AE58C7" w:rsidRDefault="00AE58C7" w:rsidP="00AE58C7">
            <w:pPr>
              <w:widowControl w:val="0"/>
              <w:autoSpaceDE w:val="0"/>
              <w:autoSpaceDN w:val="0"/>
              <w:jc w:val="left"/>
              <w:rPr>
                <w:rFonts w:eastAsia="Times New Roman" w:cs="Arial"/>
                <w:szCs w:val="24"/>
                <w:lang w:eastAsia="ru-RU"/>
              </w:rPr>
            </w:pPr>
            <w:r w:rsidRPr="00AE58C7">
              <w:rPr>
                <w:rFonts w:eastAsia="Times New Roman" w:cs="Arial"/>
                <w:szCs w:val="24"/>
                <w:lang w:eastAsia="ru-RU"/>
              </w:rPr>
              <w:t>план</w:t>
            </w:r>
          </w:p>
        </w:tc>
        <w:tc>
          <w:tcPr>
            <w:tcW w:w="690" w:type="pct"/>
          </w:tcPr>
          <w:p w:rsidR="00AE58C7" w:rsidRPr="00AE58C7" w:rsidRDefault="00AE58C7" w:rsidP="00AE58C7">
            <w:pPr>
              <w:widowControl w:val="0"/>
              <w:autoSpaceDE w:val="0"/>
              <w:autoSpaceDN w:val="0"/>
              <w:jc w:val="left"/>
              <w:rPr>
                <w:rFonts w:eastAsia="Times New Roman" w:cs="Arial"/>
                <w:szCs w:val="24"/>
                <w:lang w:eastAsia="ru-RU"/>
              </w:rPr>
            </w:pPr>
            <w:r w:rsidRPr="00AE58C7">
              <w:rPr>
                <w:rFonts w:eastAsia="Times New Roman" w:cs="Arial"/>
                <w:szCs w:val="24"/>
                <w:lang w:eastAsia="ru-RU"/>
              </w:rPr>
              <w:t>факт</w:t>
            </w:r>
          </w:p>
        </w:tc>
        <w:tc>
          <w:tcPr>
            <w:tcW w:w="1528" w:type="pct"/>
            <w:vMerge/>
          </w:tcPr>
          <w:p w:rsidR="00AE58C7" w:rsidRPr="00AE58C7" w:rsidRDefault="00AE58C7" w:rsidP="00AE58C7">
            <w:pPr>
              <w:jc w:val="left"/>
              <w:rPr>
                <w:rFonts w:eastAsia="Times New Roman" w:cs="Arial"/>
                <w:szCs w:val="24"/>
                <w:lang w:eastAsia="ru-RU"/>
              </w:rPr>
            </w:pPr>
          </w:p>
        </w:tc>
        <w:tc>
          <w:tcPr>
            <w:tcW w:w="1183" w:type="pct"/>
            <w:vMerge/>
          </w:tcPr>
          <w:p w:rsidR="00AE58C7" w:rsidRPr="00AE58C7" w:rsidRDefault="00AE58C7" w:rsidP="00AE58C7">
            <w:pPr>
              <w:jc w:val="left"/>
              <w:rPr>
                <w:rFonts w:eastAsia="Times New Roman" w:cs="Arial"/>
                <w:szCs w:val="24"/>
                <w:lang w:eastAsia="ru-RU"/>
              </w:rPr>
            </w:pPr>
          </w:p>
        </w:tc>
      </w:tr>
      <w:tr w:rsidR="00AE58C7" w:rsidRPr="00AE58C7" w:rsidTr="00E85EB5">
        <w:tc>
          <w:tcPr>
            <w:tcW w:w="5000" w:type="pct"/>
            <w:gridSpan w:val="6"/>
          </w:tcPr>
          <w:p w:rsidR="00AE58C7" w:rsidRPr="00AE58C7" w:rsidRDefault="00AE58C7" w:rsidP="00AE58C7">
            <w:pPr>
              <w:widowControl w:val="0"/>
              <w:autoSpaceDE w:val="0"/>
              <w:autoSpaceDN w:val="0"/>
              <w:jc w:val="left"/>
              <w:rPr>
                <w:rFonts w:eastAsia="Times New Roman" w:cs="Arial"/>
                <w:szCs w:val="24"/>
                <w:lang w:eastAsia="ru-RU"/>
              </w:rPr>
            </w:pPr>
            <w:r w:rsidRPr="00AE58C7">
              <w:rPr>
                <w:rFonts w:eastAsia="Times New Roman" w:cs="Arial"/>
                <w:szCs w:val="24"/>
                <w:lang w:eastAsia="ru-RU"/>
              </w:rPr>
              <w:t>Наименование рынка</w:t>
            </w:r>
          </w:p>
        </w:tc>
      </w:tr>
      <w:tr w:rsidR="00AE58C7" w:rsidRPr="00AE58C7" w:rsidTr="00E85EB5">
        <w:tc>
          <w:tcPr>
            <w:tcW w:w="5000" w:type="pct"/>
            <w:gridSpan w:val="6"/>
          </w:tcPr>
          <w:p w:rsidR="00AE58C7" w:rsidRPr="00AE58C7" w:rsidRDefault="00AE58C7" w:rsidP="00AE58C7">
            <w:pPr>
              <w:widowControl w:val="0"/>
              <w:autoSpaceDE w:val="0"/>
              <w:autoSpaceDN w:val="0"/>
              <w:jc w:val="left"/>
              <w:rPr>
                <w:rFonts w:eastAsia="Times New Roman" w:cs="Arial"/>
                <w:szCs w:val="24"/>
                <w:lang w:eastAsia="ru-RU"/>
              </w:rPr>
            </w:pPr>
            <w:r w:rsidRPr="00AE58C7">
              <w:rPr>
                <w:rFonts w:eastAsia="Times New Roman" w:cs="Arial"/>
                <w:szCs w:val="24"/>
                <w:lang w:eastAsia="ru-RU"/>
              </w:rPr>
              <w:t>Характеристика текущего состояния конкуренции на рынке, а также анализ факторов (проблем), ограничивающих развитие конкуренции</w:t>
            </w:r>
          </w:p>
        </w:tc>
      </w:tr>
      <w:tr w:rsidR="00AE58C7" w:rsidRPr="00AE58C7" w:rsidTr="00E85EB5">
        <w:tc>
          <w:tcPr>
            <w:tcW w:w="153" w:type="pct"/>
          </w:tcPr>
          <w:p w:rsidR="00AE58C7" w:rsidRPr="00AE58C7" w:rsidRDefault="00AE58C7" w:rsidP="00AE58C7">
            <w:pPr>
              <w:widowControl w:val="0"/>
              <w:autoSpaceDE w:val="0"/>
              <w:autoSpaceDN w:val="0"/>
              <w:jc w:val="left"/>
              <w:rPr>
                <w:rFonts w:eastAsia="Times New Roman" w:cs="Arial"/>
                <w:szCs w:val="24"/>
                <w:lang w:eastAsia="ru-RU"/>
              </w:rPr>
            </w:pPr>
          </w:p>
        </w:tc>
        <w:tc>
          <w:tcPr>
            <w:tcW w:w="887" w:type="pct"/>
          </w:tcPr>
          <w:p w:rsidR="00AE58C7" w:rsidRPr="00AE58C7" w:rsidRDefault="00AE58C7" w:rsidP="00AE58C7">
            <w:pPr>
              <w:widowControl w:val="0"/>
              <w:autoSpaceDE w:val="0"/>
              <w:autoSpaceDN w:val="0"/>
              <w:jc w:val="left"/>
              <w:rPr>
                <w:rFonts w:eastAsia="Times New Roman" w:cs="Arial"/>
                <w:szCs w:val="24"/>
                <w:lang w:eastAsia="ru-RU"/>
              </w:rPr>
            </w:pPr>
          </w:p>
        </w:tc>
        <w:tc>
          <w:tcPr>
            <w:tcW w:w="559" w:type="pct"/>
          </w:tcPr>
          <w:p w:rsidR="00AE58C7" w:rsidRPr="00AE58C7" w:rsidRDefault="00AE58C7" w:rsidP="00AE58C7">
            <w:pPr>
              <w:widowControl w:val="0"/>
              <w:autoSpaceDE w:val="0"/>
              <w:autoSpaceDN w:val="0"/>
              <w:jc w:val="left"/>
              <w:rPr>
                <w:rFonts w:eastAsia="Times New Roman" w:cs="Arial"/>
                <w:szCs w:val="24"/>
                <w:lang w:eastAsia="ru-RU"/>
              </w:rPr>
            </w:pPr>
          </w:p>
        </w:tc>
        <w:tc>
          <w:tcPr>
            <w:tcW w:w="690" w:type="pct"/>
          </w:tcPr>
          <w:p w:rsidR="00AE58C7" w:rsidRPr="00AE58C7" w:rsidRDefault="00AE58C7" w:rsidP="00AE58C7">
            <w:pPr>
              <w:widowControl w:val="0"/>
              <w:autoSpaceDE w:val="0"/>
              <w:autoSpaceDN w:val="0"/>
              <w:jc w:val="left"/>
              <w:rPr>
                <w:rFonts w:eastAsia="Times New Roman" w:cs="Arial"/>
                <w:szCs w:val="24"/>
                <w:lang w:eastAsia="ru-RU"/>
              </w:rPr>
            </w:pPr>
          </w:p>
        </w:tc>
        <w:tc>
          <w:tcPr>
            <w:tcW w:w="1528" w:type="pct"/>
          </w:tcPr>
          <w:p w:rsidR="00AE58C7" w:rsidRPr="00AE58C7" w:rsidRDefault="00AE58C7" w:rsidP="00AE58C7">
            <w:pPr>
              <w:widowControl w:val="0"/>
              <w:autoSpaceDE w:val="0"/>
              <w:autoSpaceDN w:val="0"/>
              <w:jc w:val="left"/>
              <w:rPr>
                <w:rFonts w:eastAsia="Times New Roman" w:cs="Arial"/>
                <w:szCs w:val="24"/>
                <w:lang w:eastAsia="ru-RU"/>
              </w:rPr>
            </w:pPr>
          </w:p>
        </w:tc>
        <w:tc>
          <w:tcPr>
            <w:tcW w:w="1183" w:type="pct"/>
          </w:tcPr>
          <w:p w:rsidR="00AE58C7" w:rsidRPr="00AE58C7" w:rsidRDefault="00AE58C7" w:rsidP="00AE58C7">
            <w:pPr>
              <w:widowControl w:val="0"/>
              <w:autoSpaceDE w:val="0"/>
              <w:autoSpaceDN w:val="0"/>
              <w:jc w:val="left"/>
              <w:rPr>
                <w:rFonts w:eastAsia="Times New Roman" w:cs="Arial"/>
                <w:szCs w:val="24"/>
                <w:lang w:eastAsia="ru-RU"/>
              </w:rPr>
            </w:pPr>
          </w:p>
        </w:tc>
      </w:tr>
      <w:tr w:rsidR="00AE58C7" w:rsidRPr="00AE58C7" w:rsidTr="00E85EB5">
        <w:tc>
          <w:tcPr>
            <w:tcW w:w="153" w:type="pct"/>
          </w:tcPr>
          <w:p w:rsidR="00AE58C7" w:rsidRPr="00AE58C7" w:rsidRDefault="00AE58C7" w:rsidP="00AE58C7">
            <w:pPr>
              <w:widowControl w:val="0"/>
              <w:autoSpaceDE w:val="0"/>
              <w:autoSpaceDN w:val="0"/>
              <w:jc w:val="left"/>
              <w:rPr>
                <w:rFonts w:eastAsia="Times New Roman" w:cs="Arial"/>
                <w:szCs w:val="24"/>
                <w:lang w:eastAsia="ru-RU"/>
              </w:rPr>
            </w:pPr>
          </w:p>
        </w:tc>
        <w:tc>
          <w:tcPr>
            <w:tcW w:w="887" w:type="pct"/>
          </w:tcPr>
          <w:p w:rsidR="00AE58C7" w:rsidRPr="00AE58C7" w:rsidRDefault="00AE58C7" w:rsidP="00AE58C7">
            <w:pPr>
              <w:widowControl w:val="0"/>
              <w:autoSpaceDE w:val="0"/>
              <w:autoSpaceDN w:val="0"/>
              <w:jc w:val="left"/>
              <w:rPr>
                <w:rFonts w:eastAsia="Times New Roman" w:cs="Arial"/>
                <w:szCs w:val="24"/>
                <w:lang w:eastAsia="ru-RU"/>
              </w:rPr>
            </w:pPr>
          </w:p>
        </w:tc>
        <w:tc>
          <w:tcPr>
            <w:tcW w:w="559" w:type="pct"/>
          </w:tcPr>
          <w:p w:rsidR="00AE58C7" w:rsidRPr="00AE58C7" w:rsidRDefault="00AE58C7" w:rsidP="00AE58C7">
            <w:pPr>
              <w:widowControl w:val="0"/>
              <w:autoSpaceDE w:val="0"/>
              <w:autoSpaceDN w:val="0"/>
              <w:jc w:val="left"/>
              <w:rPr>
                <w:rFonts w:eastAsia="Times New Roman" w:cs="Arial"/>
                <w:szCs w:val="24"/>
                <w:lang w:eastAsia="ru-RU"/>
              </w:rPr>
            </w:pPr>
          </w:p>
        </w:tc>
        <w:tc>
          <w:tcPr>
            <w:tcW w:w="690" w:type="pct"/>
          </w:tcPr>
          <w:p w:rsidR="00AE58C7" w:rsidRPr="00AE58C7" w:rsidRDefault="00AE58C7" w:rsidP="00AE58C7">
            <w:pPr>
              <w:widowControl w:val="0"/>
              <w:autoSpaceDE w:val="0"/>
              <w:autoSpaceDN w:val="0"/>
              <w:jc w:val="left"/>
              <w:rPr>
                <w:rFonts w:eastAsia="Times New Roman" w:cs="Arial"/>
                <w:szCs w:val="24"/>
                <w:lang w:eastAsia="ru-RU"/>
              </w:rPr>
            </w:pPr>
          </w:p>
        </w:tc>
        <w:tc>
          <w:tcPr>
            <w:tcW w:w="1528" w:type="pct"/>
          </w:tcPr>
          <w:p w:rsidR="00AE58C7" w:rsidRPr="00AE58C7" w:rsidRDefault="00AE58C7" w:rsidP="00AE58C7">
            <w:pPr>
              <w:widowControl w:val="0"/>
              <w:autoSpaceDE w:val="0"/>
              <w:autoSpaceDN w:val="0"/>
              <w:jc w:val="left"/>
              <w:rPr>
                <w:rFonts w:eastAsia="Times New Roman" w:cs="Arial"/>
                <w:szCs w:val="24"/>
                <w:lang w:eastAsia="ru-RU"/>
              </w:rPr>
            </w:pPr>
          </w:p>
        </w:tc>
        <w:tc>
          <w:tcPr>
            <w:tcW w:w="1183" w:type="pct"/>
          </w:tcPr>
          <w:p w:rsidR="00AE58C7" w:rsidRPr="00AE58C7" w:rsidRDefault="00AE58C7" w:rsidP="00AE58C7">
            <w:pPr>
              <w:widowControl w:val="0"/>
              <w:autoSpaceDE w:val="0"/>
              <w:autoSpaceDN w:val="0"/>
              <w:jc w:val="left"/>
              <w:rPr>
                <w:rFonts w:eastAsia="Times New Roman" w:cs="Arial"/>
                <w:szCs w:val="24"/>
                <w:lang w:eastAsia="ru-RU"/>
              </w:rPr>
            </w:pPr>
          </w:p>
        </w:tc>
      </w:tr>
      <w:tr w:rsidR="00AE58C7" w:rsidRPr="00AE58C7" w:rsidTr="00E85EB5">
        <w:tc>
          <w:tcPr>
            <w:tcW w:w="153" w:type="pct"/>
          </w:tcPr>
          <w:p w:rsidR="00AE58C7" w:rsidRPr="00AE58C7" w:rsidRDefault="00AE58C7" w:rsidP="00AE58C7">
            <w:pPr>
              <w:widowControl w:val="0"/>
              <w:autoSpaceDE w:val="0"/>
              <w:autoSpaceDN w:val="0"/>
              <w:jc w:val="left"/>
              <w:rPr>
                <w:rFonts w:eastAsia="Times New Roman" w:cs="Arial"/>
                <w:szCs w:val="24"/>
                <w:lang w:eastAsia="ru-RU"/>
              </w:rPr>
            </w:pPr>
          </w:p>
        </w:tc>
        <w:tc>
          <w:tcPr>
            <w:tcW w:w="887" w:type="pct"/>
          </w:tcPr>
          <w:p w:rsidR="00AE58C7" w:rsidRPr="00AE58C7" w:rsidRDefault="00AE58C7" w:rsidP="00AE58C7">
            <w:pPr>
              <w:widowControl w:val="0"/>
              <w:autoSpaceDE w:val="0"/>
              <w:autoSpaceDN w:val="0"/>
              <w:jc w:val="left"/>
              <w:rPr>
                <w:rFonts w:eastAsia="Times New Roman" w:cs="Arial"/>
                <w:szCs w:val="24"/>
                <w:lang w:eastAsia="ru-RU"/>
              </w:rPr>
            </w:pPr>
          </w:p>
        </w:tc>
        <w:tc>
          <w:tcPr>
            <w:tcW w:w="559" w:type="pct"/>
          </w:tcPr>
          <w:p w:rsidR="00AE58C7" w:rsidRPr="00AE58C7" w:rsidRDefault="00AE58C7" w:rsidP="00AE58C7">
            <w:pPr>
              <w:widowControl w:val="0"/>
              <w:autoSpaceDE w:val="0"/>
              <w:autoSpaceDN w:val="0"/>
              <w:jc w:val="left"/>
              <w:rPr>
                <w:rFonts w:eastAsia="Times New Roman" w:cs="Arial"/>
                <w:szCs w:val="24"/>
                <w:lang w:eastAsia="ru-RU"/>
              </w:rPr>
            </w:pPr>
          </w:p>
        </w:tc>
        <w:tc>
          <w:tcPr>
            <w:tcW w:w="690" w:type="pct"/>
          </w:tcPr>
          <w:p w:rsidR="00AE58C7" w:rsidRPr="00AE58C7" w:rsidRDefault="00AE58C7" w:rsidP="00AE58C7">
            <w:pPr>
              <w:widowControl w:val="0"/>
              <w:autoSpaceDE w:val="0"/>
              <w:autoSpaceDN w:val="0"/>
              <w:jc w:val="left"/>
              <w:rPr>
                <w:rFonts w:eastAsia="Times New Roman" w:cs="Arial"/>
                <w:szCs w:val="24"/>
                <w:lang w:eastAsia="ru-RU"/>
              </w:rPr>
            </w:pPr>
          </w:p>
        </w:tc>
        <w:tc>
          <w:tcPr>
            <w:tcW w:w="1528" w:type="pct"/>
          </w:tcPr>
          <w:p w:rsidR="00AE58C7" w:rsidRPr="00AE58C7" w:rsidRDefault="00AE58C7" w:rsidP="00AE58C7">
            <w:pPr>
              <w:widowControl w:val="0"/>
              <w:autoSpaceDE w:val="0"/>
              <w:autoSpaceDN w:val="0"/>
              <w:jc w:val="left"/>
              <w:rPr>
                <w:rFonts w:eastAsia="Times New Roman" w:cs="Arial"/>
                <w:szCs w:val="24"/>
                <w:lang w:eastAsia="ru-RU"/>
              </w:rPr>
            </w:pPr>
          </w:p>
        </w:tc>
        <w:tc>
          <w:tcPr>
            <w:tcW w:w="1183" w:type="pct"/>
          </w:tcPr>
          <w:p w:rsidR="00AE58C7" w:rsidRPr="00AE58C7" w:rsidRDefault="00AE58C7" w:rsidP="00AE58C7">
            <w:pPr>
              <w:widowControl w:val="0"/>
              <w:autoSpaceDE w:val="0"/>
              <w:autoSpaceDN w:val="0"/>
              <w:jc w:val="left"/>
              <w:rPr>
                <w:rFonts w:eastAsia="Times New Roman" w:cs="Arial"/>
                <w:szCs w:val="24"/>
                <w:lang w:eastAsia="ru-RU"/>
              </w:rPr>
            </w:pPr>
          </w:p>
        </w:tc>
      </w:tr>
    </w:tbl>
    <w:p w:rsidR="00AE58C7" w:rsidRPr="00AE58C7" w:rsidRDefault="00AE58C7" w:rsidP="00AE58C7">
      <w:pPr>
        <w:widowControl w:val="0"/>
        <w:autoSpaceDE w:val="0"/>
        <w:autoSpaceDN w:val="0"/>
        <w:jc w:val="both"/>
        <w:rPr>
          <w:rFonts w:eastAsia="Times New Roman" w:cs="Arial"/>
          <w:szCs w:val="24"/>
          <w:lang w:eastAsia="ru-RU"/>
        </w:rPr>
      </w:pPr>
    </w:p>
    <w:p w:rsidR="00B37D24" w:rsidRPr="00233073" w:rsidRDefault="00B37D24" w:rsidP="00D52DA1">
      <w:pPr>
        <w:jc w:val="right"/>
        <w:rPr>
          <w:rFonts w:ascii="Times New Roman" w:hAnsi="Times New Roman"/>
          <w:sz w:val="28"/>
          <w:szCs w:val="28"/>
        </w:rPr>
      </w:pPr>
    </w:p>
    <w:p w:rsidR="00B37D24" w:rsidRPr="00DE371A" w:rsidRDefault="00B37D24" w:rsidP="00B37D24">
      <w:pPr>
        <w:ind w:firstLine="709"/>
        <w:jc w:val="both"/>
        <w:rPr>
          <w:rFonts w:cs="Arial"/>
          <w:szCs w:val="24"/>
        </w:rPr>
      </w:pPr>
    </w:p>
    <w:sectPr w:rsidR="00B37D24" w:rsidRPr="00DE371A" w:rsidSect="00F47931">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9B"/>
    <w:multiLevelType w:val="hybridMultilevel"/>
    <w:tmpl w:val="2C82EE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4A310E"/>
    <w:multiLevelType w:val="multilevel"/>
    <w:tmpl w:val="26C0F9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1670818"/>
    <w:multiLevelType w:val="hybridMultilevel"/>
    <w:tmpl w:val="C6B82172"/>
    <w:lvl w:ilvl="0" w:tplc="0419000D">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3" w15:restartNumberingAfterBreak="0">
    <w:nsid w:val="244C3FB2"/>
    <w:multiLevelType w:val="hybridMultilevel"/>
    <w:tmpl w:val="66B82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C07776"/>
    <w:multiLevelType w:val="multilevel"/>
    <w:tmpl w:val="F6801CB6"/>
    <w:lvl w:ilvl="0">
      <w:start w:val="1"/>
      <w:numFmt w:val="upperRoman"/>
      <w:lvlText w:val="%1."/>
      <w:lvlJc w:val="left"/>
      <w:pPr>
        <w:ind w:left="3131"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44FF365D"/>
    <w:multiLevelType w:val="multilevel"/>
    <w:tmpl w:val="1D9EB5A4"/>
    <w:lvl w:ilvl="0">
      <w:start w:val="1"/>
      <w:numFmt w:val="decimal"/>
      <w:lvlText w:val="%1."/>
      <w:lvlJc w:val="left"/>
      <w:pPr>
        <w:ind w:left="786" w:hanging="360"/>
      </w:pPr>
      <w:rPr>
        <w:rFonts w:ascii="Arial" w:eastAsia="Times New Roman" w:hAnsi="Arial" w:cs="Times New Roman"/>
      </w:rPr>
    </w:lvl>
    <w:lvl w:ilvl="1">
      <w:start w:val="1"/>
      <w:numFmt w:val="decimal"/>
      <w:isLgl/>
      <w:lvlText w:val="%1.%2."/>
      <w:lvlJc w:val="left"/>
      <w:pPr>
        <w:ind w:left="1222" w:hanging="7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6" w15:restartNumberingAfterBreak="0">
    <w:nsid w:val="4B1F3947"/>
    <w:multiLevelType w:val="hybridMultilevel"/>
    <w:tmpl w:val="CEB23306"/>
    <w:lvl w:ilvl="0" w:tplc="E8DE1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E32104A"/>
    <w:multiLevelType w:val="multilevel"/>
    <w:tmpl w:val="E5D8407C"/>
    <w:lvl w:ilvl="0">
      <w:start w:val="1"/>
      <w:numFmt w:val="decimal"/>
      <w:lvlText w:val="%1."/>
      <w:lvlJc w:val="left"/>
      <w:pPr>
        <w:ind w:left="1069"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5E482B90"/>
    <w:multiLevelType w:val="multilevel"/>
    <w:tmpl w:val="D77C58FA"/>
    <w:lvl w:ilvl="0">
      <w:start w:val="1"/>
      <w:numFmt w:val="decimal"/>
      <w:lvlText w:val="%1."/>
      <w:lvlJc w:val="left"/>
      <w:pPr>
        <w:ind w:left="107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790" w:hanging="108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150" w:hanging="1440"/>
      </w:pPr>
      <w:rPr>
        <w:rFonts w:hint="default"/>
      </w:rPr>
    </w:lvl>
  </w:abstractNum>
  <w:abstractNum w:abstractNumId="9" w15:restartNumberingAfterBreak="0">
    <w:nsid w:val="5EE706A2"/>
    <w:multiLevelType w:val="multilevel"/>
    <w:tmpl w:val="26C0F9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8A555BD"/>
    <w:multiLevelType w:val="hybridMultilevel"/>
    <w:tmpl w:val="E1EEF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E52AF3"/>
    <w:multiLevelType w:val="hybridMultilevel"/>
    <w:tmpl w:val="ABC4ECEE"/>
    <w:lvl w:ilvl="0" w:tplc="B52876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80E115A"/>
    <w:multiLevelType w:val="hybridMultilevel"/>
    <w:tmpl w:val="F086D7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5"/>
  </w:num>
  <w:num w:numId="4">
    <w:abstractNumId w:val="2"/>
  </w:num>
  <w:num w:numId="5">
    <w:abstractNumId w:val="1"/>
  </w:num>
  <w:num w:numId="6">
    <w:abstractNumId w:val="9"/>
  </w:num>
  <w:num w:numId="7">
    <w:abstractNumId w:val="3"/>
  </w:num>
  <w:num w:numId="8">
    <w:abstractNumId w:val="1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8D"/>
    <w:rsid w:val="00002743"/>
    <w:rsid w:val="0000589D"/>
    <w:rsid w:val="00007EBE"/>
    <w:rsid w:val="000130BE"/>
    <w:rsid w:val="0001708C"/>
    <w:rsid w:val="00021743"/>
    <w:rsid w:val="00042A5C"/>
    <w:rsid w:val="000625B9"/>
    <w:rsid w:val="00071CDC"/>
    <w:rsid w:val="00077AA3"/>
    <w:rsid w:val="000845B7"/>
    <w:rsid w:val="0008763E"/>
    <w:rsid w:val="00093A1B"/>
    <w:rsid w:val="000A5EF2"/>
    <w:rsid w:val="000A6BDE"/>
    <w:rsid w:val="000B3344"/>
    <w:rsid w:val="000C2FD1"/>
    <w:rsid w:val="000E1C10"/>
    <w:rsid w:val="000F2235"/>
    <w:rsid w:val="000F4A2C"/>
    <w:rsid w:val="000F4F16"/>
    <w:rsid w:val="00103D57"/>
    <w:rsid w:val="00106B4F"/>
    <w:rsid w:val="00107B46"/>
    <w:rsid w:val="0012544D"/>
    <w:rsid w:val="00125B8E"/>
    <w:rsid w:val="0012620A"/>
    <w:rsid w:val="0014298C"/>
    <w:rsid w:val="00157FA5"/>
    <w:rsid w:val="001619F2"/>
    <w:rsid w:val="00163413"/>
    <w:rsid w:val="00181501"/>
    <w:rsid w:val="00185625"/>
    <w:rsid w:val="00186F9A"/>
    <w:rsid w:val="001B20F0"/>
    <w:rsid w:val="00203B37"/>
    <w:rsid w:val="002118E2"/>
    <w:rsid w:val="00223B78"/>
    <w:rsid w:val="00233073"/>
    <w:rsid w:val="00236C20"/>
    <w:rsid w:val="00237F4B"/>
    <w:rsid w:val="00255977"/>
    <w:rsid w:val="00256103"/>
    <w:rsid w:val="00257FFC"/>
    <w:rsid w:val="00270CC5"/>
    <w:rsid w:val="002728FC"/>
    <w:rsid w:val="00297E1D"/>
    <w:rsid w:val="002A18C8"/>
    <w:rsid w:val="002A7413"/>
    <w:rsid w:val="002B4378"/>
    <w:rsid w:val="002B4BDD"/>
    <w:rsid w:val="002C1198"/>
    <w:rsid w:val="002C14DE"/>
    <w:rsid w:val="002D4A1E"/>
    <w:rsid w:val="002F1D20"/>
    <w:rsid w:val="002F2443"/>
    <w:rsid w:val="002F2D23"/>
    <w:rsid w:val="002F5597"/>
    <w:rsid w:val="00302A19"/>
    <w:rsid w:val="0031616B"/>
    <w:rsid w:val="003353F7"/>
    <w:rsid w:val="00344B4F"/>
    <w:rsid w:val="003455C1"/>
    <w:rsid w:val="00353C15"/>
    <w:rsid w:val="00364257"/>
    <w:rsid w:val="00384651"/>
    <w:rsid w:val="00395452"/>
    <w:rsid w:val="00396700"/>
    <w:rsid w:val="003A321D"/>
    <w:rsid w:val="003B13E8"/>
    <w:rsid w:val="003B4A8E"/>
    <w:rsid w:val="003C0ADA"/>
    <w:rsid w:val="003D18A7"/>
    <w:rsid w:val="003F0F88"/>
    <w:rsid w:val="003F6289"/>
    <w:rsid w:val="003F6A3F"/>
    <w:rsid w:val="0041112B"/>
    <w:rsid w:val="004115DE"/>
    <w:rsid w:val="004404EB"/>
    <w:rsid w:val="00453F4A"/>
    <w:rsid w:val="00463DFF"/>
    <w:rsid w:val="004B251B"/>
    <w:rsid w:val="004C4EC7"/>
    <w:rsid w:val="004D4E5C"/>
    <w:rsid w:val="004D5138"/>
    <w:rsid w:val="004D5544"/>
    <w:rsid w:val="004E0F0F"/>
    <w:rsid w:val="004E37D4"/>
    <w:rsid w:val="004E5F58"/>
    <w:rsid w:val="00502D05"/>
    <w:rsid w:val="005114C0"/>
    <w:rsid w:val="00511A3D"/>
    <w:rsid w:val="00516DFA"/>
    <w:rsid w:val="00520CD7"/>
    <w:rsid w:val="00537385"/>
    <w:rsid w:val="00541BD3"/>
    <w:rsid w:val="005478BE"/>
    <w:rsid w:val="00551421"/>
    <w:rsid w:val="00560A49"/>
    <w:rsid w:val="005638BA"/>
    <w:rsid w:val="00573C82"/>
    <w:rsid w:val="00573D5C"/>
    <w:rsid w:val="00580BE3"/>
    <w:rsid w:val="00582E54"/>
    <w:rsid w:val="00584DA7"/>
    <w:rsid w:val="005954D6"/>
    <w:rsid w:val="005A2217"/>
    <w:rsid w:val="005A29F2"/>
    <w:rsid w:val="005A6AEE"/>
    <w:rsid w:val="005B5888"/>
    <w:rsid w:val="005C0770"/>
    <w:rsid w:val="005E1B42"/>
    <w:rsid w:val="005F158D"/>
    <w:rsid w:val="00604F2B"/>
    <w:rsid w:val="00634A56"/>
    <w:rsid w:val="0063679B"/>
    <w:rsid w:val="006417D2"/>
    <w:rsid w:val="00650826"/>
    <w:rsid w:val="00655430"/>
    <w:rsid w:val="006559BA"/>
    <w:rsid w:val="006628F1"/>
    <w:rsid w:val="006657C0"/>
    <w:rsid w:val="00667AE4"/>
    <w:rsid w:val="00671C4A"/>
    <w:rsid w:val="00674F7E"/>
    <w:rsid w:val="006878EA"/>
    <w:rsid w:val="00690D00"/>
    <w:rsid w:val="00693762"/>
    <w:rsid w:val="006A0F88"/>
    <w:rsid w:val="006A1CAC"/>
    <w:rsid w:val="006B0833"/>
    <w:rsid w:val="006B0C95"/>
    <w:rsid w:val="006B398C"/>
    <w:rsid w:val="006B7F83"/>
    <w:rsid w:val="006C575A"/>
    <w:rsid w:val="006F164E"/>
    <w:rsid w:val="00710184"/>
    <w:rsid w:val="007165D3"/>
    <w:rsid w:val="0072373A"/>
    <w:rsid w:val="00723D9B"/>
    <w:rsid w:val="00727465"/>
    <w:rsid w:val="007364D4"/>
    <w:rsid w:val="00743B2D"/>
    <w:rsid w:val="0075620B"/>
    <w:rsid w:val="00764858"/>
    <w:rsid w:val="007750B8"/>
    <w:rsid w:val="007901E2"/>
    <w:rsid w:val="0079335D"/>
    <w:rsid w:val="007A1058"/>
    <w:rsid w:val="007A350C"/>
    <w:rsid w:val="007A53B5"/>
    <w:rsid w:val="007A6A63"/>
    <w:rsid w:val="007D4AD0"/>
    <w:rsid w:val="007E4C02"/>
    <w:rsid w:val="007E55E7"/>
    <w:rsid w:val="007E7884"/>
    <w:rsid w:val="007F0EB3"/>
    <w:rsid w:val="007F100D"/>
    <w:rsid w:val="007F37FF"/>
    <w:rsid w:val="00816E8A"/>
    <w:rsid w:val="0081760F"/>
    <w:rsid w:val="008219E6"/>
    <w:rsid w:val="0084041D"/>
    <w:rsid w:val="00845D23"/>
    <w:rsid w:val="0084691F"/>
    <w:rsid w:val="0085218B"/>
    <w:rsid w:val="00854D25"/>
    <w:rsid w:val="00864DD8"/>
    <w:rsid w:val="00866347"/>
    <w:rsid w:val="00872C08"/>
    <w:rsid w:val="0087735B"/>
    <w:rsid w:val="008969AA"/>
    <w:rsid w:val="00896C33"/>
    <w:rsid w:val="00897D05"/>
    <w:rsid w:val="008B77B4"/>
    <w:rsid w:val="008C363B"/>
    <w:rsid w:val="008E5337"/>
    <w:rsid w:val="008E5A87"/>
    <w:rsid w:val="008F132D"/>
    <w:rsid w:val="00900EFC"/>
    <w:rsid w:val="00917E65"/>
    <w:rsid w:val="00925A61"/>
    <w:rsid w:val="00932960"/>
    <w:rsid w:val="009342FB"/>
    <w:rsid w:val="00947961"/>
    <w:rsid w:val="009532F1"/>
    <w:rsid w:val="00960EB0"/>
    <w:rsid w:val="009614D2"/>
    <w:rsid w:val="0096318D"/>
    <w:rsid w:val="00977719"/>
    <w:rsid w:val="0098004E"/>
    <w:rsid w:val="009819C2"/>
    <w:rsid w:val="009A2998"/>
    <w:rsid w:val="009A5C7F"/>
    <w:rsid w:val="009B1F23"/>
    <w:rsid w:val="009B644D"/>
    <w:rsid w:val="009D1DC2"/>
    <w:rsid w:val="009D6311"/>
    <w:rsid w:val="009E1FA7"/>
    <w:rsid w:val="00A05C65"/>
    <w:rsid w:val="00A13251"/>
    <w:rsid w:val="00A23436"/>
    <w:rsid w:val="00A34CAF"/>
    <w:rsid w:val="00A410ED"/>
    <w:rsid w:val="00A50983"/>
    <w:rsid w:val="00A6244A"/>
    <w:rsid w:val="00A624CA"/>
    <w:rsid w:val="00A63603"/>
    <w:rsid w:val="00A8056F"/>
    <w:rsid w:val="00A82A52"/>
    <w:rsid w:val="00A85798"/>
    <w:rsid w:val="00A94E3A"/>
    <w:rsid w:val="00A95838"/>
    <w:rsid w:val="00A972DE"/>
    <w:rsid w:val="00AA10FB"/>
    <w:rsid w:val="00AA5FC9"/>
    <w:rsid w:val="00AB725C"/>
    <w:rsid w:val="00AC128D"/>
    <w:rsid w:val="00AC2D16"/>
    <w:rsid w:val="00AD6A7F"/>
    <w:rsid w:val="00AE2A43"/>
    <w:rsid w:val="00AE58C7"/>
    <w:rsid w:val="00AE77DA"/>
    <w:rsid w:val="00B06F4D"/>
    <w:rsid w:val="00B11159"/>
    <w:rsid w:val="00B14DF0"/>
    <w:rsid w:val="00B15B9D"/>
    <w:rsid w:val="00B242FF"/>
    <w:rsid w:val="00B37D24"/>
    <w:rsid w:val="00B4722A"/>
    <w:rsid w:val="00B80F83"/>
    <w:rsid w:val="00B867EC"/>
    <w:rsid w:val="00B95F41"/>
    <w:rsid w:val="00B964A3"/>
    <w:rsid w:val="00BB4280"/>
    <w:rsid w:val="00BC1EE8"/>
    <w:rsid w:val="00BD06E4"/>
    <w:rsid w:val="00BD50EE"/>
    <w:rsid w:val="00BD560E"/>
    <w:rsid w:val="00BD7B23"/>
    <w:rsid w:val="00BE035D"/>
    <w:rsid w:val="00C15796"/>
    <w:rsid w:val="00C2050B"/>
    <w:rsid w:val="00C2476A"/>
    <w:rsid w:val="00C3148E"/>
    <w:rsid w:val="00C32DD4"/>
    <w:rsid w:val="00C4054E"/>
    <w:rsid w:val="00C41992"/>
    <w:rsid w:val="00C42749"/>
    <w:rsid w:val="00C4353A"/>
    <w:rsid w:val="00C435B6"/>
    <w:rsid w:val="00C73E2C"/>
    <w:rsid w:val="00C8210B"/>
    <w:rsid w:val="00C823E5"/>
    <w:rsid w:val="00C91AF0"/>
    <w:rsid w:val="00C9413E"/>
    <w:rsid w:val="00C96D0B"/>
    <w:rsid w:val="00CA14B4"/>
    <w:rsid w:val="00CB72A0"/>
    <w:rsid w:val="00CE5D21"/>
    <w:rsid w:val="00CF7402"/>
    <w:rsid w:val="00D03E1B"/>
    <w:rsid w:val="00D075F3"/>
    <w:rsid w:val="00D22482"/>
    <w:rsid w:val="00D313B7"/>
    <w:rsid w:val="00D41A8E"/>
    <w:rsid w:val="00D52DA1"/>
    <w:rsid w:val="00D5418F"/>
    <w:rsid w:val="00D57599"/>
    <w:rsid w:val="00D622C3"/>
    <w:rsid w:val="00D633DC"/>
    <w:rsid w:val="00D756BE"/>
    <w:rsid w:val="00D80F38"/>
    <w:rsid w:val="00D85A12"/>
    <w:rsid w:val="00D9193F"/>
    <w:rsid w:val="00D948D5"/>
    <w:rsid w:val="00D9589F"/>
    <w:rsid w:val="00D95B3F"/>
    <w:rsid w:val="00D95C93"/>
    <w:rsid w:val="00DA368E"/>
    <w:rsid w:val="00DC0522"/>
    <w:rsid w:val="00DC58EC"/>
    <w:rsid w:val="00DD48D7"/>
    <w:rsid w:val="00DD7413"/>
    <w:rsid w:val="00DE371A"/>
    <w:rsid w:val="00E01C4C"/>
    <w:rsid w:val="00E07ADA"/>
    <w:rsid w:val="00E27536"/>
    <w:rsid w:val="00E40F37"/>
    <w:rsid w:val="00E47BAA"/>
    <w:rsid w:val="00E62DDE"/>
    <w:rsid w:val="00E645D7"/>
    <w:rsid w:val="00E70C17"/>
    <w:rsid w:val="00E7380D"/>
    <w:rsid w:val="00E7478B"/>
    <w:rsid w:val="00E85EB5"/>
    <w:rsid w:val="00E9217E"/>
    <w:rsid w:val="00E924CD"/>
    <w:rsid w:val="00E94356"/>
    <w:rsid w:val="00E95586"/>
    <w:rsid w:val="00EB4761"/>
    <w:rsid w:val="00EC4A19"/>
    <w:rsid w:val="00EC543A"/>
    <w:rsid w:val="00EC7F91"/>
    <w:rsid w:val="00ED339C"/>
    <w:rsid w:val="00ED4B13"/>
    <w:rsid w:val="00EE0428"/>
    <w:rsid w:val="00EE250F"/>
    <w:rsid w:val="00EE4071"/>
    <w:rsid w:val="00EE54E8"/>
    <w:rsid w:val="00EF2C95"/>
    <w:rsid w:val="00EF5557"/>
    <w:rsid w:val="00EF6F6F"/>
    <w:rsid w:val="00F012B6"/>
    <w:rsid w:val="00F017A7"/>
    <w:rsid w:val="00F0699F"/>
    <w:rsid w:val="00F10C48"/>
    <w:rsid w:val="00F22091"/>
    <w:rsid w:val="00F24665"/>
    <w:rsid w:val="00F27116"/>
    <w:rsid w:val="00F30259"/>
    <w:rsid w:val="00F40BD4"/>
    <w:rsid w:val="00F46D9D"/>
    <w:rsid w:val="00F47931"/>
    <w:rsid w:val="00F56011"/>
    <w:rsid w:val="00F7110B"/>
    <w:rsid w:val="00F718AC"/>
    <w:rsid w:val="00F73612"/>
    <w:rsid w:val="00F80FA0"/>
    <w:rsid w:val="00F86423"/>
    <w:rsid w:val="00FA6FC6"/>
    <w:rsid w:val="00FB0090"/>
    <w:rsid w:val="00FB2082"/>
    <w:rsid w:val="00FB445C"/>
    <w:rsid w:val="00FC505C"/>
    <w:rsid w:val="00FC5F48"/>
    <w:rsid w:val="00FD2C1A"/>
    <w:rsid w:val="00FD343D"/>
    <w:rsid w:val="00FD62DB"/>
    <w:rsid w:val="00FD76DF"/>
    <w:rsid w:val="00FD7E33"/>
    <w:rsid w:val="00FE02B8"/>
    <w:rsid w:val="00FE2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A922F-BDDD-4936-92B1-0E6CBF18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аголовок 11"/>
    <w:qFormat/>
    <w:rsid w:val="00A95838"/>
    <w:pPr>
      <w:jc w:val="center"/>
    </w:pPr>
    <w:rPr>
      <w:rFonts w:ascii="Arial" w:hAnsi="Arial"/>
      <w:sz w:val="24"/>
      <w:szCs w:val="22"/>
      <w:lang w:eastAsia="en-US"/>
    </w:rPr>
  </w:style>
  <w:style w:type="paragraph" w:styleId="1">
    <w:name w:val="heading 1"/>
    <w:basedOn w:val="a"/>
    <w:next w:val="a"/>
    <w:link w:val="10"/>
    <w:uiPriority w:val="9"/>
    <w:qFormat/>
    <w:rsid w:val="003C0ADA"/>
    <w:pPr>
      <w:keepNext/>
      <w:ind w:firstLine="709"/>
      <w:outlineLvl w:val="0"/>
    </w:pPr>
    <w:rPr>
      <w:rFonts w:eastAsia="Times New Roman"/>
      <w:b/>
      <w:bCs/>
      <w:kern w:val="32"/>
      <w:szCs w:val="32"/>
    </w:rPr>
  </w:style>
  <w:style w:type="paragraph" w:styleId="2">
    <w:name w:val="heading 2"/>
    <w:basedOn w:val="a"/>
    <w:next w:val="a"/>
    <w:link w:val="20"/>
    <w:uiPriority w:val="9"/>
    <w:semiHidden/>
    <w:unhideWhenUsed/>
    <w:qFormat/>
    <w:rsid w:val="00186F9A"/>
    <w:pPr>
      <w:keepNext/>
      <w:spacing w:before="240" w:after="60"/>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917E65"/>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186F9A"/>
    <w:pPr>
      <w:keepNext/>
      <w:spacing w:before="240" w:after="60"/>
      <w:outlineLvl w:val="3"/>
    </w:pPr>
    <w:rPr>
      <w:rFonts w:ascii="Calibri" w:eastAsia="Times New Roman"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sid w:val="00186F9A"/>
    <w:rPr>
      <w:rFonts w:ascii="Cambria" w:eastAsia="Times New Roman" w:hAnsi="Cambria" w:cs="Times New Roman"/>
      <w:b/>
      <w:bCs/>
      <w:i/>
      <w:iCs/>
      <w:sz w:val="28"/>
      <w:szCs w:val="28"/>
      <w:lang w:eastAsia="ru-RU"/>
    </w:rPr>
  </w:style>
  <w:style w:type="character" w:customStyle="1" w:styleId="40">
    <w:name w:val="Заголовок 4 Знак"/>
    <w:link w:val="4"/>
    <w:uiPriority w:val="9"/>
    <w:semiHidden/>
    <w:rsid w:val="00186F9A"/>
    <w:rPr>
      <w:rFonts w:ascii="Calibri" w:eastAsia="Times New Roman" w:hAnsi="Calibri" w:cs="Times New Roman"/>
      <w:b/>
      <w:bCs/>
      <w:sz w:val="28"/>
      <w:szCs w:val="28"/>
      <w:lang w:eastAsia="ru-RU"/>
    </w:rPr>
  </w:style>
  <w:style w:type="paragraph" w:customStyle="1" w:styleId="ConsPlusTitle">
    <w:name w:val="ConsPlusTitle"/>
    <w:rsid w:val="00186F9A"/>
    <w:pPr>
      <w:widowControl w:val="0"/>
      <w:autoSpaceDE w:val="0"/>
      <w:autoSpaceDN w:val="0"/>
      <w:adjustRightInd w:val="0"/>
    </w:pPr>
    <w:rPr>
      <w:rFonts w:ascii="Times New Roman" w:eastAsia="Times New Roman" w:hAnsi="Times New Roman"/>
      <w:b/>
      <w:bCs/>
      <w:sz w:val="24"/>
      <w:szCs w:val="24"/>
    </w:rPr>
  </w:style>
  <w:style w:type="paragraph" w:styleId="a3">
    <w:name w:val="Subtitle"/>
    <w:aliases w:val="Подзаголовок11"/>
    <w:basedOn w:val="a"/>
    <w:link w:val="a4"/>
    <w:qFormat/>
    <w:rsid w:val="003C0ADA"/>
    <w:pPr>
      <w:ind w:firstLine="709"/>
    </w:pPr>
    <w:rPr>
      <w:rFonts w:eastAsia="Times New Roman"/>
      <w:szCs w:val="20"/>
      <w:lang w:eastAsia="ru-RU"/>
    </w:rPr>
  </w:style>
  <w:style w:type="character" w:customStyle="1" w:styleId="a4">
    <w:name w:val="Подзаголовок Знак"/>
    <w:aliases w:val="Подзаголовок11 Знак"/>
    <w:link w:val="a3"/>
    <w:rsid w:val="003C0ADA"/>
    <w:rPr>
      <w:rFonts w:ascii="Arial" w:eastAsia="Times New Roman" w:hAnsi="Arial"/>
      <w:sz w:val="24"/>
    </w:rPr>
  </w:style>
  <w:style w:type="paragraph" w:styleId="a5">
    <w:name w:val="Balloon Text"/>
    <w:basedOn w:val="a"/>
    <w:link w:val="a6"/>
    <w:uiPriority w:val="99"/>
    <w:semiHidden/>
    <w:unhideWhenUsed/>
    <w:rsid w:val="00186F9A"/>
    <w:rPr>
      <w:rFonts w:ascii="Tahoma" w:hAnsi="Tahoma" w:cs="Tahoma"/>
      <w:sz w:val="16"/>
      <w:szCs w:val="16"/>
    </w:rPr>
  </w:style>
  <w:style w:type="character" w:customStyle="1" w:styleId="a6">
    <w:name w:val="Текст выноски Знак"/>
    <w:link w:val="a5"/>
    <w:uiPriority w:val="99"/>
    <w:semiHidden/>
    <w:rsid w:val="00186F9A"/>
    <w:rPr>
      <w:rFonts w:ascii="Tahoma" w:hAnsi="Tahoma" w:cs="Tahoma"/>
      <w:sz w:val="16"/>
      <w:szCs w:val="16"/>
    </w:rPr>
  </w:style>
  <w:style w:type="paragraph" w:customStyle="1" w:styleId="ConsTitle">
    <w:name w:val="ConsTitle"/>
    <w:rsid w:val="009A2998"/>
    <w:pPr>
      <w:widowControl w:val="0"/>
      <w:autoSpaceDE w:val="0"/>
      <w:autoSpaceDN w:val="0"/>
      <w:adjustRightInd w:val="0"/>
      <w:ind w:right="19772"/>
    </w:pPr>
    <w:rPr>
      <w:rFonts w:ascii="Arial" w:eastAsia="Times New Roman" w:hAnsi="Arial" w:cs="Arial"/>
      <w:b/>
      <w:bCs/>
      <w:sz w:val="16"/>
      <w:szCs w:val="16"/>
    </w:rPr>
  </w:style>
  <w:style w:type="paragraph" w:styleId="a7">
    <w:name w:val="Title"/>
    <w:basedOn w:val="a"/>
    <w:link w:val="a8"/>
    <w:qFormat/>
    <w:rsid w:val="009A2998"/>
    <w:rPr>
      <w:rFonts w:ascii="Times New Roman" w:eastAsia="Times New Roman" w:hAnsi="Times New Roman"/>
      <w:b/>
      <w:bCs/>
      <w:sz w:val="28"/>
      <w:szCs w:val="28"/>
      <w:lang w:eastAsia="ru-RU"/>
    </w:rPr>
  </w:style>
  <w:style w:type="character" w:customStyle="1" w:styleId="a8">
    <w:name w:val="Заголовок Знак"/>
    <w:link w:val="a7"/>
    <w:rsid w:val="009A2998"/>
    <w:rPr>
      <w:rFonts w:ascii="Times New Roman" w:eastAsia="Times New Roman" w:hAnsi="Times New Roman" w:cs="Times New Roman"/>
      <w:b/>
      <w:bCs/>
      <w:sz w:val="28"/>
      <w:szCs w:val="28"/>
      <w:lang w:eastAsia="ru-RU"/>
    </w:rPr>
  </w:style>
  <w:style w:type="table" w:styleId="a9">
    <w:name w:val="Table Grid"/>
    <w:basedOn w:val="a1"/>
    <w:uiPriority w:val="59"/>
    <w:rsid w:val="004E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9"/>
    <w:uiPriority w:val="59"/>
    <w:rsid w:val="006B39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3C0ADA"/>
    <w:rPr>
      <w:rFonts w:ascii="Arial" w:eastAsia="Times New Roman" w:hAnsi="Arial" w:cs="Times New Roman"/>
      <w:b/>
      <w:bCs/>
      <w:kern w:val="32"/>
      <w:sz w:val="24"/>
      <w:szCs w:val="32"/>
      <w:lang w:eastAsia="en-US"/>
    </w:rPr>
  </w:style>
  <w:style w:type="character" w:styleId="aa">
    <w:name w:val="Intense Reference"/>
    <w:uiPriority w:val="32"/>
    <w:qFormat/>
    <w:rsid w:val="004D5544"/>
    <w:rPr>
      <w:b/>
      <w:bCs/>
      <w:smallCaps/>
      <w:color w:val="5B9BD5"/>
      <w:spacing w:val="5"/>
    </w:rPr>
  </w:style>
  <w:style w:type="paragraph" w:customStyle="1" w:styleId="22">
    <w:name w:val="Подзаголовок22"/>
    <w:basedOn w:val="a"/>
    <w:qFormat/>
    <w:rsid w:val="003C0ADA"/>
    <w:pPr>
      <w:ind w:firstLine="425"/>
      <w:jc w:val="both"/>
    </w:pPr>
    <w:rPr>
      <w:rFonts w:eastAsia="Times New Roman" w:cs="Arial"/>
      <w:b/>
      <w:bCs/>
      <w:szCs w:val="24"/>
      <w:u w:val="single"/>
      <w:lang w:eastAsia="ru-RU"/>
    </w:rPr>
  </w:style>
  <w:style w:type="paragraph" w:customStyle="1" w:styleId="110">
    <w:name w:val="Обычный11"/>
    <w:basedOn w:val="a"/>
    <w:qFormat/>
    <w:rsid w:val="003C0ADA"/>
    <w:pPr>
      <w:ind w:firstLine="425"/>
      <w:jc w:val="both"/>
    </w:pPr>
    <w:rPr>
      <w:rFonts w:eastAsia="Times New Roman" w:cs="Arial"/>
      <w:bCs/>
      <w:szCs w:val="24"/>
      <w:lang w:eastAsia="ru-RU"/>
    </w:rPr>
  </w:style>
  <w:style w:type="paragraph" w:styleId="ab">
    <w:name w:val="TOC Heading"/>
    <w:basedOn w:val="1"/>
    <w:next w:val="a"/>
    <w:uiPriority w:val="39"/>
    <w:unhideWhenUsed/>
    <w:qFormat/>
    <w:rsid w:val="00077AA3"/>
    <w:pPr>
      <w:keepLines/>
      <w:spacing w:before="240" w:line="259" w:lineRule="auto"/>
      <w:ind w:firstLine="0"/>
      <w:jc w:val="left"/>
      <w:outlineLvl w:val="9"/>
    </w:pPr>
    <w:rPr>
      <w:rFonts w:ascii="Calibri Light" w:hAnsi="Calibri Light"/>
      <w:b w:val="0"/>
      <w:bCs w:val="0"/>
      <w:color w:val="2E74B5"/>
      <w:kern w:val="0"/>
      <w:sz w:val="32"/>
      <w:lang w:eastAsia="ru-RU"/>
    </w:rPr>
  </w:style>
  <w:style w:type="paragraph" w:styleId="21">
    <w:name w:val="toc 2"/>
    <w:basedOn w:val="a"/>
    <w:next w:val="a"/>
    <w:autoRedefine/>
    <w:uiPriority w:val="39"/>
    <w:unhideWhenUsed/>
    <w:rsid w:val="00764858"/>
    <w:pPr>
      <w:tabs>
        <w:tab w:val="right" w:leader="dot" w:pos="9345"/>
      </w:tabs>
      <w:ind w:left="240"/>
    </w:pPr>
  </w:style>
  <w:style w:type="paragraph" w:styleId="12">
    <w:name w:val="toc 1"/>
    <w:basedOn w:val="a"/>
    <w:next w:val="a"/>
    <w:autoRedefine/>
    <w:uiPriority w:val="39"/>
    <w:unhideWhenUsed/>
    <w:rsid w:val="00077AA3"/>
  </w:style>
  <w:style w:type="character" w:styleId="ac">
    <w:name w:val="Hyperlink"/>
    <w:uiPriority w:val="99"/>
    <w:unhideWhenUsed/>
    <w:rsid w:val="00077AA3"/>
    <w:rPr>
      <w:color w:val="0563C1"/>
      <w:u w:val="single"/>
    </w:rPr>
  </w:style>
  <w:style w:type="paragraph" w:styleId="31">
    <w:name w:val="toc 3"/>
    <w:basedOn w:val="a"/>
    <w:next w:val="a"/>
    <w:autoRedefine/>
    <w:uiPriority w:val="39"/>
    <w:unhideWhenUsed/>
    <w:rsid w:val="00917E65"/>
    <w:pPr>
      <w:spacing w:after="100" w:line="259" w:lineRule="auto"/>
      <w:ind w:left="440"/>
      <w:jc w:val="left"/>
    </w:pPr>
    <w:rPr>
      <w:rFonts w:ascii="Calibri" w:eastAsia="Times New Roman" w:hAnsi="Calibri"/>
      <w:sz w:val="22"/>
      <w:lang w:eastAsia="ru-RU"/>
    </w:rPr>
  </w:style>
  <w:style w:type="character" w:customStyle="1" w:styleId="30">
    <w:name w:val="Заголовок 3 Знак"/>
    <w:link w:val="3"/>
    <w:uiPriority w:val="9"/>
    <w:semiHidden/>
    <w:rsid w:val="00917E65"/>
    <w:rPr>
      <w:rFonts w:ascii="Calibri Light" w:eastAsia="Times New Roman" w:hAnsi="Calibri Light" w:cs="Times New Roman"/>
      <w:b/>
      <w:bCs/>
      <w:sz w:val="26"/>
      <w:szCs w:val="26"/>
      <w:lang w:eastAsia="en-US"/>
    </w:rPr>
  </w:style>
  <w:style w:type="paragraph" w:styleId="41">
    <w:name w:val="toc 4"/>
    <w:basedOn w:val="a"/>
    <w:next w:val="a"/>
    <w:autoRedefine/>
    <w:uiPriority w:val="39"/>
    <w:unhideWhenUsed/>
    <w:rsid w:val="00917E65"/>
    <w:pPr>
      <w:spacing w:after="100" w:line="259" w:lineRule="auto"/>
      <w:ind w:left="660"/>
      <w:jc w:val="left"/>
    </w:pPr>
    <w:rPr>
      <w:rFonts w:ascii="Calibri" w:eastAsia="Times New Roman" w:hAnsi="Calibri"/>
      <w:sz w:val="22"/>
      <w:lang w:eastAsia="ru-RU"/>
    </w:rPr>
  </w:style>
  <w:style w:type="paragraph" w:styleId="5">
    <w:name w:val="toc 5"/>
    <w:basedOn w:val="a"/>
    <w:next w:val="a"/>
    <w:autoRedefine/>
    <w:uiPriority w:val="39"/>
    <w:unhideWhenUsed/>
    <w:rsid w:val="00917E65"/>
    <w:pPr>
      <w:spacing w:after="100" w:line="259" w:lineRule="auto"/>
      <w:ind w:left="880"/>
      <w:jc w:val="left"/>
    </w:pPr>
    <w:rPr>
      <w:rFonts w:ascii="Calibri" w:eastAsia="Times New Roman" w:hAnsi="Calibri"/>
      <w:sz w:val="22"/>
      <w:lang w:eastAsia="ru-RU"/>
    </w:rPr>
  </w:style>
  <w:style w:type="paragraph" w:styleId="6">
    <w:name w:val="toc 6"/>
    <w:basedOn w:val="a"/>
    <w:next w:val="a"/>
    <w:autoRedefine/>
    <w:uiPriority w:val="39"/>
    <w:unhideWhenUsed/>
    <w:rsid w:val="00917E65"/>
    <w:pPr>
      <w:spacing w:after="100" w:line="259" w:lineRule="auto"/>
      <w:ind w:left="1100"/>
      <w:jc w:val="left"/>
    </w:pPr>
    <w:rPr>
      <w:rFonts w:ascii="Calibri" w:eastAsia="Times New Roman" w:hAnsi="Calibri"/>
      <w:sz w:val="22"/>
      <w:lang w:eastAsia="ru-RU"/>
    </w:rPr>
  </w:style>
  <w:style w:type="paragraph" w:styleId="7">
    <w:name w:val="toc 7"/>
    <w:basedOn w:val="a"/>
    <w:next w:val="a"/>
    <w:autoRedefine/>
    <w:uiPriority w:val="39"/>
    <w:unhideWhenUsed/>
    <w:rsid w:val="00917E65"/>
    <w:pPr>
      <w:spacing w:after="100" w:line="259" w:lineRule="auto"/>
      <w:ind w:left="1320"/>
      <w:jc w:val="left"/>
    </w:pPr>
    <w:rPr>
      <w:rFonts w:ascii="Calibri" w:eastAsia="Times New Roman" w:hAnsi="Calibri"/>
      <w:sz w:val="22"/>
      <w:lang w:eastAsia="ru-RU"/>
    </w:rPr>
  </w:style>
  <w:style w:type="paragraph" w:styleId="8">
    <w:name w:val="toc 8"/>
    <w:basedOn w:val="a"/>
    <w:next w:val="a"/>
    <w:autoRedefine/>
    <w:uiPriority w:val="39"/>
    <w:unhideWhenUsed/>
    <w:rsid w:val="00917E65"/>
    <w:pPr>
      <w:spacing w:after="100" w:line="259" w:lineRule="auto"/>
      <w:ind w:left="1540"/>
      <w:jc w:val="left"/>
    </w:pPr>
    <w:rPr>
      <w:rFonts w:ascii="Calibri" w:eastAsia="Times New Roman" w:hAnsi="Calibri"/>
      <w:sz w:val="22"/>
      <w:lang w:eastAsia="ru-RU"/>
    </w:rPr>
  </w:style>
  <w:style w:type="paragraph" w:styleId="9">
    <w:name w:val="toc 9"/>
    <w:basedOn w:val="a"/>
    <w:next w:val="a"/>
    <w:autoRedefine/>
    <w:uiPriority w:val="39"/>
    <w:unhideWhenUsed/>
    <w:rsid w:val="00917E65"/>
    <w:pPr>
      <w:spacing w:after="100" w:line="259" w:lineRule="auto"/>
      <w:ind w:left="1760"/>
      <w:jc w:val="left"/>
    </w:pPr>
    <w:rPr>
      <w:rFonts w:ascii="Calibri" w:eastAsia="Times New Roman" w:hAnsi="Calibri"/>
      <w:sz w:val="22"/>
      <w:lang w:eastAsia="ru-RU"/>
    </w:rPr>
  </w:style>
  <w:style w:type="paragraph" w:styleId="ad">
    <w:name w:val="List Paragraph"/>
    <w:basedOn w:val="a"/>
    <w:link w:val="ae"/>
    <w:uiPriority w:val="1"/>
    <w:qFormat/>
    <w:rsid w:val="006657C0"/>
    <w:pPr>
      <w:ind w:left="720"/>
      <w:contextualSpacing/>
    </w:pPr>
  </w:style>
  <w:style w:type="character" w:customStyle="1" w:styleId="ae">
    <w:name w:val="Абзац списка Знак"/>
    <w:link w:val="ad"/>
    <w:uiPriority w:val="1"/>
    <w:locked/>
    <w:rsid w:val="0031616B"/>
    <w:rPr>
      <w:rFonts w:ascii="Arial" w:hAnsi="Arial"/>
      <w:sz w:val="24"/>
      <w:szCs w:val="22"/>
      <w:lang w:eastAsia="en-US"/>
    </w:rPr>
  </w:style>
  <w:style w:type="paragraph" w:customStyle="1" w:styleId="ConsPlusNormal">
    <w:name w:val="ConsPlusNormal"/>
    <w:rsid w:val="0031616B"/>
    <w:pPr>
      <w:widowControl w:val="0"/>
      <w:autoSpaceDE w:val="0"/>
      <w:autoSpaceDN w:val="0"/>
    </w:pPr>
    <w:rPr>
      <w:rFonts w:eastAsia="Times New Roman" w:cs="Calibri"/>
      <w:sz w:val="22"/>
    </w:rPr>
  </w:style>
  <w:style w:type="paragraph" w:customStyle="1" w:styleId="ConsNormal">
    <w:name w:val="ConsNormal"/>
    <w:link w:val="ConsNormal0"/>
    <w:rsid w:val="006F164E"/>
    <w:pPr>
      <w:widowControl w:val="0"/>
      <w:autoSpaceDE w:val="0"/>
      <w:autoSpaceDN w:val="0"/>
      <w:adjustRightInd w:val="0"/>
      <w:ind w:firstLine="720"/>
    </w:pPr>
    <w:rPr>
      <w:rFonts w:ascii="Arial" w:eastAsia="Times New Roman" w:hAnsi="Arial" w:cs="Arial"/>
    </w:rPr>
  </w:style>
  <w:style w:type="character" w:customStyle="1" w:styleId="ConsNormal0">
    <w:name w:val="ConsNormal Знак"/>
    <w:basedOn w:val="a0"/>
    <w:link w:val="ConsNormal"/>
    <w:rsid w:val="006F164E"/>
    <w:rPr>
      <w:rFonts w:ascii="Arial" w:eastAsia="Times New Roman" w:hAnsi="Arial" w:cs="Arial"/>
    </w:rPr>
  </w:style>
  <w:style w:type="paragraph" w:styleId="af">
    <w:name w:val="No Spacing"/>
    <w:link w:val="af0"/>
    <w:uiPriority w:val="1"/>
    <w:qFormat/>
    <w:rsid w:val="00D57599"/>
    <w:rPr>
      <w:rFonts w:eastAsia="Times New Roman"/>
      <w:sz w:val="22"/>
      <w:szCs w:val="22"/>
    </w:rPr>
  </w:style>
  <w:style w:type="character" w:customStyle="1" w:styleId="af0">
    <w:name w:val="Без интервала Знак"/>
    <w:basedOn w:val="a0"/>
    <w:link w:val="af"/>
    <w:uiPriority w:val="1"/>
    <w:rsid w:val="00D57599"/>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4260">
      <w:bodyDiv w:val="1"/>
      <w:marLeft w:val="0"/>
      <w:marRight w:val="0"/>
      <w:marTop w:val="0"/>
      <w:marBottom w:val="0"/>
      <w:divBdr>
        <w:top w:val="none" w:sz="0" w:space="0" w:color="auto"/>
        <w:left w:val="none" w:sz="0" w:space="0" w:color="auto"/>
        <w:bottom w:val="none" w:sz="0" w:space="0" w:color="auto"/>
        <w:right w:val="none" w:sz="0" w:space="0" w:color="auto"/>
      </w:divBdr>
    </w:div>
    <w:div w:id="214776502">
      <w:bodyDiv w:val="1"/>
      <w:marLeft w:val="0"/>
      <w:marRight w:val="0"/>
      <w:marTop w:val="0"/>
      <w:marBottom w:val="0"/>
      <w:divBdr>
        <w:top w:val="none" w:sz="0" w:space="0" w:color="auto"/>
        <w:left w:val="none" w:sz="0" w:space="0" w:color="auto"/>
        <w:bottom w:val="none" w:sz="0" w:space="0" w:color="auto"/>
        <w:right w:val="none" w:sz="0" w:space="0" w:color="auto"/>
      </w:divBdr>
    </w:div>
    <w:div w:id="455100855">
      <w:bodyDiv w:val="1"/>
      <w:marLeft w:val="0"/>
      <w:marRight w:val="0"/>
      <w:marTop w:val="0"/>
      <w:marBottom w:val="0"/>
      <w:divBdr>
        <w:top w:val="none" w:sz="0" w:space="0" w:color="auto"/>
        <w:left w:val="none" w:sz="0" w:space="0" w:color="auto"/>
        <w:bottom w:val="none" w:sz="0" w:space="0" w:color="auto"/>
        <w:right w:val="none" w:sz="0" w:space="0" w:color="auto"/>
      </w:divBdr>
    </w:div>
    <w:div w:id="495071850">
      <w:bodyDiv w:val="1"/>
      <w:marLeft w:val="0"/>
      <w:marRight w:val="0"/>
      <w:marTop w:val="0"/>
      <w:marBottom w:val="0"/>
      <w:divBdr>
        <w:top w:val="none" w:sz="0" w:space="0" w:color="auto"/>
        <w:left w:val="none" w:sz="0" w:space="0" w:color="auto"/>
        <w:bottom w:val="none" w:sz="0" w:space="0" w:color="auto"/>
        <w:right w:val="none" w:sz="0" w:space="0" w:color="auto"/>
      </w:divBdr>
    </w:div>
    <w:div w:id="760103649">
      <w:bodyDiv w:val="1"/>
      <w:marLeft w:val="0"/>
      <w:marRight w:val="0"/>
      <w:marTop w:val="0"/>
      <w:marBottom w:val="0"/>
      <w:divBdr>
        <w:top w:val="none" w:sz="0" w:space="0" w:color="auto"/>
        <w:left w:val="none" w:sz="0" w:space="0" w:color="auto"/>
        <w:bottom w:val="none" w:sz="0" w:space="0" w:color="auto"/>
        <w:right w:val="none" w:sz="0" w:space="0" w:color="auto"/>
      </w:divBdr>
    </w:div>
    <w:div w:id="1270240010">
      <w:bodyDiv w:val="1"/>
      <w:marLeft w:val="0"/>
      <w:marRight w:val="0"/>
      <w:marTop w:val="0"/>
      <w:marBottom w:val="0"/>
      <w:divBdr>
        <w:top w:val="none" w:sz="0" w:space="0" w:color="auto"/>
        <w:left w:val="none" w:sz="0" w:space="0" w:color="auto"/>
        <w:bottom w:val="none" w:sz="0" w:space="0" w:color="auto"/>
        <w:right w:val="none" w:sz="0" w:space="0" w:color="auto"/>
      </w:divBdr>
    </w:div>
    <w:div w:id="1298492731">
      <w:bodyDiv w:val="1"/>
      <w:marLeft w:val="0"/>
      <w:marRight w:val="0"/>
      <w:marTop w:val="0"/>
      <w:marBottom w:val="0"/>
      <w:divBdr>
        <w:top w:val="none" w:sz="0" w:space="0" w:color="auto"/>
        <w:left w:val="none" w:sz="0" w:space="0" w:color="auto"/>
        <w:bottom w:val="none" w:sz="0" w:space="0" w:color="auto"/>
        <w:right w:val="none" w:sz="0" w:space="0" w:color="auto"/>
      </w:divBdr>
    </w:div>
    <w:div w:id="1443913999">
      <w:bodyDiv w:val="1"/>
      <w:marLeft w:val="0"/>
      <w:marRight w:val="0"/>
      <w:marTop w:val="0"/>
      <w:marBottom w:val="0"/>
      <w:divBdr>
        <w:top w:val="none" w:sz="0" w:space="0" w:color="auto"/>
        <w:left w:val="none" w:sz="0" w:space="0" w:color="auto"/>
        <w:bottom w:val="none" w:sz="0" w:space="0" w:color="auto"/>
        <w:right w:val="none" w:sz="0" w:space="0" w:color="auto"/>
      </w:divBdr>
    </w:div>
    <w:div w:id="21438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18C41871BE4F2EAD3BF9FA2499A27984500BE0B1AA27D38CBFC3758A25E5A22E8A12610AFF70086B1806F6FE7z3l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83901-659A-4FA4-84A7-9FB8315F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1</Pages>
  <Words>7746</Words>
  <Characters>44158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Маегов Евгений Владимирович</cp:lastModifiedBy>
  <cp:revision>16</cp:revision>
  <cp:lastPrinted>2021-11-23T10:26:00Z</cp:lastPrinted>
  <dcterms:created xsi:type="dcterms:W3CDTF">2021-09-28T05:20:00Z</dcterms:created>
  <dcterms:modified xsi:type="dcterms:W3CDTF">2022-01-18T02:21:00Z</dcterms:modified>
</cp:coreProperties>
</file>