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75" w:rsidRPr="003D1AA6" w:rsidRDefault="00F27E4D" w:rsidP="003D1AA6">
      <w:pPr>
        <w:spacing w:line="360" w:lineRule="auto"/>
        <w:jc w:val="center"/>
        <w:rPr>
          <w:rFonts w:ascii="Arial" w:hAnsi="Arial" w:cs="Arial"/>
        </w:rPr>
      </w:pPr>
      <w:r w:rsidRPr="003D1AA6">
        <w:rPr>
          <w:rFonts w:ascii="Arial" w:hAnsi="Arial" w:cs="Arial"/>
          <w:noProof/>
        </w:rPr>
        <w:drawing>
          <wp:inline distT="0" distB="0" distL="0" distR="0">
            <wp:extent cx="523875" cy="685800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75" w:rsidRPr="003D1AA6" w:rsidRDefault="00B03575" w:rsidP="003D1AA6">
      <w:pPr>
        <w:spacing w:line="360" w:lineRule="auto"/>
        <w:jc w:val="center"/>
        <w:rPr>
          <w:rFonts w:ascii="Arial" w:hAnsi="Arial" w:cs="Arial"/>
          <w:b/>
        </w:rPr>
      </w:pPr>
      <w:r w:rsidRPr="003D1AA6">
        <w:rPr>
          <w:rFonts w:ascii="Arial" w:hAnsi="Arial" w:cs="Arial"/>
          <w:b/>
        </w:rPr>
        <w:t>КРАСНОЯРСКИЙ КРАЙ</w:t>
      </w:r>
    </w:p>
    <w:p w:rsidR="00B03575" w:rsidRPr="003D1AA6" w:rsidRDefault="00B03575" w:rsidP="003D1AA6">
      <w:pPr>
        <w:spacing w:line="360" w:lineRule="auto"/>
        <w:jc w:val="center"/>
        <w:rPr>
          <w:rFonts w:ascii="Arial" w:hAnsi="Arial" w:cs="Arial"/>
          <w:b/>
        </w:rPr>
      </w:pPr>
      <w:r w:rsidRPr="003D1AA6">
        <w:rPr>
          <w:rFonts w:ascii="Arial" w:hAnsi="Arial" w:cs="Arial"/>
          <w:b/>
        </w:rPr>
        <w:t>АДМИНИСТРАЦИЯ ШУШЕНСКОГО РАЙОНА</w:t>
      </w:r>
    </w:p>
    <w:p w:rsidR="00B03575" w:rsidRPr="003D1AA6" w:rsidRDefault="00B03575" w:rsidP="003D1AA6">
      <w:pPr>
        <w:spacing w:line="360" w:lineRule="auto"/>
        <w:jc w:val="center"/>
        <w:rPr>
          <w:rFonts w:ascii="Arial" w:hAnsi="Arial" w:cs="Arial"/>
          <w:b/>
        </w:rPr>
      </w:pPr>
    </w:p>
    <w:p w:rsidR="00B03575" w:rsidRPr="003D1AA6" w:rsidRDefault="00B03575" w:rsidP="003D1AA6">
      <w:pPr>
        <w:pStyle w:val="2"/>
        <w:spacing w:before="0" w:after="0" w:line="360" w:lineRule="auto"/>
        <w:jc w:val="center"/>
        <w:rPr>
          <w:i w:val="0"/>
          <w:sz w:val="24"/>
          <w:szCs w:val="24"/>
        </w:rPr>
      </w:pPr>
      <w:r w:rsidRPr="003D1AA6">
        <w:rPr>
          <w:i w:val="0"/>
          <w:sz w:val="24"/>
          <w:szCs w:val="24"/>
        </w:rPr>
        <w:t>П О С Т А Н О В Л Е Н И Е</w:t>
      </w:r>
    </w:p>
    <w:p w:rsidR="00B03575" w:rsidRPr="003D1AA6" w:rsidRDefault="00B03575" w:rsidP="003D1AA6">
      <w:pPr>
        <w:spacing w:line="360" w:lineRule="auto"/>
        <w:rPr>
          <w:rFonts w:ascii="Arial" w:hAnsi="Arial" w:cs="Arial"/>
        </w:rPr>
      </w:pPr>
    </w:p>
    <w:p w:rsidR="00077D88" w:rsidRDefault="00B03575" w:rsidP="00077D88">
      <w:pPr>
        <w:pStyle w:val="1"/>
        <w:spacing w:before="0" w:after="0" w:line="360" w:lineRule="auto"/>
        <w:jc w:val="left"/>
        <w:rPr>
          <w:rFonts w:cs="Arial"/>
          <w:b w:val="0"/>
          <w:color w:val="auto"/>
        </w:rPr>
      </w:pPr>
      <w:r w:rsidRPr="003D1AA6">
        <w:rPr>
          <w:rFonts w:cs="Arial"/>
          <w:b w:val="0"/>
          <w:color w:val="auto"/>
        </w:rPr>
        <w:t xml:space="preserve"> </w:t>
      </w:r>
      <w:bookmarkStart w:id="0" w:name="_GoBack"/>
      <w:proofErr w:type="gramStart"/>
      <w:r w:rsidRPr="003D1AA6">
        <w:rPr>
          <w:rFonts w:cs="Arial"/>
          <w:b w:val="0"/>
          <w:color w:val="auto"/>
        </w:rPr>
        <w:t>«</w:t>
      </w:r>
      <w:r w:rsidR="00077D88">
        <w:rPr>
          <w:rFonts w:cs="Arial"/>
          <w:b w:val="0"/>
          <w:color w:val="auto"/>
        </w:rPr>
        <w:t xml:space="preserve"> 02</w:t>
      </w:r>
      <w:proofErr w:type="gramEnd"/>
      <w:r w:rsidR="00077D88">
        <w:rPr>
          <w:rFonts w:cs="Arial"/>
          <w:b w:val="0"/>
          <w:color w:val="auto"/>
        </w:rPr>
        <w:t xml:space="preserve"> </w:t>
      </w:r>
      <w:r w:rsidRPr="003D1AA6">
        <w:rPr>
          <w:rFonts w:cs="Arial"/>
          <w:b w:val="0"/>
          <w:color w:val="auto"/>
        </w:rPr>
        <w:t>»</w:t>
      </w:r>
      <w:r w:rsidR="00077D88">
        <w:rPr>
          <w:rFonts w:cs="Arial"/>
          <w:b w:val="0"/>
          <w:color w:val="auto"/>
        </w:rPr>
        <w:t xml:space="preserve">  июля  </w:t>
      </w:r>
      <w:r w:rsidRPr="003D1AA6">
        <w:rPr>
          <w:rFonts w:cs="Arial"/>
          <w:b w:val="0"/>
          <w:color w:val="auto"/>
        </w:rPr>
        <w:t>201</w:t>
      </w:r>
      <w:r w:rsidR="001B2EC2" w:rsidRPr="003D1AA6">
        <w:rPr>
          <w:rFonts w:cs="Arial"/>
          <w:b w:val="0"/>
          <w:color w:val="auto"/>
        </w:rPr>
        <w:t>8</w:t>
      </w:r>
      <w:bookmarkEnd w:id="0"/>
      <w:r w:rsidR="00077D88">
        <w:rPr>
          <w:rFonts w:cs="Arial"/>
          <w:b w:val="0"/>
          <w:color w:val="auto"/>
        </w:rPr>
        <w:t xml:space="preserve">           </w:t>
      </w:r>
      <w:r w:rsidR="00CB66C4" w:rsidRPr="003D1AA6">
        <w:rPr>
          <w:rFonts w:cs="Arial"/>
          <w:b w:val="0"/>
          <w:color w:val="auto"/>
        </w:rPr>
        <w:t xml:space="preserve">          </w:t>
      </w:r>
      <w:r w:rsidR="001B2EC2" w:rsidRPr="003D1AA6">
        <w:rPr>
          <w:rFonts w:cs="Arial"/>
          <w:b w:val="0"/>
          <w:color w:val="auto"/>
        </w:rPr>
        <w:t xml:space="preserve">   </w:t>
      </w:r>
      <w:proofErr w:type="spellStart"/>
      <w:r w:rsidRPr="003D1AA6">
        <w:rPr>
          <w:rFonts w:cs="Arial"/>
          <w:b w:val="0"/>
          <w:color w:val="auto"/>
        </w:rPr>
        <w:t>пгт</w:t>
      </w:r>
      <w:proofErr w:type="spellEnd"/>
      <w:r w:rsidRPr="003D1AA6">
        <w:rPr>
          <w:rFonts w:cs="Arial"/>
          <w:b w:val="0"/>
          <w:color w:val="auto"/>
        </w:rPr>
        <w:t xml:space="preserve"> Шушенское                                   №</w:t>
      </w:r>
      <w:r w:rsidR="00077D88">
        <w:rPr>
          <w:rFonts w:cs="Arial"/>
          <w:b w:val="0"/>
          <w:color w:val="auto"/>
        </w:rPr>
        <w:t xml:space="preserve">  776</w:t>
      </w:r>
    </w:p>
    <w:p w:rsidR="004D08CA" w:rsidRPr="003D1AA6" w:rsidRDefault="001B2EC2" w:rsidP="00077D88">
      <w:pPr>
        <w:pStyle w:val="1"/>
        <w:spacing w:before="0" w:after="0" w:line="360" w:lineRule="auto"/>
        <w:jc w:val="left"/>
        <w:rPr>
          <w:rFonts w:cs="Arial"/>
          <w:b w:val="0"/>
          <w:color w:val="auto"/>
        </w:rPr>
      </w:pPr>
      <w:r w:rsidRPr="003D1AA6">
        <w:rPr>
          <w:rFonts w:cs="Arial"/>
          <w:b w:val="0"/>
          <w:color w:val="auto"/>
        </w:rPr>
        <w:br/>
        <w:t xml:space="preserve"> «</w:t>
      </w:r>
      <w:proofErr w:type="gramStart"/>
      <w:r w:rsidRPr="003D1AA6">
        <w:rPr>
          <w:rFonts w:cs="Arial"/>
          <w:b w:val="0"/>
          <w:color w:val="auto"/>
        </w:rPr>
        <w:t>Об  утверждении</w:t>
      </w:r>
      <w:proofErr w:type="gramEnd"/>
      <w:r w:rsidRPr="003D1AA6">
        <w:rPr>
          <w:rFonts w:cs="Arial"/>
          <w:b w:val="0"/>
          <w:color w:val="auto"/>
        </w:rPr>
        <w:t xml:space="preserve"> Порядка  и  условий предоставления  в  аренду  субъектам малого и среднего предпринимательства (МСП)   объектов   муниципальной собственности,  вкл</w:t>
      </w:r>
      <w:r w:rsidR="00B65143" w:rsidRPr="003D1AA6">
        <w:rPr>
          <w:rFonts w:cs="Arial"/>
          <w:b w:val="0"/>
          <w:color w:val="auto"/>
        </w:rPr>
        <w:t xml:space="preserve">юченных в  перечень имущества, </w:t>
      </w:r>
      <w:r w:rsidRPr="003D1AA6">
        <w:rPr>
          <w:rFonts w:cs="Arial"/>
          <w:b w:val="0"/>
          <w:color w:val="auto"/>
        </w:rPr>
        <w:t>находящегося в муниципальной собственности, свободного от прав третьих  лиц  (за исключением имущественных прав субъектов   малого и среднего предпринимательства)»</w:t>
      </w:r>
    </w:p>
    <w:p w:rsidR="001B2EC2" w:rsidRPr="003D1AA6" w:rsidRDefault="001B2EC2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784072" w:rsidRPr="003D1AA6" w:rsidRDefault="004226EF" w:rsidP="003D1AA6">
      <w:pPr>
        <w:spacing w:line="360" w:lineRule="auto"/>
        <w:ind w:firstLine="90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В соответствии с Федеральным законом</w:t>
      </w:r>
      <w:r w:rsidR="00301F62" w:rsidRPr="003D1AA6">
        <w:rPr>
          <w:rFonts w:ascii="Arial" w:hAnsi="Arial" w:cs="Arial"/>
        </w:rPr>
        <w:t xml:space="preserve"> Российской Федерации </w:t>
      </w:r>
      <w:r w:rsidR="004D08CA" w:rsidRPr="003D1AA6">
        <w:rPr>
          <w:rFonts w:ascii="Arial" w:hAnsi="Arial" w:cs="Arial"/>
        </w:rPr>
        <w:t xml:space="preserve">от 24.07.2007 </w:t>
      </w:r>
      <w:r w:rsidR="00B65143" w:rsidRPr="003D1AA6">
        <w:rPr>
          <w:rFonts w:ascii="Arial" w:hAnsi="Arial" w:cs="Arial"/>
        </w:rPr>
        <w:t>№</w:t>
      </w:r>
      <w:r w:rsidR="004D08CA" w:rsidRPr="003D1AA6">
        <w:rPr>
          <w:rFonts w:ascii="Arial" w:hAnsi="Arial" w:cs="Arial"/>
        </w:rPr>
        <w:t> 209-ФЗ "О развитии малого и среднего предпринимательства в Российской Федерации",</w:t>
      </w:r>
      <w:r w:rsidR="00DA6999" w:rsidRPr="003D1AA6">
        <w:rPr>
          <w:rFonts w:ascii="Arial" w:hAnsi="Arial" w:cs="Arial"/>
        </w:rPr>
        <w:t xml:space="preserve"> </w:t>
      </w:r>
      <w:r w:rsidR="003A36CB" w:rsidRPr="003D1AA6">
        <w:rPr>
          <w:rFonts w:ascii="Arial" w:hAnsi="Arial" w:cs="Arial"/>
        </w:rPr>
        <w:t xml:space="preserve">Федеральным </w:t>
      </w:r>
      <w:hyperlink r:id="rId7" w:history="1">
        <w:r w:rsidR="003A36CB" w:rsidRPr="003D1AA6">
          <w:rPr>
            <w:rFonts w:ascii="Arial" w:hAnsi="Arial" w:cs="Arial"/>
          </w:rPr>
          <w:t>законом</w:t>
        </w:r>
      </w:hyperlink>
      <w:r w:rsidR="003A36CB" w:rsidRPr="003D1AA6">
        <w:rPr>
          <w:rFonts w:ascii="Arial" w:hAnsi="Arial" w:cs="Arial"/>
        </w:rPr>
        <w:t xml:space="preserve"> от 26.07.2006 № 135-ФЗ «О защите конкуренции», </w:t>
      </w:r>
      <w:r w:rsidR="00025322" w:rsidRPr="003D1AA6">
        <w:rPr>
          <w:rFonts w:ascii="Arial" w:hAnsi="Arial" w:cs="Arial"/>
        </w:rPr>
        <w:t xml:space="preserve">Федеральным </w:t>
      </w:r>
      <w:hyperlink r:id="rId8" w:history="1">
        <w:r w:rsidR="00025322" w:rsidRPr="003D1AA6">
          <w:rPr>
            <w:rFonts w:ascii="Arial" w:hAnsi="Arial" w:cs="Arial"/>
          </w:rPr>
          <w:t>законом</w:t>
        </w:r>
      </w:hyperlink>
      <w:r w:rsidR="00025322" w:rsidRPr="003D1AA6">
        <w:rPr>
          <w:rFonts w:ascii="Arial" w:hAnsi="Arial" w:cs="Arial"/>
        </w:rPr>
        <w:t xml:space="preserve"> от 06.10.2003 № 131-ФЗ "Об общих принципах орг</w:t>
      </w:r>
      <w:r w:rsidR="00025322" w:rsidRPr="003D1AA6">
        <w:rPr>
          <w:rFonts w:ascii="Arial" w:hAnsi="Arial" w:cs="Arial"/>
        </w:rPr>
        <w:t>а</w:t>
      </w:r>
      <w:r w:rsidR="00025322" w:rsidRPr="003D1AA6">
        <w:rPr>
          <w:rFonts w:ascii="Arial" w:hAnsi="Arial" w:cs="Arial"/>
        </w:rPr>
        <w:t xml:space="preserve">низации местного самоуправления в Российской Федерации", </w:t>
      </w:r>
      <w:r w:rsidR="0053082B" w:rsidRPr="003D1AA6">
        <w:rPr>
          <w:rFonts w:ascii="Arial" w:hAnsi="Arial" w:cs="Arial"/>
        </w:rPr>
        <w:t xml:space="preserve"> </w:t>
      </w:r>
      <w:r w:rsidRPr="003D1AA6">
        <w:rPr>
          <w:rFonts w:ascii="Arial" w:hAnsi="Arial" w:cs="Arial"/>
        </w:rPr>
        <w:t>р</w:t>
      </w:r>
      <w:r w:rsidR="00301F62" w:rsidRPr="003D1AA6">
        <w:rPr>
          <w:rFonts w:ascii="Arial" w:hAnsi="Arial" w:cs="Arial"/>
        </w:rPr>
        <w:t>уководствуясь ст.</w:t>
      </w:r>
      <w:r w:rsidR="00C67756" w:rsidRPr="003D1AA6">
        <w:rPr>
          <w:rFonts w:ascii="Arial" w:hAnsi="Arial" w:cs="Arial"/>
        </w:rPr>
        <w:t xml:space="preserve">18, </w:t>
      </w:r>
      <w:r w:rsidR="004C3A04" w:rsidRPr="003D1AA6">
        <w:rPr>
          <w:rFonts w:ascii="Arial" w:hAnsi="Arial" w:cs="Arial"/>
        </w:rPr>
        <w:t>21</w:t>
      </w:r>
      <w:r w:rsidR="00301F62" w:rsidRPr="003D1AA6">
        <w:rPr>
          <w:rFonts w:ascii="Arial" w:hAnsi="Arial" w:cs="Arial"/>
        </w:rPr>
        <w:t xml:space="preserve"> Устава Шушенского района, постановляю</w:t>
      </w:r>
      <w:r w:rsidR="004D08CA" w:rsidRPr="003D1AA6">
        <w:rPr>
          <w:rFonts w:ascii="Arial" w:hAnsi="Arial" w:cs="Arial"/>
        </w:rPr>
        <w:t>:</w:t>
      </w:r>
    </w:p>
    <w:p w:rsidR="00784072" w:rsidRPr="003D1AA6" w:rsidRDefault="00784072" w:rsidP="003D1AA6">
      <w:pPr>
        <w:spacing w:line="360" w:lineRule="auto"/>
        <w:ind w:firstLine="90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1. Утвердить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(приложение № 1).</w:t>
      </w:r>
    </w:p>
    <w:p w:rsidR="00065259" w:rsidRPr="003D1AA6" w:rsidRDefault="00065259" w:rsidP="003D1AA6">
      <w:pPr>
        <w:spacing w:line="360" w:lineRule="auto"/>
        <w:ind w:firstLine="90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 Утвердить форму заявления о предостав</w:t>
      </w:r>
      <w:r w:rsidR="00B65143" w:rsidRPr="003D1AA6">
        <w:rPr>
          <w:rFonts w:ascii="Arial" w:hAnsi="Arial" w:cs="Arial"/>
        </w:rPr>
        <w:t xml:space="preserve">лении в аренду субъектам малого </w:t>
      </w:r>
      <w:r w:rsidRPr="003D1AA6">
        <w:rPr>
          <w:rFonts w:ascii="Arial" w:hAnsi="Arial" w:cs="Arial"/>
        </w:rPr>
        <w:t>и среднего предпринимательства муниципального имущества (приложение №2).</w:t>
      </w:r>
    </w:p>
    <w:p w:rsidR="00756A6F" w:rsidRPr="003D1AA6" w:rsidRDefault="00065259" w:rsidP="003D1AA6">
      <w:pPr>
        <w:pStyle w:val="a9"/>
        <w:tabs>
          <w:tab w:val="clear" w:pos="720"/>
          <w:tab w:val="clear" w:pos="9355"/>
          <w:tab w:val="left" w:pos="0"/>
          <w:tab w:val="left" w:pos="709"/>
          <w:tab w:val="left" w:pos="9498"/>
        </w:tabs>
        <w:spacing w:line="360" w:lineRule="auto"/>
        <w:ind w:left="0" w:right="0" w:firstLine="900"/>
        <w:rPr>
          <w:rFonts w:ascii="Arial" w:hAnsi="Arial" w:cs="Arial"/>
          <w:sz w:val="24"/>
          <w:szCs w:val="24"/>
        </w:rPr>
      </w:pPr>
      <w:bookmarkStart w:id="1" w:name="sub_10"/>
      <w:r w:rsidRPr="003D1AA6">
        <w:rPr>
          <w:rFonts w:ascii="Arial" w:hAnsi="Arial" w:cs="Arial"/>
          <w:sz w:val="24"/>
          <w:szCs w:val="24"/>
        </w:rPr>
        <w:t>3</w:t>
      </w:r>
      <w:r w:rsidR="0053082B" w:rsidRPr="003D1AA6">
        <w:rPr>
          <w:rFonts w:ascii="Arial" w:hAnsi="Arial" w:cs="Arial"/>
          <w:sz w:val="24"/>
          <w:szCs w:val="24"/>
        </w:rPr>
        <w:t xml:space="preserve">. </w:t>
      </w:r>
      <w:r w:rsidR="00756A6F" w:rsidRPr="003D1AA6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обеспечению жизнедеятельности района Джигренюка Д.В.</w:t>
      </w:r>
    </w:p>
    <w:bookmarkEnd w:id="1"/>
    <w:p w:rsidR="004D08CA" w:rsidRPr="003D1AA6" w:rsidRDefault="00065259" w:rsidP="003D1AA6">
      <w:pPr>
        <w:spacing w:line="360" w:lineRule="auto"/>
        <w:ind w:firstLine="90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lastRenderedPageBreak/>
        <w:t>4</w:t>
      </w:r>
      <w:r w:rsidR="0053082B" w:rsidRPr="003D1AA6">
        <w:rPr>
          <w:rFonts w:ascii="Arial" w:hAnsi="Arial" w:cs="Arial"/>
        </w:rPr>
        <w:t xml:space="preserve">. </w:t>
      </w:r>
      <w:r w:rsidR="00B65143" w:rsidRPr="003D1AA6">
        <w:rPr>
          <w:rFonts w:ascii="Arial" w:hAnsi="Arial" w:cs="Arial"/>
        </w:rPr>
        <w:t>Настоящее п</w:t>
      </w:r>
      <w:r w:rsidR="003A5DDD" w:rsidRPr="003D1AA6">
        <w:rPr>
          <w:rFonts w:ascii="Arial" w:hAnsi="Arial" w:cs="Arial"/>
        </w:rPr>
        <w:t xml:space="preserve">остановление вступает в силу со дня </w:t>
      </w:r>
      <w:r w:rsidR="00B65143" w:rsidRPr="003D1AA6">
        <w:rPr>
          <w:rFonts w:ascii="Arial" w:hAnsi="Arial" w:cs="Arial"/>
        </w:rPr>
        <w:t xml:space="preserve">его </w:t>
      </w:r>
      <w:r w:rsidR="003A5DDD" w:rsidRPr="003D1AA6">
        <w:rPr>
          <w:rFonts w:ascii="Arial" w:hAnsi="Arial" w:cs="Arial"/>
        </w:rPr>
        <w:t>официального опубликования в газете «Ведомости» Шушенского района</w:t>
      </w:r>
      <w:r w:rsidR="00193B4C" w:rsidRPr="003D1AA6">
        <w:rPr>
          <w:rFonts w:ascii="Arial" w:hAnsi="Arial" w:cs="Arial"/>
        </w:rPr>
        <w:t xml:space="preserve"> и подлежит размещению на официальном сайте администрации Шушенского района в сети «Интернет»: </w:t>
      </w:r>
      <w:hyperlink r:id="rId9" w:history="1">
        <w:r w:rsidR="00193B4C" w:rsidRPr="003D1AA6">
          <w:rPr>
            <w:rStyle w:val="af"/>
            <w:rFonts w:ascii="Arial" w:hAnsi="Arial" w:cs="Arial"/>
            <w:u w:val="none"/>
          </w:rPr>
          <w:t>www.</w:t>
        </w:r>
        <w:r w:rsidR="00193B4C" w:rsidRPr="003D1AA6">
          <w:rPr>
            <w:rStyle w:val="af"/>
            <w:rFonts w:ascii="Arial" w:hAnsi="Arial" w:cs="Arial"/>
            <w:u w:val="none"/>
            <w:lang w:val="en-US"/>
          </w:rPr>
          <w:t>arshush</w:t>
        </w:r>
        <w:r w:rsidR="00193B4C" w:rsidRPr="003D1AA6">
          <w:rPr>
            <w:rStyle w:val="af"/>
            <w:rFonts w:ascii="Arial" w:hAnsi="Arial" w:cs="Arial"/>
            <w:u w:val="none"/>
          </w:rPr>
          <w:t>.</w:t>
        </w:r>
        <w:r w:rsidR="00193B4C" w:rsidRPr="003D1AA6">
          <w:rPr>
            <w:rStyle w:val="af"/>
            <w:rFonts w:ascii="Arial" w:hAnsi="Arial" w:cs="Arial"/>
            <w:u w:val="none"/>
            <w:lang w:val="en-US"/>
          </w:rPr>
          <w:t>ru</w:t>
        </w:r>
      </w:hyperlink>
      <w:r w:rsidR="003A5DDD" w:rsidRPr="003D1AA6">
        <w:rPr>
          <w:rFonts w:ascii="Arial" w:hAnsi="Arial" w:cs="Arial"/>
        </w:rPr>
        <w:t>.</w:t>
      </w:r>
    </w:p>
    <w:p w:rsidR="0038379E" w:rsidRPr="003D1AA6" w:rsidRDefault="0038379E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B03575" w:rsidRPr="003D1AA6" w:rsidRDefault="00B03575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B03575" w:rsidRPr="003D1AA6" w:rsidRDefault="0038379E" w:rsidP="003D1AA6">
      <w:pPr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Исполняющий полномочия</w:t>
      </w:r>
    </w:p>
    <w:p w:rsidR="00B03575" w:rsidRPr="003D1AA6" w:rsidRDefault="0038379E" w:rsidP="003D1AA6">
      <w:pPr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г</w:t>
      </w:r>
      <w:r w:rsidR="00B03575" w:rsidRPr="003D1AA6">
        <w:rPr>
          <w:rFonts w:ascii="Arial" w:hAnsi="Arial" w:cs="Arial"/>
        </w:rPr>
        <w:t>лав</w:t>
      </w:r>
      <w:r w:rsidRPr="003D1AA6">
        <w:rPr>
          <w:rFonts w:ascii="Arial" w:hAnsi="Arial" w:cs="Arial"/>
        </w:rPr>
        <w:t>ы</w:t>
      </w:r>
      <w:r w:rsidR="00B03575" w:rsidRPr="003D1AA6">
        <w:rPr>
          <w:rFonts w:ascii="Arial" w:hAnsi="Arial" w:cs="Arial"/>
        </w:rPr>
        <w:t xml:space="preserve"> </w:t>
      </w:r>
      <w:proofErr w:type="gramStart"/>
      <w:r w:rsidR="00B03575" w:rsidRPr="003D1AA6">
        <w:rPr>
          <w:rFonts w:ascii="Arial" w:hAnsi="Arial" w:cs="Arial"/>
        </w:rPr>
        <w:t>Шушенского  района</w:t>
      </w:r>
      <w:proofErr w:type="gramEnd"/>
      <w:r w:rsidR="00B03575" w:rsidRPr="003D1AA6">
        <w:rPr>
          <w:rFonts w:ascii="Arial" w:hAnsi="Arial" w:cs="Arial"/>
        </w:rPr>
        <w:t xml:space="preserve"> </w:t>
      </w:r>
      <w:r w:rsidR="003D1AA6" w:rsidRPr="003D1AA6">
        <w:rPr>
          <w:rFonts w:ascii="Arial" w:hAnsi="Arial" w:cs="Arial"/>
        </w:rPr>
        <w:t xml:space="preserve">   </w:t>
      </w:r>
      <w:r w:rsidR="00B03575" w:rsidRPr="003D1AA6">
        <w:rPr>
          <w:rFonts w:ascii="Arial" w:hAnsi="Arial" w:cs="Arial"/>
        </w:rPr>
        <w:t xml:space="preserve">                                                        </w:t>
      </w:r>
      <w:r w:rsidR="00DD625B" w:rsidRPr="003D1AA6">
        <w:rPr>
          <w:rFonts w:ascii="Arial" w:hAnsi="Arial" w:cs="Arial"/>
        </w:rPr>
        <w:t xml:space="preserve">      </w:t>
      </w:r>
      <w:r w:rsidR="00B03575" w:rsidRPr="003D1AA6">
        <w:rPr>
          <w:rFonts w:ascii="Arial" w:hAnsi="Arial" w:cs="Arial"/>
        </w:rPr>
        <w:t>А.</w:t>
      </w:r>
      <w:r w:rsidRPr="003D1AA6">
        <w:rPr>
          <w:rFonts w:ascii="Arial" w:hAnsi="Arial" w:cs="Arial"/>
        </w:rPr>
        <w:t xml:space="preserve">И.Чернявский </w:t>
      </w:r>
    </w:p>
    <w:p w:rsidR="004D08CA" w:rsidRPr="003D1AA6" w:rsidRDefault="004D08CA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4D08CA" w:rsidRPr="003D1AA6" w:rsidRDefault="004D08CA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B03575" w:rsidRPr="003D1AA6" w:rsidRDefault="00B03575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4F275A" w:rsidRPr="003D1AA6" w:rsidRDefault="004F275A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4F275A" w:rsidRPr="003D1AA6" w:rsidRDefault="004F275A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3D1AA6" w:rsidRPr="003D1AA6" w:rsidRDefault="003D1AA6" w:rsidP="003D1AA6">
      <w:pPr>
        <w:spacing w:line="360" w:lineRule="auto"/>
        <w:ind w:firstLine="900"/>
        <w:jc w:val="both"/>
        <w:rPr>
          <w:rFonts w:ascii="Arial" w:hAnsi="Arial" w:cs="Arial"/>
        </w:rPr>
      </w:pPr>
    </w:p>
    <w:p w:rsidR="00077D88" w:rsidRDefault="00077D88" w:rsidP="003D1AA6">
      <w:pPr>
        <w:spacing w:line="360" w:lineRule="auto"/>
        <w:ind w:firstLine="900"/>
        <w:jc w:val="right"/>
        <w:rPr>
          <w:rStyle w:val="a3"/>
          <w:rFonts w:ascii="Arial" w:hAnsi="Arial" w:cs="Arial"/>
          <w:b w:val="0"/>
          <w:color w:val="auto"/>
        </w:rPr>
      </w:pPr>
    </w:p>
    <w:p w:rsidR="004D08CA" w:rsidRPr="003D1AA6" w:rsidRDefault="004D08CA" w:rsidP="003D1AA6">
      <w:pPr>
        <w:spacing w:line="360" w:lineRule="auto"/>
        <w:ind w:firstLine="900"/>
        <w:jc w:val="right"/>
        <w:rPr>
          <w:rFonts w:ascii="Arial" w:hAnsi="Arial" w:cs="Arial"/>
          <w:b/>
        </w:rPr>
      </w:pPr>
      <w:r w:rsidRPr="003D1AA6">
        <w:rPr>
          <w:rStyle w:val="a3"/>
          <w:rFonts w:ascii="Arial" w:hAnsi="Arial" w:cs="Arial"/>
          <w:b w:val="0"/>
          <w:color w:val="auto"/>
        </w:rPr>
        <w:lastRenderedPageBreak/>
        <w:t>Приложение</w:t>
      </w:r>
      <w:r w:rsidR="00065259" w:rsidRPr="003D1AA6">
        <w:rPr>
          <w:rStyle w:val="a3"/>
          <w:rFonts w:ascii="Arial" w:hAnsi="Arial" w:cs="Arial"/>
          <w:b w:val="0"/>
          <w:color w:val="auto"/>
        </w:rPr>
        <w:t xml:space="preserve"> №1</w:t>
      </w:r>
    </w:p>
    <w:p w:rsidR="004D08CA" w:rsidRPr="003D1AA6" w:rsidRDefault="004D08CA" w:rsidP="003D1AA6">
      <w:pPr>
        <w:spacing w:line="360" w:lineRule="auto"/>
        <w:ind w:firstLine="900"/>
        <w:jc w:val="right"/>
        <w:rPr>
          <w:rStyle w:val="a3"/>
          <w:rFonts w:ascii="Arial" w:hAnsi="Arial" w:cs="Arial"/>
          <w:b w:val="0"/>
          <w:color w:val="auto"/>
        </w:rPr>
      </w:pPr>
      <w:r w:rsidRPr="003D1AA6">
        <w:rPr>
          <w:rStyle w:val="a3"/>
          <w:rFonts w:ascii="Arial" w:hAnsi="Arial" w:cs="Arial"/>
          <w:b w:val="0"/>
          <w:color w:val="auto"/>
        </w:rPr>
        <w:t xml:space="preserve">к </w:t>
      </w:r>
      <w:r w:rsidR="003A0CA6" w:rsidRPr="003D1AA6">
        <w:rPr>
          <w:rStyle w:val="a3"/>
          <w:rFonts w:ascii="Arial" w:hAnsi="Arial" w:cs="Arial"/>
          <w:b w:val="0"/>
          <w:color w:val="auto"/>
        </w:rPr>
        <w:t>постановлению администрации</w:t>
      </w:r>
    </w:p>
    <w:p w:rsidR="003A0CA6" w:rsidRPr="003D1AA6" w:rsidRDefault="003A0CA6" w:rsidP="003D1AA6">
      <w:pPr>
        <w:spacing w:line="360" w:lineRule="auto"/>
        <w:ind w:firstLine="900"/>
        <w:jc w:val="right"/>
        <w:rPr>
          <w:rStyle w:val="a3"/>
          <w:rFonts w:ascii="Arial" w:hAnsi="Arial" w:cs="Arial"/>
          <w:b w:val="0"/>
          <w:color w:val="auto"/>
        </w:rPr>
      </w:pPr>
      <w:r w:rsidRPr="003D1AA6">
        <w:rPr>
          <w:rStyle w:val="a3"/>
          <w:rFonts w:ascii="Arial" w:hAnsi="Arial" w:cs="Arial"/>
          <w:b w:val="0"/>
          <w:color w:val="auto"/>
        </w:rPr>
        <w:t>Шушенского района</w:t>
      </w:r>
    </w:p>
    <w:p w:rsidR="003A0CA6" w:rsidRPr="003D1AA6" w:rsidRDefault="00077D88" w:rsidP="003D1AA6">
      <w:pPr>
        <w:spacing w:line="360" w:lineRule="auto"/>
        <w:ind w:firstLine="900"/>
        <w:jc w:val="right"/>
        <w:rPr>
          <w:rFonts w:ascii="Arial" w:hAnsi="Arial" w:cs="Arial"/>
          <w:b/>
        </w:rPr>
      </w:pPr>
      <w:r w:rsidRPr="003D1AA6">
        <w:rPr>
          <w:rStyle w:val="a3"/>
          <w:rFonts w:ascii="Arial" w:hAnsi="Arial" w:cs="Arial"/>
          <w:b w:val="0"/>
          <w:color w:val="auto"/>
        </w:rPr>
        <w:t>О</w:t>
      </w:r>
      <w:r w:rsidR="003A0CA6" w:rsidRPr="003D1AA6">
        <w:rPr>
          <w:rStyle w:val="a3"/>
          <w:rFonts w:ascii="Arial" w:hAnsi="Arial" w:cs="Arial"/>
          <w:b w:val="0"/>
          <w:color w:val="auto"/>
        </w:rPr>
        <w:t>т</w:t>
      </w:r>
      <w:r>
        <w:rPr>
          <w:rStyle w:val="a3"/>
          <w:rFonts w:ascii="Arial" w:hAnsi="Arial" w:cs="Arial"/>
          <w:b w:val="0"/>
          <w:color w:val="auto"/>
        </w:rPr>
        <w:t xml:space="preserve"> </w:t>
      </w:r>
      <w:proofErr w:type="gramStart"/>
      <w:r>
        <w:rPr>
          <w:rStyle w:val="a3"/>
          <w:rFonts w:ascii="Arial" w:hAnsi="Arial" w:cs="Arial"/>
          <w:b w:val="0"/>
          <w:color w:val="auto"/>
        </w:rPr>
        <w:t xml:space="preserve">02.07.2018 </w:t>
      </w:r>
      <w:r w:rsidR="003A0CA6" w:rsidRPr="003D1AA6">
        <w:rPr>
          <w:rStyle w:val="a3"/>
          <w:rFonts w:ascii="Arial" w:hAnsi="Arial" w:cs="Arial"/>
          <w:b w:val="0"/>
          <w:color w:val="auto"/>
        </w:rPr>
        <w:t xml:space="preserve"> №</w:t>
      </w:r>
      <w:proofErr w:type="gramEnd"/>
      <w:r w:rsidR="003A0CA6" w:rsidRPr="003D1AA6">
        <w:rPr>
          <w:rStyle w:val="a3"/>
          <w:rFonts w:ascii="Arial" w:hAnsi="Arial" w:cs="Arial"/>
          <w:b w:val="0"/>
          <w:color w:val="auto"/>
        </w:rPr>
        <w:t xml:space="preserve"> </w:t>
      </w:r>
      <w:r>
        <w:rPr>
          <w:rStyle w:val="a3"/>
          <w:rFonts w:ascii="Arial" w:hAnsi="Arial" w:cs="Arial"/>
          <w:b w:val="0"/>
          <w:color w:val="auto"/>
        </w:rPr>
        <w:t>776</w:t>
      </w:r>
    </w:p>
    <w:p w:rsidR="0058634C" w:rsidRPr="003D1AA6" w:rsidRDefault="0058634C" w:rsidP="003D1AA6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E817F2" w:rsidRPr="003D1AA6" w:rsidRDefault="00E817F2" w:rsidP="003D1AA6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784072" w:rsidRPr="003D1AA6" w:rsidRDefault="00784072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</w:rPr>
      </w:pPr>
      <w:r w:rsidRPr="003D1AA6">
        <w:rPr>
          <w:rFonts w:ascii="Arial" w:hAnsi="Arial" w:cs="Arial"/>
          <w:b/>
        </w:rPr>
        <w:t>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</w:r>
    </w:p>
    <w:p w:rsidR="00784072" w:rsidRPr="003D1AA6" w:rsidRDefault="00784072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784072" w:rsidRPr="003D1AA6" w:rsidRDefault="00784072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</w:rPr>
      </w:pPr>
      <w:r w:rsidRPr="003D1AA6">
        <w:rPr>
          <w:rFonts w:ascii="Arial" w:hAnsi="Arial" w:cs="Arial"/>
          <w:b/>
        </w:rPr>
        <w:t>1. Общие положения</w:t>
      </w:r>
    </w:p>
    <w:p w:rsidR="00784072" w:rsidRPr="003D1AA6" w:rsidRDefault="00784072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1.1. Настоящи</w:t>
      </w:r>
      <w:r w:rsidR="005A7E7F" w:rsidRPr="003D1AA6">
        <w:rPr>
          <w:rFonts w:ascii="Arial" w:hAnsi="Arial" w:cs="Arial"/>
        </w:rPr>
        <w:t xml:space="preserve">й </w:t>
      </w:r>
      <w:r w:rsidRPr="003D1AA6">
        <w:rPr>
          <w:rFonts w:ascii="Arial" w:hAnsi="Arial" w:cs="Arial"/>
        </w:rPr>
        <w:t>Порядок</w:t>
      </w:r>
      <w:r w:rsidR="005A7E7F" w:rsidRPr="003D1AA6">
        <w:rPr>
          <w:rFonts w:ascii="Arial" w:hAnsi="Arial" w:cs="Arial"/>
        </w:rPr>
        <w:t xml:space="preserve"> </w:t>
      </w:r>
      <w:r w:rsidRPr="003D1AA6">
        <w:rPr>
          <w:rFonts w:ascii="Arial" w:hAnsi="Arial" w:cs="Arial"/>
        </w:rPr>
        <w:t>и условия</w:t>
      </w:r>
      <w:r w:rsidR="005A7E7F" w:rsidRPr="003D1AA6">
        <w:rPr>
          <w:rFonts w:ascii="Arial" w:hAnsi="Arial" w:cs="Arial"/>
        </w:rPr>
        <w:t xml:space="preserve"> </w:t>
      </w:r>
      <w:r w:rsidRPr="003D1AA6">
        <w:rPr>
          <w:rFonts w:ascii="Arial" w:hAnsi="Arial" w:cs="Arial"/>
        </w:rPr>
        <w:t>разработаны в соответствии с федера</w:t>
      </w:r>
      <w:r w:rsidR="00F15466" w:rsidRPr="003D1AA6">
        <w:rPr>
          <w:rFonts w:ascii="Arial" w:hAnsi="Arial" w:cs="Arial"/>
        </w:rPr>
        <w:t>льными законами от 24.07.2007 №</w:t>
      </w:r>
      <w:r w:rsidRPr="003D1AA6">
        <w:rPr>
          <w:rFonts w:ascii="Arial" w:hAnsi="Arial" w:cs="Arial"/>
        </w:rPr>
        <w:t xml:space="preserve"> 209-ФЗ «О развитии малого и среднего предпринимательства в Российской Федерации»</w:t>
      </w:r>
      <w:r w:rsidR="00F15466" w:rsidRPr="003D1AA6">
        <w:rPr>
          <w:rFonts w:ascii="Arial" w:hAnsi="Arial" w:cs="Arial"/>
        </w:rPr>
        <w:t>, от 26.07.2006 №</w:t>
      </w:r>
      <w:r w:rsidRPr="003D1AA6">
        <w:rPr>
          <w:rFonts w:ascii="Arial" w:hAnsi="Arial" w:cs="Arial"/>
        </w:rPr>
        <w:t xml:space="preserve"> 135-ФЗ «О защите конкуренции», и определяют порядок и условия предоставления в аренду субъектам</w:t>
      </w:r>
      <w:r w:rsidR="005A7E7F" w:rsidRPr="003D1AA6">
        <w:rPr>
          <w:rFonts w:ascii="Arial" w:hAnsi="Arial" w:cs="Arial"/>
        </w:rPr>
        <w:t xml:space="preserve"> </w:t>
      </w:r>
      <w:r w:rsidRPr="003D1AA6">
        <w:rPr>
          <w:rFonts w:ascii="Arial" w:hAnsi="Arial" w:cs="Arial"/>
        </w:rPr>
        <w:t>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1.2.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недвижимого муниципального имущества на возмездной основе по </w:t>
      </w:r>
      <w:hyperlink r:id="rId10" w:tooltip="Договора аренды" w:history="1">
        <w:r w:rsidRPr="003D1AA6">
          <w:rPr>
            <w:rStyle w:val="af"/>
            <w:rFonts w:ascii="Arial" w:hAnsi="Arial" w:cs="Arial"/>
            <w:color w:val="auto"/>
            <w:u w:val="none"/>
          </w:rPr>
          <w:t>договору аренды</w:t>
        </w:r>
      </w:hyperlink>
      <w:r w:rsidRPr="003D1AA6">
        <w:rPr>
          <w:rFonts w:ascii="Arial" w:hAnsi="Arial" w:cs="Arial"/>
        </w:rPr>
        <w:t xml:space="preserve"> недвижимого муниципального имущества на условиях долгосрочной аренды. Передаваемое имущество должно использоваться по целевому назначению.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1.3. Муниципальное имущество, переданное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подлежит отчуждению. Запрещается </w:t>
      </w:r>
      <w:hyperlink r:id="rId11" w:tooltip="Переуступка" w:history="1">
        <w:r w:rsidRPr="003D1AA6">
          <w:rPr>
            <w:rStyle w:val="af"/>
            <w:rFonts w:ascii="Arial" w:hAnsi="Arial" w:cs="Arial"/>
            <w:color w:val="auto"/>
            <w:u w:val="none"/>
          </w:rPr>
          <w:t>переуступка</w:t>
        </w:r>
      </w:hyperlink>
      <w:r w:rsidRPr="003D1AA6">
        <w:rPr>
          <w:rFonts w:ascii="Arial" w:hAnsi="Arial" w:cs="Arial"/>
        </w:rPr>
        <w:t xml:space="preserve"> прав пользования, передача прав пользования муниципальным имуществом в залог и внесение прав пользования таким </w:t>
      </w:r>
      <w:r w:rsidRPr="003D1AA6">
        <w:rPr>
          <w:rFonts w:ascii="Arial" w:hAnsi="Arial" w:cs="Arial"/>
        </w:rPr>
        <w:lastRenderedPageBreak/>
        <w:t>имуществом в уставный капитал любых других субъектов хозяйственной деятельности.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1.4. </w:t>
      </w:r>
      <w:r w:rsidR="00F15466" w:rsidRPr="003D1AA6">
        <w:rPr>
          <w:rFonts w:ascii="Arial" w:hAnsi="Arial" w:cs="Arial"/>
        </w:rPr>
        <w:t>Администрация Шушенского района</w:t>
      </w:r>
      <w:r w:rsidR="003506C4" w:rsidRPr="003D1AA6">
        <w:rPr>
          <w:rFonts w:ascii="Arial" w:hAnsi="Arial" w:cs="Arial"/>
        </w:rPr>
        <w:t xml:space="preserve"> (далее – Администрация района)</w:t>
      </w:r>
      <w:r w:rsidRPr="003D1AA6">
        <w:rPr>
          <w:rFonts w:ascii="Arial" w:hAnsi="Arial" w:cs="Arial"/>
        </w:rPr>
        <w:t xml:space="preserve">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1.2. настоящего Порядка, а также, если арендатор более двух раз подряд по истечении установленного договором срока платежа не вносит </w:t>
      </w:r>
      <w:hyperlink r:id="rId12" w:tooltip="Арендная плата" w:history="1">
        <w:r w:rsidRPr="003D1AA6">
          <w:rPr>
            <w:rStyle w:val="af"/>
            <w:rFonts w:ascii="Arial" w:hAnsi="Arial" w:cs="Arial"/>
            <w:color w:val="auto"/>
            <w:u w:val="none"/>
          </w:rPr>
          <w:t>арендную плату</w:t>
        </w:r>
      </w:hyperlink>
      <w:r w:rsidRPr="003D1AA6">
        <w:rPr>
          <w:rFonts w:ascii="Arial" w:hAnsi="Arial" w:cs="Arial"/>
        </w:rPr>
        <w:t>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1.5. Имущественная поддержка в виде передачи муниципального имущества в аренду оказывается исключительно лицам, имеющим статус субъекта малого или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1.6. Органом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 является Комитет по управлению муниципальным имуществом администрации Шушенского района</w:t>
      </w:r>
      <w:r w:rsidR="003506C4" w:rsidRPr="003D1AA6">
        <w:rPr>
          <w:rFonts w:ascii="Arial" w:hAnsi="Arial" w:cs="Arial"/>
        </w:rPr>
        <w:t xml:space="preserve"> (далее – Комитет)</w:t>
      </w:r>
      <w:r w:rsidRPr="003D1AA6">
        <w:rPr>
          <w:rFonts w:ascii="Arial" w:hAnsi="Arial" w:cs="Arial"/>
        </w:rPr>
        <w:t>.</w:t>
      </w:r>
    </w:p>
    <w:p w:rsidR="004440BC" w:rsidRPr="003D1AA6" w:rsidRDefault="004440BC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</w:rPr>
      </w:pPr>
      <w:r w:rsidRPr="003D1AA6">
        <w:rPr>
          <w:rFonts w:ascii="Arial" w:hAnsi="Arial" w:cs="Arial"/>
          <w:b/>
          <w:bCs/>
        </w:rPr>
        <w:t>2. Принятие решения о передаче муниципального имущества в аренду субъектам малого и среднего предпринимательства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2.1. Перечень недвижимого муниципального имущества, подлежащего передаче субъектам малого и среднего предпринимательства, формируется и ведется Комитетом</w:t>
      </w:r>
      <w:r w:rsidR="003506C4" w:rsidRPr="003D1AA6">
        <w:rPr>
          <w:rFonts w:ascii="Arial" w:hAnsi="Arial" w:cs="Arial"/>
        </w:rPr>
        <w:t>, утверждается Администрацией района</w:t>
      </w:r>
      <w:r w:rsidRPr="003D1AA6">
        <w:rPr>
          <w:rFonts w:ascii="Arial" w:hAnsi="Arial" w:cs="Arial"/>
        </w:rPr>
        <w:t>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2.2. Субъекты малого и среднего предпринимательства, в отношении которых не может быть принято решение об оказании имущественной поддержки, установлены частями 3, 4, 5. ст. 14 Федерального закона от 01.01.2001года «О развитии малого и среднего предпринимательства в РФ».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2.3. Лица, имеющие статус субъекта малого и среднего предпринимательства и осуществляющие свою деятельность на территории </w:t>
      </w:r>
      <w:r w:rsidR="0059228B" w:rsidRPr="003D1AA6">
        <w:rPr>
          <w:rFonts w:ascii="Arial" w:hAnsi="Arial" w:cs="Arial"/>
        </w:rPr>
        <w:t>муниципального образования «Шушенский район»</w:t>
      </w:r>
      <w:r w:rsidRPr="003D1AA6">
        <w:rPr>
          <w:rFonts w:ascii="Arial" w:hAnsi="Arial" w:cs="Arial"/>
        </w:rPr>
        <w:t xml:space="preserve">, обращаются с заявлением об оказании имущественной поддержки в виде передачи в аренду муниципального </w:t>
      </w:r>
      <w:r w:rsidRPr="003D1AA6">
        <w:rPr>
          <w:rFonts w:ascii="Arial" w:hAnsi="Arial" w:cs="Arial"/>
        </w:rPr>
        <w:lastRenderedPageBreak/>
        <w:t xml:space="preserve">имущества в </w:t>
      </w:r>
      <w:r w:rsidR="003506C4" w:rsidRPr="003D1AA6">
        <w:rPr>
          <w:rFonts w:ascii="Arial" w:hAnsi="Arial" w:cs="Arial"/>
        </w:rPr>
        <w:t>Администрацию района</w:t>
      </w:r>
      <w:r w:rsidR="0040141F" w:rsidRPr="003D1AA6">
        <w:rPr>
          <w:rFonts w:ascii="Arial" w:hAnsi="Arial" w:cs="Arial"/>
        </w:rPr>
        <w:t xml:space="preserve">, для рассмотрения </w:t>
      </w:r>
      <w:proofErr w:type="gramStart"/>
      <w:r w:rsidR="0040141F" w:rsidRPr="003D1AA6">
        <w:rPr>
          <w:rFonts w:ascii="Arial" w:hAnsi="Arial" w:cs="Arial"/>
        </w:rPr>
        <w:t xml:space="preserve">Комитетом, </w:t>
      </w:r>
      <w:r w:rsidRPr="003D1AA6">
        <w:rPr>
          <w:rFonts w:ascii="Arial" w:hAnsi="Arial" w:cs="Arial"/>
        </w:rPr>
        <w:t xml:space="preserve"> с</w:t>
      </w:r>
      <w:proofErr w:type="gramEnd"/>
      <w:r w:rsidRPr="003D1AA6">
        <w:rPr>
          <w:rFonts w:ascii="Arial" w:hAnsi="Arial" w:cs="Arial"/>
        </w:rPr>
        <w:t xml:space="preserve"> приложением следующих документов: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заявление установленной формы о предоставлении муниципального имущества в аренду с указанием срока аренды;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- копию формы «Сведения о среднесписочной численности работников за предшествующий </w:t>
      </w:r>
      <w:hyperlink r:id="rId13" w:tooltip="Календарный год" w:history="1">
        <w:r w:rsidRPr="003D1AA6">
          <w:rPr>
            <w:rStyle w:val="af"/>
            <w:rFonts w:ascii="Arial" w:hAnsi="Arial" w:cs="Arial"/>
            <w:color w:val="auto"/>
            <w:u w:val="none"/>
          </w:rPr>
          <w:t>календарный год</w:t>
        </w:r>
      </w:hyperlink>
      <w:r w:rsidRPr="003D1AA6">
        <w:rPr>
          <w:rFonts w:ascii="Arial" w:hAnsi="Arial" w:cs="Arial"/>
        </w:rPr>
        <w:t>», (форма КНД 1110018), утвержденной приказом ФНС от 01.01.2001г. № ММ-3-25/174 ФНС РФ, заверенную подписью заявителя и печатью;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-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</w:t>
      </w:r>
      <w:hyperlink r:id="rId14" w:tooltip="Добавленная стоимость" w:history="1">
        <w:r w:rsidRPr="003D1AA6">
          <w:rPr>
            <w:rStyle w:val="af"/>
            <w:rFonts w:ascii="Arial" w:hAnsi="Arial" w:cs="Arial"/>
            <w:color w:val="auto"/>
            <w:u w:val="none"/>
          </w:rPr>
          <w:t>добавленную стоимость</w:t>
        </w:r>
      </w:hyperlink>
      <w:r w:rsidRPr="003D1AA6">
        <w:rPr>
          <w:rFonts w:ascii="Arial" w:hAnsi="Arial" w:cs="Arial"/>
        </w:rPr>
        <w:t>, заверенную подписью заявителя и печатью;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- справку налогового органа, подтверждающую отсутствие задолженности по налоговым и иным обязательным платежам в </w:t>
      </w:r>
      <w:hyperlink r:id="rId15" w:tooltip="Бюджетная система" w:history="1">
        <w:r w:rsidRPr="003D1AA6">
          <w:rPr>
            <w:rStyle w:val="af"/>
            <w:rFonts w:ascii="Arial" w:hAnsi="Arial" w:cs="Arial"/>
            <w:color w:val="auto"/>
            <w:u w:val="none"/>
          </w:rPr>
          <w:t>бюджетную систему</w:t>
        </w:r>
      </w:hyperlink>
      <w:r w:rsidRPr="003D1AA6">
        <w:rPr>
          <w:rFonts w:ascii="Arial" w:hAnsi="Arial" w:cs="Arial"/>
        </w:rPr>
        <w:t xml:space="preserve"> Российской Федерации, полученную в срок, не ранее одного месяца до даты подачи заявления;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- выписку из единого государственного реестра юридических лиц (или </w:t>
      </w:r>
      <w:hyperlink r:id="rId16" w:tooltip="Индивидуальное предпринимательство" w:history="1">
        <w:r w:rsidRPr="003D1AA6">
          <w:rPr>
            <w:rStyle w:val="af"/>
            <w:rFonts w:ascii="Arial" w:hAnsi="Arial" w:cs="Arial"/>
            <w:color w:val="auto"/>
            <w:u w:val="none"/>
          </w:rPr>
          <w:t>индивидуальных предпринимателей</w:t>
        </w:r>
      </w:hyperlink>
      <w:r w:rsidRPr="003D1AA6">
        <w:rPr>
          <w:rFonts w:ascii="Arial" w:hAnsi="Arial" w:cs="Arial"/>
        </w:rPr>
        <w:t>) или нотариально заверенную копию такой выписки, полученную не ранее чем за шесть месяцев до даты подачи заявления;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- для юридических лиц - заверенные подписью заявителя и печатью юридического лица копии следующих документов: устава (положения), </w:t>
      </w:r>
      <w:hyperlink r:id="rId17" w:tooltip="Договор учредительный" w:history="1">
        <w:r w:rsidRPr="003D1AA6">
          <w:rPr>
            <w:rStyle w:val="af"/>
            <w:rFonts w:ascii="Arial" w:hAnsi="Arial" w:cs="Arial"/>
            <w:color w:val="auto"/>
            <w:u w:val="none"/>
          </w:rPr>
          <w:t>учредительного договора</w:t>
        </w:r>
      </w:hyperlink>
      <w:r w:rsidRPr="003D1AA6">
        <w:rPr>
          <w:rFonts w:ascii="Arial" w:hAnsi="Arial" w:cs="Arial"/>
        </w:rPr>
        <w:t xml:space="preserve"> (договора о создании), свидетельства о </w:t>
      </w:r>
      <w:hyperlink r:id="rId18" w:tooltip="Государственная регистрация юридического лица" w:history="1">
        <w:r w:rsidRPr="003D1AA6">
          <w:rPr>
            <w:rStyle w:val="af"/>
            <w:rFonts w:ascii="Arial" w:hAnsi="Arial" w:cs="Arial"/>
            <w:color w:val="auto"/>
            <w:u w:val="none"/>
          </w:rPr>
          <w:t>государственной регистрации юридического лица</w:t>
        </w:r>
      </w:hyperlink>
      <w:r w:rsidRPr="003D1AA6">
        <w:rPr>
          <w:rFonts w:ascii="Arial" w:hAnsi="Arial" w:cs="Arial"/>
        </w:rPr>
        <w:t>, свидетельства о постановке на налоговый учет, документа, подтверждающего полномочия руководителя и представителя юридического лица.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для индивидуальных предпринимателей - заверенные подписью и печатью (при наличии) индивидуального предпринимателя копии следующих документов: свидетельства о государственной регистрации в качестве индивидуального предпринимателя, свидетельства о постановке на налоговый учет, паспорта;</w:t>
      </w:r>
    </w:p>
    <w:p w:rsidR="00F843D4" w:rsidRPr="003D1AA6" w:rsidRDefault="00F843D4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</w:t>
      </w:r>
      <w:r w:rsidR="00CB66C4" w:rsidRPr="003D1AA6">
        <w:rPr>
          <w:rFonts w:ascii="Arial" w:hAnsi="Arial" w:cs="Arial"/>
        </w:rPr>
        <w:t>4</w:t>
      </w:r>
      <w:r w:rsidRPr="003D1AA6">
        <w:rPr>
          <w:rFonts w:ascii="Arial" w:hAnsi="Arial" w:cs="Arial"/>
        </w:rPr>
        <w:t>. Срок рассмотрения Комитетом представленных субъектами малого и среднего предпринимательства документов на заключение договора аренды составляет не более 30 дней с даты регистрации заявления в Администрации</w:t>
      </w:r>
      <w:r w:rsidR="00101D2C" w:rsidRPr="003D1AA6">
        <w:rPr>
          <w:rFonts w:ascii="Arial" w:hAnsi="Arial" w:cs="Arial"/>
        </w:rPr>
        <w:t xml:space="preserve"> района</w:t>
      </w:r>
      <w:r w:rsidRPr="003D1AA6">
        <w:rPr>
          <w:rFonts w:ascii="Arial" w:hAnsi="Arial" w:cs="Arial"/>
        </w:rPr>
        <w:t>.</w:t>
      </w:r>
    </w:p>
    <w:p w:rsidR="00F843D4" w:rsidRPr="003D1AA6" w:rsidRDefault="00F843D4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По итогам рассмотрения документов Комитетом</w:t>
      </w:r>
      <w:r w:rsidR="00101D2C" w:rsidRPr="003D1AA6">
        <w:rPr>
          <w:rFonts w:ascii="Arial" w:hAnsi="Arial" w:cs="Arial"/>
        </w:rPr>
        <w:t>,</w:t>
      </w:r>
      <w:r w:rsidRPr="003D1AA6">
        <w:rPr>
          <w:rFonts w:ascii="Arial" w:hAnsi="Arial" w:cs="Arial"/>
        </w:rPr>
        <w:t xml:space="preserve"> Администрация </w:t>
      </w:r>
      <w:r w:rsidR="00101D2C" w:rsidRPr="003D1AA6">
        <w:rPr>
          <w:rFonts w:ascii="Arial" w:hAnsi="Arial" w:cs="Arial"/>
        </w:rPr>
        <w:t xml:space="preserve">района </w:t>
      </w:r>
      <w:r w:rsidRPr="003D1AA6">
        <w:rPr>
          <w:rFonts w:ascii="Arial" w:hAnsi="Arial" w:cs="Arial"/>
        </w:rPr>
        <w:t>принимает следующие решения, которые направляет субъекту малого и среднего предпринимательства:</w:t>
      </w:r>
    </w:p>
    <w:p w:rsidR="00F843D4" w:rsidRPr="003D1AA6" w:rsidRDefault="00F843D4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lastRenderedPageBreak/>
        <w:t>- заключить договор аренды;</w:t>
      </w:r>
    </w:p>
    <w:p w:rsidR="00F843D4" w:rsidRPr="003D1AA6" w:rsidRDefault="00F843D4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отказать в заключении договора аренды;</w:t>
      </w:r>
    </w:p>
    <w:p w:rsidR="00F843D4" w:rsidRPr="003D1AA6" w:rsidRDefault="00F843D4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заключить договор аренды по итогам торгов (аукциона, конкурса).</w:t>
      </w:r>
    </w:p>
    <w:p w:rsidR="003D1AA6" w:rsidRPr="003D1AA6" w:rsidRDefault="00065259" w:rsidP="003D1A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</w:t>
      </w:r>
      <w:r w:rsidR="00CB66C4" w:rsidRPr="003D1AA6">
        <w:rPr>
          <w:rFonts w:ascii="Arial" w:hAnsi="Arial" w:cs="Arial"/>
        </w:rPr>
        <w:t>5</w:t>
      </w:r>
      <w:r w:rsidRPr="003D1AA6">
        <w:rPr>
          <w:rFonts w:ascii="Arial" w:hAnsi="Arial" w:cs="Arial"/>
        </w:rPr>
        <w:t>.</w:t>
      </w:r>
      <w:r w:rsidR="003D1AA6" w:rsidRPr="003D1AA6">
        <w:rPr>
          <w:rFonts w:ascii="Arial" w:hAnsi="Arial" w:cs="Arial"/>
        </w:rPr>
        <w:t xml:space="preserve"> Заключение договора аренды Имущества осуществляется:</w:t>
      </w:r>
      <w:r w:rsidR="003D1AA6" w:rsidRPr="003D1AA6">
        <w:rPr>
          <w:rFonts w:ascii="Arial" w:hAnsi="Arial" w:cs="Arial"/>
        </w:rPr>
        <w:br/>
        <w:t xml:space="preserve">            -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r w:rsidR="003D1AA6" w:rsidRPr="003D1AA6">
        <w:rPr>
          <w:rFonts w:ascii="Arial" w:hAnsi="Arial" w:cs="Arial"/>
        </w:rPr>
        <w:br/>
        <w:t xml:space="preserve">           -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</w:t>
      </w:r>
      <w:r w:rsidR="00CB66C4" w:rsidRPr="003D1AA6">
        <w:rPr>
          <w:rFonts w:ascii="Arial" w:hAnsi="Arial" w:cs="Arial"/>
        </w:rPr>
        <w:t>6</w:t>
      </w:r>
      <w:r w:rsidRPr="003D1AA6">
        <w:rPr>
          <w:rFonts w:ascii="Arial" w:hAnsi="Arial" w:cs="Arial"/>
        </w:rPr>
        <w:t>. Комитет проводит торги в отношении объектов, подлежащих передаче субъектам малого и среднего предпринимательства, и которые на момент проведения торгов свободны от прав третьих лиц.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</w:t>
      </w:r>
      <w:r w:rsidR="00CB66C4" w:rsidRPr="003D1AA6">
        <w:rPr>
          <w:rFonts w:ascii="Arial" w:hAnsi="Arial" w:cs="Arial"/>
        </w:rPr>
        <w:t>7</w:t>
      </w:r>
      <w:r w:rsidRPr="003D1AA6">
        <w:rPr>
          <w:rFonts w:ascii="Arial" w:hAnsi="Arial" w:cs="Arial"/>
        </w:rPr>
        <w:t xml:space="preserve">. Размер арендной платы определяется на основании оценки права аренды объектов муниципального имущества, проведенной на основании </w:t>
      </w:r>
      <w:r w:rsidR="0059228B" w:rsidRPr="003D1AA6">
        <w:rPr>
          <w:rFonts w:ascii="Arial" w:hAnsi="Arial" w:cs="Arial"/>
        </w:rPr>
        <w:t xml:space="preserve">отчета </w:t>
      </w:r>
      <w:r w:rsidRPr="003D1AA6">
        <w:rPr>
          <w:rFonts w:ascii="Arial" w:hAnsi="Arial" w:cs="Arial"/>
        </w:rPr>
        <w:t xml:space="preserve">«Об </w:t>
      </w:r>
      <w:hyperlink r:id="rId19" w:tooltip="Оценочная деятельность" w:history="1">
        <w:r w:rsidRPr="003D1AA6">
          <w:rPr>
            <w:rStyle w:val="af"/>
            <w:rFonts w:ascii="Arial" w:hAnsi="Arial" w:cs="Arial"/>
            <w:color w:val="auto"/>
            <w:u w:val="none"/>
          </w:rPr>
          <w:t>оценочной деятельности</w:t>
        </w:r>
      </w:hyperlink>
      <w:r w:rsidRPr="003D1AA6">
        <w:rPr>
          <w:rFonts w:ascii="Arial" w:hAnsi="Arial" w:cs="Arial"/>
        </w:rPr>
        <w:t>».</w:t>
      </w:r>
    </w:p>
    <w:p w:rsidR="0059228B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2.</w:t>
      </w:r>
      <w:r w:rsidR="00CB66C4" w:rsidRPr="003D1AA6">
        <w:rPr>
          <w:rFonts w:ascii="Arial" w:hAnsi="Arial" w:cs="Arial"/>
        </w:rPr>
        <w:t>8</w:t>
      </w:r>
      <w:r w:rsidRPr="003D1AA6">
        <w:rPr>
          <w:rFonts w:ascii="Arial" w:hAnsi="Arial" w:cs="Arial"/>
        </w:rPr>
        <w:t>. Контроль за использованием имущества по целевому назначению и соблюдением условий договоров аренды осуществляет Комитет</w:t>
      </w:r>
      <w:r w:rsidR="00A94241" w:rsidRPr="003D1AA6">
        <w:rPr>
          <w:rFonts w:ascii="Arial" w:hAnsi="Arial" w:cs="Arial"/>
        </w:rPr>
        <w:t>.</w:t>
      </w:r>
    </w:p>
    <w:p w:rsidR="00E817F2" w:rsidRPr="003D1AA6" w:rsidRDefault="00E817F2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077D88" w:rsidRDefault="00077D88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Приложение </w:t>
      </w:r>
      <w:r w:rsidR="0059228B" w:rsidRPr="003D1AA6">
        <w:rPr>
          <w:rFonts w:ascii="Arial" w:hAnsi="Arial" w:cs="Arial"/>
        </w:rPr>
        <w:t>№2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</w:rPr>
      </w:pPr>
      <w:r w:rsidRPr="003D1AA6">
        <w:rPr>
          <w:rFonts w:ascii="Arial" w:hAnsi="Arial" w:cs="Arial"/>
        </w:rPr>
        <w:t>к постановлению</w:t>
      </w:r>
    </w:p>
    <w:p w:rsidR="0059228B" w:rsidRPr="003D1AA6" w:rsidRDefault="00065259" w:rsidP="003D1AA6">
      <w:pPr>
        <w:spacing w:line="360" w:lineRule="auto"/>
        <w:ind w:firstLine="900"/>
        <w:jc w:val="right"/>
        <w:rPr>
          <w:rStyle w:val="a3"/>
          <w:rFonts w:ascii="Arial" w:hAnsi="Arial" w:cs="Arial"/>
          <w:b w:val="0"/>
          <w:color w:val="auto"/>
        </w:rPr>
      </w:pPr>
      <w:r w:rsidRPr="003D1AA6">
        <w:rPr>
          <w:rFonts w:ascii="Arial" w:hAnsi="Arial" w:cs="Arial"/>
        </w:rPr>
        <w:t xml:space="preserve">администрации </w:t>
      </w:r>
      <w:r w:rsidR="0059228B" w:rsidRPr="003D1AA6">
        <w:rPr>
          <w:rStyle w:val="a3"/>
          <w:rFonts w:ascii="Arial" w:hAnsi="Arial" w:cs="Arial"/>
          <w:b w:val="0"/>
          <w:color w:val="auto"/>
        </w:rPr>
        <w:t>Шушенского района</w:t>
      </w:r>
    </w:p>
    <w:p w:rsidR="0059228B" w:rsidRPr="003D1AA6" w:rsidRDefault="0059228B" w:rsidP="003D1AA6">
      <w:pPr>
        <w:spacing w:line="360" w:lineRule="auto"/>
        <w:ind w:firstLine="900"/>
        <w:jc w:val="right"/>
        <w:rPr>
          <w:rFonts w:ascii="Arial" w:hAnsi="Arial" w:cs="Arial"/>
          <w:b/>
        </w:rPr>
      </w:pPr>
      <w:r w:rsidRPr="003D1AA6">
        <w:rPr>
          <w:rStyle w:val="a3"/>
          <w:rFonts w:ascii="Arial" w:hAnsi="Arial" w:cs="Arial"/>
          <w:b w:val="0"/>
          <w:color w:val="auto"/>
        </w:rPr>
        <w:t xml:space="preserve">от </w:t>
      </w:r>
      <w:r w:rsidR="00077D88">
        <w:rPr>
          <w:rStyle w:val="a3"/>
          <w:rFonts w:ascii="Arial" w:hAnsi="Arial" w:cs="Arial"/>
          <w:b w:val="0"/>
          <w:color w:val="auto"/>
        </w:rPr>
        <w:t>02.07.2018</w:t>
      </w:r>
      <w:r w:rsidRPr="003D1AA6">
        <w:rPr>
          <w:rStyle w:val="a3"/>
          <w:rFonts w:ascii="Arial" w:hAnsi="Arial" w:cs="Arial"/>
          <w:b w:val="0"/>
          <w:color w:val="auto"/>
        </w:rPr>
        <w:t xml:space="preserve"> № </w:t>
      </w:r>
      <w:r w:rsidR="00077D88">
        <w:rPr>
          <w:rStyle w:val="a3"/>
          <w:rFonts w:ascii="Arial" w:hAnsi="Arial" w:cs="Arial"/>
          <w:b w:val="0"/>
          <w:color w:val="auto"/>
        </w:rPr>
        <w:t>776</w:t>
      </w:r>
    </w:p>
    <w:p w:rsidR="0059228B" w:rsidRPr="003D1AA6" w:rsidRDefault="0059228B" w:rsidP="003D1AA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  <w:b/>
          <w:bCs/>
        </w:rPr>
      </w:pP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  <w:r w:rsidRPr="003D1AA6">
        <w:rPr>
          <w:rFonts w:ascii="Arial" w:hAnsi="Arial" w:cs="Arial"/>
          <w:b/>
          <w:bCs/>
        </w:rPr>
        <w:t>Заявление о предоставлении в аренду субъектам малого и среднего предпринимательства муниципального имущества</w:t>
      </w:r>
    </w:p>
    <w:p w:rsidR="0059228B" w:rsidRPr="003D1AA6" w:rsidRDefault="0059228B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</w:rPr>
      </w:pP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Прошу</w:t>
      </w:r>
      <w:r w:rsidR="003D1AA6">
        <w:rPr>
          <w:rFonts w:ascii="Arial" w:hAnsi="Arial" w:cs="Arial"/>
        </w:rPr>
        <w:t xml:space="preserve"> </w:t>
      </w:r>
      <w:r w:rsidRPr="003D1AA6">
        <w:rPr>
          <w:rFonts w:ascii="Arial" w:hAnsi="Arial" w:cs="Arial"/>
        </w:rPr>
        <w:t xml:space="preserve">предоставить </w:t>
      </w:r>
      <w:r w:rsidR="003D1AA6">
        <w:rPr>
          <w:rFonts w:ascii="Arial" w:hAnsi="Arial" w:cs="Arial"/>
        </w:rPr>
        <w:t>___________</w:t>
      </w:r>
      <w:r w:rsidRPr="003D1AA6">
        <w:rPr>
          <w:rFonts w:ascii="Arial" w:hAnsi="Arial" w:cs="Arial"/>
        </w:rPr>
        <w:t>______</w:t>
      </w:r>
      <w:r w:rsidR="0059228B" w:rsidRPr="003D1AA6">
        <w:rPr>
          <w:rFonts w:ascii="Arial" w:hAnsi="Arial" w:cs="Arial"/>
        </w:rPr>
        <w:t>___________________</w:t>
      </w:r>
      <w:r w:rsidR="00166E3A" w:rsidRPr="003D1AA6">
        <w:rPr>
          <w:rFonts w:ascii="Arial" w:hAnsi="Arial" w:cs="Arial"/>
        </w:rPr>
        <w:t>__</w:t>
      </w:r>
      <w:r w:rsidR="0059228B" w:rsidRPr="003D1AA6">
        <w:rPr>
          <w:rFonts w:ascii="Arial" w:hAnsi="Arial" w:cs="Arial"/>
        </w:rPr>
        <w:t>________</w:t>
      </w:r>
    </w:p>
    <w:p w:rsidR="0059228B" w:rsidRPr="003D1AA6" w:rsidRDefault="0059228B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______________________________________________________________________</w:t>
      </w:r>
    </w:p>
    <w:p w:rsidR="00065259" w:rsidRPr="003D1AA6" w:rsidRDefault="0059228B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vertAlign w:val="superscript"/>
        </w:rPr>
      </w:pPr>
      <w:r w:rsidRPr="003D1AA6">
        <w:rPr>
          <w:rFonts w:ascii="Arial" w:hAnsi="Arial" w:cs="Arial"/>
        </w:rPr>
        <w:t xml:space="preserve">                                      </w:t>
      </w:r>
      <w:r w:rsidRPr="003D1AA6">
        <w:rPr>
          <w:rFonts w:ascii="Arial" w:hAnsi="Arial" w:cs="Arial"/>
          <w:vertAlign w:val="superscript"/>
        </w:rPr>
        <w:t xml:space="preserve"> </w:t>
      </w:r>
      <w:r w:rsidR="00065259" w:rsidRPr="003D1AA6">
        <w:rPr>
          <w:rFonts w:ascii="Arial" w:hAnsi="Arial" w:cs="Arial"/>
          <w:vertAlign w:val="superscript"/>
        </w:rPr>
        <w:t>(Ф. И.О. индивидуального предпринимателя, юр. лицо)</w:t>
      </w:r>
    </w:p>
    <w:p w:rsidR="00065259" w:rsidRPr="003D1AA6" w:rsidRDefault="00166E3A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в аренду муниципальное </w:t>
      </w:r>
      <w:r w:rsidR="00065259" w:rsidRPr="003D1AA6">
        <w:rPr>
          <w:rFonts w:ascii="Arial" w:hAnsi="Arial" w:cs="Arial"/>
        </w:rPr>
        <w:t>имущество</w:t>
      </w:r>
      <w:r w:rsidRPr="003D1AA6">
        <w:rPr>
          <w:rFonts w:ascii="Arial" w:hAnsi="Arial" w:cs="Arial"/>
        </w:rPr>
        <w:t xml:space="preserve">, расположенное по </w:t>
      </w:r>
      <w:r w:rsidR="00065259" w:rsidRPr="003D1AA6">
        <w:rPr>
          <w:rFonts w:ascii="Arial" w:hAnsi="Arial" w:cs="Arial"/>
        </w:rPr>
        <w:t>адресу:</w:t>
      </w:r>
      <w:r w:rsidRPr="003D1AA6">
        <w:rPr>
          <w:rFonts w:ascii="Arial" w:hAnsi="Arial" w:cs="Arial"/>
        </w:rPr>
        <w:t xml:space="preserve"> </w:t>
      </w:r>
      <w:r w:rsidR="00065259" w:rsidRPr="003D1AA6">
        <w:rPr>
          <w:rFonts w:ascii="Arial" w:hAnsi="Arial" w:cs="Arial"/>
        </w:rPr>
        <w:t>____</w:t>
      </w:r>
      <w:r w:rsidR="0059228B" w:rsidRPr="003D1AA6">
        <w:rPr>
          <w:rFonts w:ascii="Arial" w:hAnsi="Arial" w:cs="Arial"/>
        </w:rPr>
        <w:t>_______</w:t>
      </w:r>
      <w:r w:rsidR="00065259" w:rsidRPr="003D1AA6">
        <w:rPr>
          <w:rFonts w:ascii="Arial" w:hAnsi="Arial" w:cs="Arial"/>
        </w:rPr>
        <w:t>_________________________________________</w:t>
      </w:r>
      <w:r w:rsidRPr="003D1AA6">
        <w:rPr>
          <w:rFonts w:ascii="Arial" w:hAnsi="Arial" w:cs="Arial"/>
        </w:rPr>
        <w:t>________</w:t>
      </w:r>
      <w:r w:rsidR="003D1AA6">
        <w:rPr>
          <w:rFonts w:ascii="Arial" w:hAnsi="Arial" w:cs="Arial"/>
        </w:rPr>
        <w:t>__________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на</w:t>
      </w:r>
      <w:r w:rsidR="003D1AA6">
        <w:rPr>
          <w:rFonts w:ascii="Arial" w:hAnsi="Arial" w:cs="Arial"/>
        </w:rPr>
        <w:t xml:space="preserve"> срок _____________________</w:t>
      </w:r>
      <w:r w:rsidRPr="003D1AA6">
        <w:rPr>
          <w:rFonts w:ascii="Arial" w:hAnsi="Arial" w:cs="Arial"/>
        </w:rPr>
        <w:t>______________</w:t>
      </w:r>
      <w:r w:rsidR="0059228B" w:rsidRPr="003D1AA6">
        <w:rPr>
          <w:rFonts w:ascii="Arial" w:hAnsi="Arial" w:cs="Arial"/>
        </w:rPr>
        <w:t>________________________</w:t>
      </w:r>
      <w:r w:rsidR="00166E3A" w:rsidRPr="003D1AA6">
        <w:rPr>
          <w:rFonts w:ascii="Arial" w:hAnsi="Arial" w:cs="Arial"/>
        </w:rPr>
        <w:t>__</w:t>
      </w:r>
      <w:r w:rsidR="0059228B" w:rsidRPr="003D1AA6">
        <w:rPr>
          <w:rFonts w:ascii="Arial" w:hAnsi="Arial" w:cs="Arial"/>
        </w:rPr>
        <w:t>__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В целях исполь</w:t>
      </w:r>
      <w:r w:rsidR="003D1AA6">
        <w:rPr>
          <w:rFonts w:ascii="Arial" w:hAnsi="Arial" w:cs="Arial"/>
        </w:rPr>
        <w:t>зования ___________________</w:t>
      </w:r>
      <w:r w:rsidRPr="003D1AA6">
        <w:rPr>
          <w:rFonts w:ascii="Arial" w:hAnsi="Arial" w:cs="Arial"/>
        </w:rPr>
        <w:t>__</w:t>
      </w:r>
      <w:r w:rsidR="0059228B" w:rsidRPr="003D1AA6">
        <w:rPr>
          <w:rFonts w:ascii="Arial" w:hAnsi="Arial" w:cs="Arial"/>
        </w:rPr>
        <w:t>______</w:t>
      </w:r>
      <w:r w:rsidRPr="003D1AA6">
        <w:rPr>
          <w:rFonts w:ascii="Arial" w:hAnsi="Arial" w:cs="Arial"/>
        </w:rPr>
        <w:t>___________________</w:t>
      </w:r>
      <w:r w:rsidR="00166E3A" w:rsidRPr="003D1AA6">
        <w:rPr>
          <w:rFonts w:ascii="Arial" w:hAnsi="Arial" w:cs="Arial"/>
        </w:rPr>
        <w:t>__</w:t>
      </w:r>
      <w:r w:rsidRPr="003D1AA6">
        <w:rPr>
          <w:rFonts w:ascii="Arial" w:hAnsi="Arial" w:cs="Arial"/>
        </w:rPr>
        <w:t>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1.Информация о заявителе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Юридическ</w:t>
      </w:r>
      <w:r w:rsidR="003D1AA6">
        <w:rPr>
          <w:rFonts w:ascii="Arial" w:hAnsi="Arial" w:cs="Arial"/>
        </w:rPr>
        <w:t>ий адрес __________________</w:t>
      </w:r>
      <w:r w:rsidRPr="003D1AA6">
        <w:rPr>
          <w:rFonts w:ascii="Arial" w:hAnsi="Arial" w:cs="Arial"/>
        </w:rPr>
        <w:t>______</w:t>
      </w:r>
      <w:r w:rsidR="0059228B" w:rsidRPr="003D1AA6">
        <w:rPr>
          <w:rFonts w:ascii="Arial" w:hAnsi="Arial" w:cs="Arial"/>
        </w:rPr>
        <w:t>____________</w:t>
      </w:r>
      <w:r w:rsidRPr="003D1AA6">
        <w:rPr>
          <w:rFonts w:ascii="Arial" w:hAnsi="Arial" w:cs="Arial"/>
        </w:rPr>
        <w:t>_____________</w:t>
      </w:r>
      <w:r w:rsidR="00166E3A" w:rsidRPr="003D1AA6">
        <w:rPr>
          <w:rFonts w:ascii="Arial" w:hAnsi="Arial" w:cs="Arial"/>
        </w:rPr>
        <w:t>__</w:t>
      </w:r>
      <w:r w:rsidRPr="003D1AA6">
        <w:rPr>
          <w:rFonts w:ascii="Arial" w:hAnsi="Arial" w:cs="Arial"/>
        </w:rPr>
        <w:t>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Телефон, фак</w:t>
      </w:r>
      <w:r w:rsidR="003D1AA6">
        <w:rPr>
          <w:rFonts w:ascii="Arial" w:hAnsi="Arial" w:cs="Arial"/>
        </w:rPr>
        <w:t>с, е-</w:t>
      </w:r>
      <w:proofErr w:type="spellStart"/>
      <w:r w:rsidR="003D1AA6">
        <w:rPr>
          <w:rFonts w:ascii="Arial" w:hAnsi="Arial" w:cs="Arial"/>
        </w:rPr>
        <w:t>mail</w:t>
      </w:r>
      <w:proofErr w:type="spellEnd"/>
      <w:r w:rsidR="003D1AA6">
        <w:rPr>
          <w:rFonts w:ascii="Arial" w:hAnsi="Arial" w:cs="Arial"/>
        </w:rPr>
        <w:t xml:space="preserve"> ________________</w:t>
      </w:r>
      <w:r w:rsidRPr="003D1AA6">
        <w:rPr>
          <w:rFonts w:ascii="Arial" w:hAnsi="Arial" w:cs="Arial"/>
        </w:rPr>
        <w:t>_________</w:t>
      </w:r>
      <w:r w:rsidR="0059228B" w:rsidRPr="003D1AA6">
        <w:rPr>
          <w:rFonts w:ascii="Arial" w:hAnsi="Arial" w:cs="Arial"/>
        </w:rPr>
        <w:t>___________</w:t>
      </w:r>
      <w:r w:rsidRPr="003D1AA6">
        <w:rPr>
          <w:rFonts w:ascii="Arial" w:hAnsi="Arial" w:cs="Arial"/>
        </w:rPr>
        <w:t>__________</w:t>
      </w:r>
      <w:r w:rsidR="00166E3A" w:rsidRPr="003D1AA6">
        <w:rPr>
          <w:rFonts w:ascii="Arial" w:hAnsi="Arial" w:cs="Arial"/>
        </w:rPr>
        <w:t>___</w:t>
      </w:r>
      <w:r w:rsidRPr="003D1AA6">
        <w:rPr>
          <w:rFonts w:ascii="Arial" w:hAnsi="Arial" w:cs="Arial"/>
        </w:rPr>
        <w:t>_</w:t>
      </w:r>
    </w:p>
    <w:p w:rsidR="00065259" w:rsidRPr="003D1AA6" w:rsidRDefault="003D1AA6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ОГРН _________________</w:t>
      </w:r>
      <w:r w:rsidR="00065259" w:rsidRPr="003D1AA6">
        <w:rPr>
          <w:rFonts w:ascii="Arial" w:hAnsi="Arial" w:cs="Arial"/>
        </w:rPr>
        <w:t>______________________</w:t>
      </w:r>
      <w:r w:rsidR="0059228B" w:rsidRPr="003D1AA6">
        <w:rPr>
          <w:rFonts w:ascii="Arial" w:hAnsi="Arial" w:cs="Arial"/>
        </w:rPr>
        <w:t>_____________</w:t>
      </w:r>
      <w:r w:rsidR="00065259" w:rsidRPr="003D1AA6">
        <w:rPr>
          <w:rFonts w:ascii="Arial" w:hAnsi="Arial" w:cs="Arial"/>
        </w:rPr>
        <w:t>_______</w:t>
      </w:r>
      <w:r w:rsidR="00166E3A" w:rsidRPr="003D1AA6">
        <w:rPr>
          <w:rFonts w:ascii="Arial" w:hAnsi="Arial" w:cs="Arial"/>
        </w:rPr>
        <w:t>___</w:t>
      </w:r>
      <w:r w:rsidR="00065259" w:rsidRPr="003D1AA6">
        <w:rPr>
          <w:rFonts w:ascii="Arial" w:hAnsi="Arial" w:cs="Arial"/>
        </w:rPr>
        <w:t>__</w:t>
      </w:r>
    </w:p>
    <w:p w:rsidR="00065259" w:rsidRPr="003D1AA6" w:rsidRDefault="003D1AA6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ИНН/КПП ___________________</w:t>
      </w:r>
      <w:r w:rsidR="00065259" w:rsidRPr="003D1AA6">
        <w:rPr>
          <w:rFonts w:ascii="Arial" w:hAnsi="Arial" w:cs="Arial"/>
        </w:rPr>
        <w:t>__________________________</w:t>
      </w:r>
      <w:r w:rsidR="0059228B" w:rsidRPr="003D1AA6">
        <w:rPr>
          <w:rFonts w:ascii="Arial" w:hAnsi="Arial" w:cs="Arial"/>
        </w:rPr>
        <w:t>__________</w:t>
      </w:r>
      <w:r w:rsidR="00166E3A" w:rsidRPr="003D1AA6">
        <w:rPr>
          <w:rFonts w:ascii="Arial" w:hAnsi="Arial" w:cs="Arial"/>
        </w:rPr>
        <w:t>__</w:t>
      </w:r>
      <w:r w:rsidR="0059228B" w:rsidRPr="003D1AA6">
        <w:rPr>
          <w:rFonts w:ascii="Arial" w:hAnsi="Arial" w:cs="Arial"/>
        </w:rPr>
        <w:t>___</w:t>
      </w:r>
      <w:r w:rsidR="00065259" w:rsidRPr="003D1AA6">
        <w:rPr>
          <w:rFonts w:ascii="Arial" w:hAnsi="Arial" w:cs="Arial"/>
        </w:rPr>
        <w:t>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Банковские рек</w:t>
      </w:r>
      <w:r w:rsidR="003D1AA6">
        <w:rPr>
          <w:rFonts w:ascii="Arial" w:hAnsi="Arial" w:cs="Arial"/>
        </w:rPr>
        <w:t>визиты ____________________</w:t>
      </w:r>
      <w:r w:rsidRPr="003D1AA6">
        <w:rPr>
          <w:rFonts w:ascii="Arial" w:hAnsi="Arial" w:cs="Arial"/>
        </w:rPr>
        <w:t>________________</w:t>
      </w:r>
      <w:r w:rsidR="0059228B" w:rsidRPr="003D1AA6">
        <w:rPr>
          <w:rFonts w:ascii="Arial" w:hAnsi="Arial" w:cs="Arial"/>
        </w:rPr>
        <w:t>__________</w:t>
      </w:r>
      <w:r w:rsidR="00166E3A" w:rsidRPr="003D1AA6">
        <w:rPr>
          <w:rFonts w:ascii="Arial" w:hAnsi="Arial" w:cs="Arial"/>
        </w:rPr>
        <w:t>__</w:t>
      </w:r>
      <w:r w:rsidR="0059228B" w:rsidRPr="003D1AA6">
        <w:rPr>
          <w:rFonts w:ascii="Arial" w:hAnsi="Arial" w:cs="Arial"/>
        </w:rPr>
        <w:t>__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_________________________________________________________________</w:t>
      </w:r>
      <w:r w:rsidR="0059228B" w:rsidRPr="003D1AA6">
        <w:rPr>
          <w:rFonts w:ascii="Arial" w:hAnsi="Arial" w:cs="Arial"/>
        </w:rPr>
        <w:t>____</w:t>
      </w:r>
      <w:r w:rsidR="003D1AA6">
        <w:rPr>
          <w:rFonts w:ascii="Arial" w:hAnsi="Arial" w:cs="Arial"/>
        </w:rPr>
        <w:t>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2. Осуществляемый </w:t>
      </w:r>
      <w:hyperlink r:id="rId20" w:tooltip="Виды деятельности" w:history="1">
        <w:r w:rsidRPr="003D1AA6">
          <w:rPr>
            <w:rStyle w:val="af"/>
            <w:rFonts w:ascii="Arial" w:hAnsi="Arial" w:cs="Arial"/>
          </w:rPr>
          <w:t>вид деятельности</w:t>
        </w:r>
      </w:hyperlink>
      <w:r w:rsidRPr="003D1AA6">
        <w:rPr>
          <w:rFonts w:ascii="Arial" w:hAnsi="Arial" w:cs="Arial"/>
        </w:rPr>
        <w:t xml:space="preserve"> (согласно ОКВЭД) _</w:t>
      </w:r>
      <w:r w:rsidR="003D1AA6">
        <w:rPr>
          <w:rFonts w:ascii="Arial" w:hAnsi="Arial" w:cs="Arial"/>
        </w:rPr>
        <w:t>_____</w:t>
      </w:r>
      <w:r w:rsidR="0059228B" w:rsidRPr="003D1AA6">
        <w:rPr>
          <w:rFonts w:ascii="Arial" w:hAnsi="Arial" w:cs="Arial"/>
        </w:rPr>
        <w:t>__</w:t>
      </w:r>
      <w:r w:rsidR="00166E3A" w:rsidRPr="003D1AA6">
        <w:rPr>
          <w:rFonts w:ascii="Arial" w:hAnsi="Arial" w:cs="Arial"/>
        </w:rPr>
        <w:t>___</w:t>
      </w:r>
      <w:r w:rsidR="0059228B" w:rsidRPr="003D1AA6">
        <w:rPr>
          <w:rFonts w:ascii="Arial" w:hAnsi="Arial" w:cs="Arial"/>
        </w:rPr>
        <w:t>____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_________________________________________________________________</w:t>
      </w:r>
      <w:r w:rsidR="00166E3A" w:rsidRPr="003D1AA6">
        <w:rPr>
          <w:rFonts w:ascii="Arial" w:hAnsi="Arial" w:cs="Arial"/>
        </w:rPr>
        <w:t>___</w:t>
      </w:r>
      <w:r w:rsidRPr="003D1AA6">
        <w:rPr>
          <w:rFonts w:ascii="Arial" w:hAnsi="Arial" w:cs="Arial"/>
        </w:rPr>
        <w:t>_</w:t>
      </w:r>
      <w:r w:rsidR="003D1AA6">
        <w:rPr>
          <w:rFonts w:ascii="Arial" w:hAnsi="Arial" w:cs="Arial"/>
        </w:rPr>
        <w:t>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3. 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</w:t>
      </w:r>
      <w:r w:rsidR="0059228B" w:rsidRPr="003D1AA6">
        <w:rPr>
          <w:rFonts w:ascii="Arial" w:hAnsi="Arial" w:cs="Arial"/>
        </w:rPr>
        <w:t xml:space="preserve"> филиалов и других обособленных </w:t>
      </w:r>
      <w:r w:rsidRPr="003D1AA6">
        <w:rPr>
          <w:rFonts w:ascii="Arial" w:hAnsi="Arial" w:cs="Arial"/>
        </w:rPr>
        <w:t>подразделений_____</w:t>
      </w:r>
      <w:r w:rsidR="003D1AA6">
        <w:rPr>
          <w:rFonts w:ascii="Arial" w:hAnsi="Arial" w:cs="Arial"/>
        </w:rPr>
        <w:t>__</w:t>
      </w:r>
      <w:r w:rsidRPr="003D1AA6">
        <w:rPr>
          <w:rFonts w:ascii="Arial" w:hAnsi="Arial" w:cs="Arial"/>
        </w:rPr>
        <w:t>___________</w:t>
      </w:r>
      <w:r w:rsidR="00166E3A" w:rsidRPr="003D1AA6">
        <w:rPr>
          <w:rFonts w:ascii="Arial" w:hAnsi="Arial" w:cs="Arial"/>
        </w:rPr>
        <w:t>_______________</w:t>
      </w:r>
      <w:r w:rsidRPr="003D1AA6">
        <w:rPr>
          <w:rFonts w:ascii="Arial" w:hAnsi="Arial" w:cs="Arial"/>
        </w:rPr>
        <w:t>__</w:t>
      </w:r>
      <w:r w:rsidR="0059228B" w:rsidRPr="003D1AA6">
        <w:rPr>
          <w:rFonts w:ascii="Arial" w:hAnsi="Arial" w:cs="Arial"/>
        </w:rPr>
        <w:t>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4. Размер средней </w:t>
      </w:r>
      <w:hyperlink r:id="rId21" w:tooltip="Заработная плата" w:history="1">
        <w:r w:rsidRPr="003D1AA6">
          <w:rPr>
            <w:rStyle w:val="af"/>
            <w:rFonts w:ascii="Arial" w:hAnsi="Arial" w:cs="Arial"/>
          </w:rPr>
          <w:t>заработной платы</w:t>
        </w:r>
      </w:hyperlink>
      <w:r w:rsidRPr="003D1AA6">
        <w:rPr>
          <w:rFonts w:ascii="Arial" w:hAnsi="Arial" w:cs="Arial"/>
        </w:rPr>
        <w:t>, рублей</w:t>
      </w:r>
      <w:r w:rsidR="003D1AA6">
        <w:rPr>
          <w:rFonts w:ascii="Arial" w:hAnsi="Arial" w:cs="Arial"/>
        </w:rPr>
        <w:t xml:space="preserve"> ___________</w:t>
      </w:r>
      <w:r w:rsidR="005A6ED3" w:rsidRPr="003D1AA6">
        <w:rPr>
          <w:rFonts w:ascii="Arial" w:hAnsi="Arial" w:cs="Arial"/>
        </w:rPr>
        <w:t>______________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3D1AA6">
        <w:rPr>
          <w:rFonts w:ascii="Arial" w:hAnsi="Arial" w:cs="Arial"/>
        </w:rPr>
        <w:t>( на</w:t>
      </w:r>
      <w:proofErr w:type="gramEnd"/>
      <w:r w:rsidRPr="003D1AA6">
        <w:rPr>
          <w:rFonts w:ascii="Arial" w:hAnsi="Arial" w:cs="Arial"/>
        </w:rPr>
        <w:t xml:space="preserve"> последнюю отчетную дату)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5. Применяемая заявителем система налогообложения (нужное подчеркнуть):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общий режим налогообложения;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упрощенная (УСН);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в виде единого налога на вмененный доход для отдельных видов деятельности (ЕНВД);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- для сельскохозяйственных товаропроизводителей.</w:t>
      </w: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Заявитель гарантирует достоверность предоставленных сведений.</w:t>
      </w: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 xml:space="preserve">Руководитель </w:t>
      </w:r>
      <w:r w:rsidR="003D1AA6">
        <w:rPr>
          <w:rFonts w:ascii="Arial" w:hAnsi="Arial" w:cs="Arial"/>
        </w:rPr>
        <w:t xml:space="preserve">   </w:t>
      </w:r>
      <w:r w:rsidRPr="003D1AA6">
        <w:rPr>
          <w:rFonts w:ascii="Arial" w:hAnsi="Arial" w:cs="Arial"/>
        </w:rPr>
        <w:t>________________________/ _____________________/</w:t>
      </w:r>
    </w:p>
    <w:p w:rsidR="00065259" w:rsidRPr="003D1AA6" w:rsidRDefault="00166E3A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vertAlign w:val="superscript"/>
        </w:rPr>
      </w:pPr>
      <w:r w:rsidRPr="003D1AA6">
        <w:rPr>
          <w:rFonts w:ascii="Arial" w:hAnsi="Arial" w:cs="Arial"/>
        </w:rPr>
        <w:t xml:space="preserve">   </w:t>
      </w:r>
      <w:r w:rsidR="003D1AA6">
        <w:rPr>
          <w:rFonts w:ascii="Arial" w:hAnsi="Arial" w:cs="Arial"/>
        </w:rPr>
        <w:t xml:space="preserve"> </w:t>
      </w:r>
      <w:r w:rsidRPr="003D1AA6">
        <w:rPr>
          <w:rFonts w:ascii="Arial" w:hAnsi="Arial" w:cs="Arial"/>
        </w:rPr>
        <w:t xml:space="preserve">  </w:t>
      </w:r>
      <w:r w:rsidR="005A6ED3" w:rsidRPr="003D1AA6">
        <w:rPr>
          <w:rFonts w:ascii="Arial" w:hAnsi="Arial" w:cs="Arial"/>
        </w:rPr>
        <w:t xml:space="preserve">  </w:t>
      </w:r>
      <w:r w:rsidR="003D1AA6">
        <w:rPr>
          <w:rFonts w:ascii="Arial" w:hAnsi="Arial" w:cs="Arial"/>
        </w:rPr>
        <w:t xml:space="preserve">        </w:t>
      </w:r>
      <w:r w:rsidR="00065259" w:rsidRPr="003D1AA6">
        <w:rPr>
          <w:rFonts w:ascii="Arial" w:hAnsi="Arial" w:cs="Arial"/>
          <w:vertAlign w:val="superscript"/>
        </w:rPr>
        <w:t xml:space="preserve">М. П. </w:t>
      </w:r>
      <w:r w:rsidRPr="003D1AA6">
        <w:rPr>
          <w:rFonts w:ascii="Arial" w:hAnsi="Arial" w:cs="Arial"/>
          <w:vertAlign w:val="superscript"/>
        </w:rPr>
        <w:t xml:space="preserve">                       </w:t>
      </w:r>
      <w:r w:rsidR="00065259" w:rsidRPr="003D1AA6">
        <w:rPr>
          <w:rFonts w:ascii="Arial" w:hAnsi="Arial" w:cs="Arial"/>
          <w:vertAlign w:val="superscript"/>
        </w:rPr>
        <w:t>(</w:t>
      </w:r>
      <w:proofErr w:type="gramStart"/>
      <w:r w:rsidR="00065259" w:rsidRPr="003D1AA6">
        <w:rPr>
          <w:rFonts w:ascii="Arial" w:hAnsi="Arial" w:cs="Arial"/>
          <w:vertAlign w:val="superscript"/>
        </w:rPr>
        <w:t xml:space="preserve">подпись) </w:t>
      </w:r>
      <w:r w:rsidRPr="003D1AA6">
        <w:rPr>
          <w:rFonts w:ascii="Arial" w:hAnsi="Arial" w:cs="Arial"/>
          <w:vertAlign w:val="superscript"/>
        </w:rPr>
        <w:t xml:space="preserve">  </w:t>
      </w:r>
      <w:proofErr w:type="gramEnd"/>
      <w:r w:rsidRPr="003D1AA6">
        <w:rPr>
          <w:rFonts w:ascii="Arial" w:hAnsi="Arial" w:cs="Arial"/>
          <w:vertAlign w:val="superscript"/>
        </w:rPr>
        <w:t xml:space="preserve">                                   </w:t>
      </w:r>
      <w:r w:rsidR="00065259" w:rsidRPr="003D1AA6">
        <w:rPr>
          <w:rFonts w:ascii="Arial" w:hAnsi="Arial" w:cs="Arial"/>
          <w:vertAlign w:val="superscript"/>
        </w:rPr>
        <w:t>(расшифровка подписи)</w:t>
      </w: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vertAlign w:val="superscript"/>
        </w:rPr>
      </w:pPr>
    </w:p>
    <w:p w:rsidR="00065259" w:rsidRPr="003D1AA6" w:rsidRDefault="00065259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AA6">
        <w:rPr>
          <w:rFonts w:ascii="Arial" w:hAnsi="Arial" w:cs="Arial"/>
        </w:rPr>
        <w:t>Главный бухгалтер _______________________/ __________________/</w:t>
      </w:r>
    </w:p>
    <w:p w:rsidR="00065259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vertAlign w:val="superscript"/>
        </w:rPr>
      </w:pPr>
      <w:r w:rsidRPr="003D1AA6">
        <w:rPr>
          <w:rFonts w:ascii="Arial" w:hAnsi="Arial" w:cs="Arial"/>
        </w:rPr>
        <w:t xml:space="preserve">                                    </w:t>
      </w:r>
      <w:r w:rsidR="00166E3A" w:rsidRPr="003D1AA6">
        <w:rPr>
          <w:rFonts w:ascii="Arial" w:hAnsi="Arial" w:cs="Arial"/>
        </w:rPr>
        <w:t xml:space="preserve">  </w:t>
      </w:r>
      <w:r w:rsidRPr="003D1AA6">
        <w:rPr>
          <w:rFonts w:ascii="Arial" w:hAnsi="Arial" w:cs="Arial"/>
        </w:rPr>
        <w:t xml:space="preserve"> </w:t>
      </w:r>
      <w:r w:rsidR="00065259" w:rsidRPr="003D1AA6">
        <w:rPr>
          <w:rFonts w:ascii="Arial" w:hAnsi="Arial" w:cs="Arial"/>
          <w:vertAlign w:val="superscript"/>
        </w:rPr>
        <w:t>(</w:t>
      </w:r>
      <w:proofErr w:type="gramStart"/>
      <w:r w:rsidR="00065259" w:rsidRPr="003D1AA6">
        <w:rPr>
          <w:rFonts w:ascii="Arial" w:hAnsi="Arial" w:cs="Arial"/>
          <w:vertAlign w:val="superscript"/>
        </w:rPr>
        <w:t xml:space="preserve">подпись) </w:t>
      </w:r>
      <w:r w:rsidR="00166E3A" w:rsidRPr="003D1AA6">
        <w:rPr>
          <w:rFonts w:ascii="Arial" w:hAnsi="Arial" w:cs="Arial"/>
          <w:vertAlign w:val="superscript"/>
        </w:rPr>
        <w:t xml:space="preserve">  </w:t>
      </w:r>
      <w:proofErr w:type="gramEnd"/>
      <w:r w:rsidR="00166E3A" w:rsidRPr="003D1AA6">
        <w:rPr>
          <w:rFonts w:ascii="Arial" w:hAnsi="Arial" w:cs="Arial"/>
          <w:vertAlign w:val="superscript"/>
        </w:rPr>
        <w:t xml:space="preserve">                            </w:t>
      </w:r>
      <w:r w:rsidR="00065259" w:rsidRPr="003D1AA6">
        <w:rPr>
          <w:rFonts w:ascii="Arial" w:hAnsi="Arial" w:cs="Arial"/>
          <w:vertAlign w:val="superscript"/>
        </w:rPr>
        <w:t>(расшифровка подписи)</w:t>
      </w: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Pr="003D1AA6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5A6ED3" w:rsidRDefault="005A6ED3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3D1AA6" w:rsidRPr="003D1AA6" w:rsidRDefault="003D1AA6" w:rsidP="003D1AA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</w:p>
    <w:p w:rsidR="004440BC" w:rsidRPr="003D1AA6" w:rsidRDefault="004440BC" w:rsidP="003D1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440BC" w:rsidRPr="003D1AA6" w:rsidRDefault="004440BC" w:rsidP="003D1A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</w:p>
    <w:sectPr w:rsidR="004440BC" w:rsidRPr="003D1AA6" w:rsidSect="003D1AA6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B4282"/>
    <w:multiLevelType w:val="hybridMultilevel"/>
    <w:tmpl w:val="5ADE5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9"/>
    <w:rsid w:val="00021B13"/>
    <w:rsid w:val="00025322"/>
    <w:rsid w:val="00065259"/>
    <w:rsid w:val="00072020"/>
    <w:rsid w:val="00072042"/>
    <w:rsid w:val="00077D88"/>
    <w:rsid w:val="000A0280"/>
    <w:rsid w:val="000C1EF7"/>
    <w:rsid w:val="000F2A81"/>
    <w:rsid w:val="00101D2C"/>
    <w:rsid w:val="00166E3A"/>
    <w:rsid w:val="00172169"/>
    <w:rsid w:val="00193B4C"/>
    <w:rsid w:val="001B2EC2"/>
    <w:rsid w:val="001F231A"/>
    <w:rsid w:val="00230DD1"/>
    <w:rsid w:val="00246CFB"/>
    <w:rsid w:val="00266FEA"/>
    <w:rsid w:val="00267C17"/>
    <w:rsid w:val="002A7B5A"/>
    <w:rsid w:val="002C4CAD"/>
    <w:rsid w:val="002C5551"/>
    <w:rsid w:val="002C77A7"/>
    <w:rsid w:val="00301F62"/>
    <w:rsid w:val="00306ADE"/>
    <w:rsid w:val="00344A78"/>
    <w:rsid w:val="003506C4"/>
    <w:rsid w:val="003604AC"/>
    <w:rsid w:val="0038379E"/>
    <w:rsid w:val="00392562"/>
    <w:rsid w:val="003A0CA6"/>
    <w:rsid w:val="003A36CB"/>
    <w:rsid w:val="003A5DDD"/>
    <w:rsid w:val="003C6DF4"/>
    <w:rsid w:val="003D1AA6"/>
    <w:rsid w:val="0040141F"/>
    <w:rsid w:val="004226EF"/>
    <w:rsid w:val="004440BC"/>
    <w:rsid w:val="004C3A04"/>
    <w:rsid w:val="004D08CA"/>
    <w:rsid w:val="004F1D60"/>
    <w:rsid w:val="004F275A"/>
    <w:rsid w:val="005227DD"/>
    <w:rsid w:val="0053082B"/>
    <w:rsid w:val="00551328"/>
    <w:rsid w:val="0055570D"/>
    <w:rsid w:val="00556F79"/>
    <w:rsid w:val="0058017B"/>
    <w:rsid w:val="00584BA1"/>
    <w:rsid w:val="0058634C"/>
    <w:rsid w:val="0059228B"/>
    <w:rsid w:val="005A0544"/>
    <w:rsid w:val="005A6ED3"/>
    <w:rsid w:val="005A7E7F"/>
    <w:rsid w:val="005D5D0E"/>
    <w:rsid w:val="005F6071"/>
    <w:rsid w:val="00633301"/>
    <w:rsid w:val="006778BB"/>
    <w:rsid w:val="0069594D"/>
    <w:rsid w:val="00744DAF"/>
    <w:rsid w:val="00756A6F"/>
    <w:rsid w:val="00784072"/>
    <w:rsid w:val="007C6F98"/>
    <w:rsid w:val="00822BBE"/>
    <w:rsid w:val="00847065"/>
    <w:rsid w:val="008A023B"/>
    <w:rsid w:val="008B2760"/>
    <w:rsid w:val="008D67D5"/>
    <w:rsid w:val="00974928"/>
    <w:rsid w:val="00A1483A"/>
    <w:rsid w:val="00A16218"/>
    <w:rsid w:val="00A6711E"/>
    <w:rsid w:val="00A94241"/>
    <w:rsid w:val="00A95F45"/>
    <w:rsid w:val="00A96FB8"/>
    <w:rsid w:val="00AB3AF6"/>
    <w:rsid w:val="00AF605E"/>
    <w:rsid w:val="00B03575"/>
    <w:rsid w:val="00B16B79"/>
    <w:rsid w:val="00B65143"/>
    <w:rsid w:val="00B752DB"/>
    <w:rsid w:val="00B76A66"/>
    <w:rsid w:val="00BA4E31"/>
    <w:rsid w:val="00BE4367"/>
    <w:rsid w:val="00C573F8"/>
    <w:rsid w:val="00C67756"/>
    <w:rsid w:val="00C67A82"/>
    <w:rsid w:val="00CB66C4"/>
    <w:rsid w:val="00CC41A2"/>
    <w:rsid w:val="00D90748"/>
    <w:rsid w:val="00DA6999"/>
    <w:rsid w:val="00DD3650"/>
    <w:rsid w:val="00DD625B"/>
    <w:rsid w:val="00DE1727"/>
    <w:rsid w:val="00DE5A9F"/>
    <w:rsid w:val="00E305A7"/>
    <w:rsid w:val="00E817F2"/>
    <w:rsid w:val="00EA2C0A"/>
    <w:rsid w:val="00F15466"/>
    <w:rsid w:val="00F22897"/>
    <w:rsid w:val="00F27E4D"/>
    <w:rsid w:val="00F60688"/>
    <w:rsid w:val="00F843D4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0C9C0B-CB69-4AEF-941D-B44F663B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1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B035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172169"/>
    <w:rPr>
      <w:b/>
      <w:bCs/>
      <w:color w:val="26282F"/>
    </w:rPr>
  </w:style>
  <w:style w:type="character" w:customStyle="1" w:styleId="a4">
    <w:name w:val="Гипертекстовая ссылка"/>
    <w:rsid w:val="00172169"/>
    <w:rPr>
      <w:b/>
      <w:bCs/>
      <w:color w:val="106BBE"/>
    </w:rPr>
  </w:style>
  <w:style w:type="paragraph" w:customStyle="1" w:styleId="a5">
    <w:name w:val="Комментарий"/>
    <w:basedOn w:val="a"/>
    <w:next w:val="a"/>
    <w:rsid w:val="00172169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rsid w:val="0017216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Таблицы (моноширинный)"/>
    <w:basedOn w:val="a"/>
    <w:next w:val="a"/>
    <w:rsid w:val="001721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172169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lock Text"/>
    <w:basedOn w:val="a"/>
    <w:rsid w:val="00756A6F"/>
    <w:pPr>
      <w:tabs>
        <w:tab w:val="left" w:pos="720"/>
        <w:tab w:val="left" w:pos="1080"/>
        <w:tab w:val="left" w:pos="9355"/>
      </w:tabs>
      <w:ind w:left="-709" w:right="-939"/>
      <w:jc w:val="both"/>
    </w:pPr>
    <w:rPr>
      <w:sz w:val="28"/>
      <w:szCs w:val="20"/>
    </w:rPr>
  </w:style>
  <w:style w:type="paragraph" w:styleId="aa">
    <w:name w:val="Normal (Web)"/>
    <w:basedOn w:val="a"/>
    <w:rsid w:val="002C5551"/>
    <w:pPr>
      <w:spacing w:before="100" w:beforeAutospacing="1" w:after="100" w:afterAutospacing="1"/>
    </w:pPr>
  </w:style>
  <w:style w:type="paragraph" w:styleId="20">
    <w:name w:val="Body Text 2"/>
    <w:basedOn w:val="a"/>
    <w:rsid w:val="002C5551"/>
    <w:pPr>
      <w:spacing w:after="120" w:line="480" w:lineRule="auto"/>
    </w:pPr>
  </w:style>
  <w:style w:type="paragraph" w:styleId="ab">
    <w:name w:val="Название"/>
    <w:basedOn w:val="a"/>
    <w:qFormat/>
    <w:rsid w:val="002C5551"/>
    <w:pPr>
      <w:jc w:val="center"/>
    </w:pPr>
    <w:rPr>
      <w:sz w:val="36"/>
      <w:szCs w:val="20"/>
    </w:rPr>
  </w:style>
  <w:style w:type="paragraph" w:styleId="ac">
    <w:name w:val="Subtitle"/>
    <w:basedOn w:val="a"/>
    <w:qFormat/>
    <w:rsid w:val="002C5551"/>
    <w:pPr>
      <w:jc w:val="both"/>
    </w:pPr>
    <w:rPr>
      <w:szCs w:val="20"/>
    </w:rPr>
  </w:style>
  <w:style w:type="paragraph" w:styleId="ad">
    <w:name w:val="caption"/>
    <w:basedOn w:val="a"/>
    <w:next w:val="a"/>
    <w:qFormat/>
    <w:rsid w:val="002C5551"/>
    <w:pPr>
      <w:jc w:val="center"/>
    </w:pPr>
    <w:rPr>
      <w:b/>
      <w:color w:val="000000"/>
      <w:position w:val="6"/>
      <w:sz w:val="32"/>
      <w:szCs w:val="20"/>
    </w:rPr>
  </w:style>
  <w:style w:type="table" w:styleId="ae">
    <w:name w:val="Table Grid"/>
    <w:basedOn w:val="a1"/>
    <w:rsid w:val="0044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21B13"/>
    <w:rPr>
      <w:rFonts w:ascii="Arial" w:hAnsi="Arial"/>
      <w:b/>
      <w:bCs/>
      <w:color w:val="26282F"/>
      <w:sz w:val="24"/>
      <w:szCs w:val="24"/>
    </w:rPr>
  </w:style>
  <w:style w:type="character" w:styleId="af">
    <w:name w:val="Hyperlink"/>
    <w:rsid w:val="00065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18E2F7A1A52CF59274E1BAF25DD81F878AEA38E0A5D4BC0FAE577ABD966665DBE12D0202206CDY3XDI" TargetMode="External"/><Relationship Id="rId13" Type="http://schemas.openxmlformats.org/officeDocument/2006/relationships/hyperlink" Target="http://pandia.ru/text/category/kalendarnij_god/" TargetMode="External"/><Relationship Id="rId18" Type="http://schemas.openxmlformats.org/officeDocument/2006/relationships/hyperlink" Target="http://pandia.ru/text/category/gosudarstvennaya_registratciya_yuridicheskogo_litc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zarabotnaya_plata/" TargetMode="External"/><Relationship Id="rId7" Type="http://schemas.openxmlformats.org/officeDocument/2006/relationships/hyperlink" Target="consultantplus://offline/ref=2BC18E2F7A1A52CF59274E1BAF25DD81F878AEA38E0A5D4BC0FAE577ABD966665DBE12D0202206CDY3XDI" TargetMode="External"/><Relationship Id="rId12" Type="http://schemas.openxmlformats.org/officeDocument/2006/relationships/hyperlink" Target="http://pandia.ru/text/category/arendnaya_plata/" TargetMode="External"/><Relationship Id="rId17" Type="http://schemas.openxmlformats.org/officeDocument/2006/relationships/hyperlink" Target="http://pandia.ru/text/category/dogovor_uchreditelmzn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individualmznoe_predprinimatelmzstvo/" TargetMode="External"/><Relationship Id="rId20" Type="http://schemas.openxmlformats.org/officeDocument/2006/relationships/hyperlink" Target="http://pandia.ru/text/category/vidi_deyatelmznost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pereustup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byudzhetnaya_sistem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dogovora_arendi/" TargetMode="External"/><Relationship Id="rId19" Type="http://schemas.openxmlformats.org/officeDocument/2006/relationships/hyperlink" Target="http://pandia.ru/text/category/otcenoch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hyperlink" Target="http://pandia.ru/text/category/dobavlennaya_stoimostm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F2370-8AFB-41BE-9328-98927D30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1264</Words>
  <Characters>11931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13169</CharactersWithSpaces>
  <SharedDoc>false</SharedDoc>
  <HLinks>
    <vt:vector size="90" baseType="variant">
      <vt:variant>
        <vt:i4>5767219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http://pandia.ru/text/category/zarabotnaya_plata/</vt:lpwstr>
      </vt:variant>
      <vt:variant>
        <vt:lpwstr/>
      </vt:variant>
      <vt:variant>
        <vt:i4>196712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http://pandia.ru/text/category/vidi_deyatelmznosti/</vt:lpwstr>
      </vt:variant>
      <vt:variant>
        <vt:lpwstr/>
      </vt:variant>
      <vt:variant>
        <vt:i4>2883588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http://pandia.ru/text/category/otcenochnaya_deyatelmznostmz/</vt:lpwstr>
      </vt:variant>
      <vt:variant>
        <vt:lpwstr/>
      </vt:variant>
      <vt:variant>
        <vt:i4>2490436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http://pandia.ru/text/category/gosudarstvennaya_registratciya_yuridicheskogo_litca/</vt:lpwstr>
      </vt:variant>
      <vt:variant>
        <vt:lpwstr/>
      </vt:variant>
      <vt:variant>
        <vt:i4>2883650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http://pandia.ru/text/category/dogovor_uchreditelmznij/</vt:lpwstr>
      </vt:variant>
      <vt:variant>
        <vt:lpwstr/>
      </vt:variant>
      <vt:variant>
        <vt:i4>524335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http://pandia.ru/text/category/individualmznoe_predprinimatelmzstvo/</vt:lpwstr>
      </vt:variant>
      <vt:variant>
        <vt:lpwstr/>
      </vt:variant>
      <vt:variant>
        <vt:i4>2686985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http://pandia.ru/text/category/byudzhetnaya_sistema/</vt:lpwstr>
      </vt:variant>
      <vt:variant>
        <vt:lpwstr/>
      </vt:variant>
      <vt:variant>
        <vt:i4>1507439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http://pandia.ru/text/category/dobavlennaya_stoimostmz/</vt:lpwstr>
      </vt:variant>
      <vt:variant>
        <vt:lpwstr/>
      </vt:variant>
      <vt:variant>
        <vt:i4>3735623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http://pandia.ru/text/category/kalendarnij_god/</vt:lpwstr>
      </vt:variant>
      <vt:variant>
        <vt:lpwstr/>
      </vt:variant>
      <vt:variant>
        <vt:i4>2490432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http://pandia.ru/text/category/arendnaya_plata/</vt:lpwstr>
      </vt:variant>
      <vt:variant>
        <vt:lpwstr/>
      </vt:variant>
      <vt:variant>
        <vt:i4>2359393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http://pandia.ru/text/category/pereustupka/</vt:lpwstr>
      </vt:variant>
      <vt:variant>
        <vt:lpwstr/>
      </vt:variant>
      <vt:variant>
        <vt:i4>1769570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http://pandia.ru/text/category/dogovora_arendi/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consultantplus://offline/ref=2BC18E2F7A1A52CF59274E1BAF25DD81F878AEA38E0A5D4BC0FAE577ABD966665DBE12D0202206CDY3XDI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consultantplus://offline/ref=2BC18E2F7A1A52CF59274E1BAF25DD81F878AEA38E0A5D4BC0FAE577ABD966665DBE12D0202206CDY3XDI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cp:lastModifiedBy>Маегов Евгений Владимирович</cp:lastModifiedBy>
  <cp:revision>2</cp:revision>
  <cp:lastPrinted>2018-06-25T01:52:00Z</cp:lastPrinted>
  <dcterms:created xsi:type="dcterms:W3CDTF">2024-01-24T06:58:00Z</dcterms:created>
  <dcterms:modified xsi:type="dcterms:W3CDTF">2024-01-24T06:58:00Z</dcterms:modified>
</cp:coreProperties>
</file>