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7321" w:rsidRPr="00AF7321" w:rsidRDefault="00AF7321" w:rsidP="00AF7321">
      <w:pPr>
        <w:spacing w:after="0" w:line="240" w:lineRule="auto"/>
        <w:ind w:firstLine="540"/>
        <w:jc w:val="both"/>
        <w:rPr>
          <w:rFonts w:ascii="Times New Roman" w:eastAsia="Times New Roman" w:hAnsi="Times New Roman" w:cs="Times New Roman"/>
          <w:b/>
          <w:bCs/>
          <w:sz w:val="28"/>
          <w:szCs w:val="28"/>
          <w:lang w:eastAsia="ru-RU"/>
        </w:rPr>
      </w:pPr>
      <w:r w:rsidRPr="00AF7321">
        <w:rPr>
          <w:rFonts w:ascii="Times New Roman" w:eastAsia="Times New Roman" w:hAnsi="Times New Roman" w:cs="Times New Roman"/>
          <w:sz w:val="28"/>
          <w:szCs w:val="28"/>
          <w:lang w:eastAsia="ru-RU"/>
        </w:rPr>
        <w:t> </w:t>
      </w:r>
      <w:r w:rsidRPr="00AF7321">
        <w:rPr>
          <w:rFonts w:ascii="Times New Roman" w:eastAsia="Times New Roman" w:hAnsi="Times New Roman" w:cs="Times New Roman"/>
          <w:b/>
          <w:bCs/>
          <w:sz w:val="28"/>
          <w:szCs w:val="28"/>
          <w:lang w:eastAsia="ru-RU"/>
        </w:rPr>
        <w:t>Опубликован закон о "гаражной амнистии"</w:t>
      </w:r>
    </w:p>
    <w:p w:rsidR="00AF7321" w:rsidRPr="00AF7321" w:rsidRDefault="00AF7321" w:rsidP="00AF7321">
      <w:pPr>
        <w:spacing w:after="0" w:line="240" w:lineRule="auto"/>
        <w:ind w:firstLine="540"/>
        <w:jc w:val="both"/>
        <w:rPr>
          <w:rFonts w:ascii="Times New Roman" w:eastAsia="Times New Roman" w:hAnsi="Times New Roman" w:cs="Times New Roman"/>
          <w:sz w:val="28"/>
          <w:szCs w:val="28"/>
          <w:lang w:eastAsia="ru-RU"/>
        </w:rPr>
      </w:pPr>
    </w:p>
    <w:p w:rsidR="00AF7321" w:rsidRPr="00AF7321" w:rsidRDefault="00AF7321" w:rsidP="00AF7321">
      <w:pPr>
        <w:spacing w:after="0" w:line="240" w:lineRule="auto"/>
        <w:ind w:firstLine="540"/>
        <w:jc w:val="both"/>
        <w:rPr>
          <w:rFonts w:ascii="Times New Roman" w:eastAsia="Times New Roman" w:hAnsi="Times New Roman" w:cs="Times New Roman"/>
          <w:sz w:val="28"/>
          <w:szCs w:val="28"/>
          <w:lang w:eastAsia="ru-RU"/>
        </w:rPr>
      </w:pPr>
      <w:r w:rsidRPr="00AF7321">
        <w:rPr>
          <w:rFonts w:ascii="Times New Roman" w:eastAsia="Times New Roman" w:hAnsi="Times New Roman" w:cs="Times New Roman"/>
          <w:sz w:val="28"/>
          <w:szCs w:val="28"/>
          <w:lang w:eastAsia="ru-RU"/>
        </w:rPr>
        <w:t>Федеральный закон от 05.04.2021 N 79-ФЗ «</w:t>
      </w:r>
      <w:r w:rsidRPr="00AF7321">
        <w:rPr>
          <w:rFonts w:ascii="Times New Roman" w:hAnsi="Times New Roman" w:cs="Times New Roman"/>
          <w:sz w:val="28"/>
          <w:szCs w:val="28"/>
        </w:rPr>
        <w:t>О внесении изменений в отдельные законодательные акты Российской Федерации» внес мн</w:t>
      </w:r>
      <w:r w:rsidRPr="00AF7321">
        <w:rPr>
          <w:rFonts w:ascii="Times New Roman" w:eastAsia="Times New Roman" w:hAnsi="Times New Roman" w:cs="Times New Roman"/>
          <w:sz w:val="28"/>
          <w:szCs w:val="28"/>
          <w:lang w:eastAsia="ru-RU"/>
        </w:rPr>
        <w:t>огочисленные изменения в правовое регулирование, вступающие в силу с 1 сентября 2021 года.</w:t>
      </w:r>
    </w:p>
    <w:p w:rsidR="00AF7321" w:rsidRPr="00AF7321" w:rsidRDefault="00AF7321" w:rsidP="00AF7321">
      <w:pPr>
        <w:spacing w:after="0" w:line="240" w:lineRule="auto"/>
        <w:ind w:firstLine="540"/>
        <w:jc w:val="both"/>
        <w:rPr>
          <w:rFonts w:ascii="Verdana" w:eastAsia="Times New Roman" w:hAnsi="Verdana" w:cs="Times New Roman"/>
          <w:sz w:val="28"/>
          <w:szCs w:val="28"/>
          <w:lang w:eastAsia="ru-RU"/>
        </w:rPr>
      </w:pPr>
      <w:r w:rsidRPr="00AF7321">
        <w:rPr>
          <w:rFonts w:ascii="Times New Roman" w:eastAsia="Times New Roman" w:hAnsi="Times New Roman" w:cs="Times New Roman"/>
          <w:sz w:val="28"/>
          <w:szCs w:val="28"/>
          <w:lang w:eastAsia="ru-RU"/>
        </w:rPr>
        <w:t>В частности, будет установлено, что до 1 сентября 2026 года гражданин, использующий гараж, являющийся объектом капитального строительства и возведенный до дня введения в действие Градостроительного кодекса РФ (30 декабря 2004 года), имеет право на предоставление в собственность бесплатно земельного участка, находящегося в государственной или муниципальной собственности, на котором он расположен, если:</w:t>
      </w:r>
    </w:p>
    <w:p w:rsidR="00AF7321" w:rsidRPr="00AF7321" w:rsidRDefault="00AF7321" w:rsidP="00AF7321">
      <w:pPr>
        <w:spacing w:after="0" w:line="240" w:lineRule="auto"/>
        <w:ind w:firstLine="540"/>
        <w:jc w:val="both"/>
        <w:rPr>
          <w:rFonts w:ascii="Verdana" w:eastAsia="Times New Roman" w:hAnsi="Verdana" w:cs="Times New Roman"/>
          <w:sz w:val="28"/>
          <w:szCs w:val="28"/>
          <w:lang w:eastAsia="ru-RU"/>
        </w:rPr>
      </w:pPr>
      <w:r w:rsidRPr="00AF7321">
        <w:rPr>
          <w:rFonts w:ascii="Times New Roman" w:eastAsia="Times New Roman" w:hAnsi="Times New Roman" w:cs="Times New Roman"/>
          <w:sz w:val="28"/>
          <w:szCs w:val="28"/>
          <w:lang w:eastAsia="ru-RU"/>
        </w:rPr>
        <w:t xml:space="preserve">- земельный участок для размещения гаража был предоставлен гражданину или передан ему какой-либо организацией (в том </w:t>
      </w:r>
      <w:proofErr w:type="gramStart"/>
      <w:r w:rsidRPr="00AF7321">
        <w:rPr>
          <w:rFonts w:ascii="Times New Roman" w:eastAsia="Times New Roman" w:hAnsi="Times New Roman" w:cs="Times New Roman"/>
          <w:sz w:val="28"/>
          <w:szCs w:val="28"/>
          <w:lang w:eastAsia="ru-RU"/>
        </w:rPr>
        <w:t>числе</w:t>
      </w:r>
      <w:proofErr w:type="gramEnd"/>
      <w:r w:rsidRPr="00AF7321">
        <w:rPr>
          <w:rFonts w:ascii="Times New Roman" w:eastAsia="Times New Roman" w:hAnsi="Times New Roman" w:cs="Times New Roman"/>
          <w:sz w:val="28"/>
          <w:szCs w:val="28"/>
          <w:lang w:eastAsia="ru-RU"/>
        </w:rPr>
        <w:t xml:space="preserve">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AF7321" w:rsidRPr="00AF7321" w:rsidRDefault="00AF7321" w:rsidP="00AF7321">
      <w:pPr>
        <w:spacing w:after="0" w:line="240" w:lineRule="auto"/>
        <w:ind w:firstLine="540"/>
        <w:jc w:val="both"/>
        <w:rPr>
          <w:rFonts w:ascii="Verdana" w:eastAsia="Times New Roman" w:hAnsi="Verdana" w:cs="Times New Roman"/>
          <w:sz w:val="28"/>
          <w:szCs w:val="28"/>
          <w:lang w:eastAsia="ru-RU"/>
        </w:rPr>
      </w:pPr>
      <w:r w:rsidRPr="00AF7321">
        <w:rPr>
          <w:rFonts w:ascii="Times New Roman" w:eastAsia="Times New Roman" w:hAnsi="Times New Roman" w:cs="Times New Roman"/>
          <w:sz w:val="28"/>
          <w:szCs w:val="28"/>
          <w:lang w:eastAsia="ru-RU"/>
        </w:rPr>
        <w:t>-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кооператива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AF7321" w:rsidRPr="00AF7321" w:rsidRDefault="00AF7321" w:rsidP="00AF7321">
      <w:pPr>
        <w:spacing w:after="0" w:line="240" w:lineRule="auto"/>
        <w:ind w:firstLine="540"/>
        <w:jc w:val="both"/>
        <w:rPr>
          <w:rFonts w:ascii="Verdana" w:eastAsia="Times New Roman" w:hAnsi="Verdana" w:cs="Times New Roman"/>
          <w:sz w:val="28"/>
          <w:szCs w:val="28"/>
          <w:lang w:eastAsia="ru-RU"/>
        </w:rPr>
      </w:pPr>
      <w:r w:rsidRPr="00AF7321">
        <w:rPr>
          <w:rFonts w:ascii="Times New Roman" w:eastAsia="Times New Roman" w:hAnsi="Times New Roman" w:cs="Times New Roman"/>
          <w:sz w:val="28"/>
          <w:szCs w:val="28"/>
          <w:lang w:eastAsia="ru-RU"/>
        </w:rPr>
        <w:t>При этом воспользоваться "гаражной амнистией" смогут не только владельцы гаража, соответствующие указанным критериям, но также их наследники либо граждане, которые приобрели гараж по соглашению от таких владельцев.</w:t>
      </w:r>
    </w:p>
    <w:p w:rsidR="00AF7321" w:rsidRPr="00AF7321" w:rsidRDefault="00AF7321" w:rsidP="00AF7321">
      <w:pPr>
        <w:spacing w:after="0" w:line="240" w:lineRule="auto"/>
        <w:ind w:firstLine="540"/>
        <w:jc w:val="both"/>
        <w:rPr>
          <w:rFonts w:ascii="Verdana" w:eastAsia="Times New Roman" w:hAnsi="Verdana" w:cs="Times New Roman"/>
          <w:sz w:val="28"/>
          <w:szCs w:val="28"/>
          <w:lang w:eastAsia="ru-RU"/>
        </w:rPr>
      </w:pPr>
      <w:r w:rsidRPr="00AF7321">
        <w:rPr>
          <w:rFonts w:ascii="Times New Roman" w:eastAsia="Times New Roman" w:hAnsi="Times New Roman" w:cs="Times New Roman"/>
          <w:sz w:val="28"/>
          <w:szCs w:val="28"/>
          <w:lang w:eastAsia="ru-RU"/>
        </w:rPr>
        <w:t>Будут урегулированы вопросы использования гражданами земель или земельных участков, находящихся в государственной или муниципальной собственности, для возведения гаражей, являющихся некапитальными сооружениями, либо для стоянки средств передвижения инвалидов вблизи их места жительства.</w:t>
      </w:r>
    </w:p>
    <w:p w:rsidR="00AF7321" w:rsidRPr="00AF7321" w:rsidRDefault="00AF7321" w:rsidP="00AF7321">
      <w:pPr>
        <w:spacing w:after="0" w:line="240" w:lineRule="auto"/>
        <w:ind w:firstLine="540"/>
        <w:jc w:val="both"/>
        <w:rPr>
          <w:rFonts w:ascii="Verdana" w:eastAsia="Times New Roman" w:hAnsi="Verdana" w:cs="Times New Roman"/>
          <w:sz w:val="28"/>
          <w:szCs w:val="28"/>
          <w:lang w:eastAsia="ru-RU"/>
        </w:rPr>
      </w:pPr>
      <w:r w:rsidRPr="00AF7321">
        <w:rPr>
          <w:rFonts w:ascii="Times New Roman" w:eastAsia="Times New Roman" w:hAnsi="Times New Roman" w:cs="Times New Roman"/>
          <w:sz w:val="28"/>
          <w:szCs w:val="28"/>
          <w:lang w:eastAsia="ru-RU"/>
        </w:rPr>
        <w:t>Кроме того:</w:t>
      </w:r>
    </w:p>
    <w:p w:rsidR="00AF7321" w:rsidRPr="00AF7321" w:rsidRDefault="00AF7321" w:rsidP="00AF7321">
      <w:pPr>
        <w:spacing w:after="0" w:line="240" w:lineRule="auto"/>
        <w:ind w:firstLine="540"/>
        <w:jc w:val="both"/>
        <w:rPr>
          <w:rFonts w:ascii="Verdana" w:eastAsia="Times New Roman" w:hAnsi="Verdana" w:cs="Times New Roman"/>
          <w:sz w:val="28"/>
          <w:szCs w:val="28"/>
          <w:lang w:eastAsia="ru-RU"/>
        </w:rPr>
      </w:pPr>
      <w:r w:rsidRPr="00AF7321">
        <w:rPr>
          <w:rFonts w:ascii="Times New Roman" w:eastAsia="Times New Roman" w:hAnsi="Times New Roman" w:cs="Times New Roman"/>
          <w:sz w:val="28"/>
          <w:szCs w:val="28"/>
          <w:lang w:eastAsia="ru-RU"/>
        </w:rPr>
        <w:t>- одноэтажные гаражи, которые блокированы общими стенами с другими одноэтажными гаражами, сведения о которых внесены в ЕГРН как о помещениях в здании или сооружении, будут признаваться самостоятельными зданиями;</w:t>
      </w:r>
    </w:p>
    <w:p w:rsidR="00AF7321" w:rsidRPr="00AF7321" w:rsidRDefault="00AF7321" w:rsidP="00AF7321">
      <w:pPr>
        <w:spacing w:after="0" w:line="240" w:lineRule="auto"/>
        <w:ind w:firstLine="540"/>
        <w:jc w:val="both"/>
        <w:rPr>
          <w:rFonts w:ascii="Verdana" w:eastAsia="Times New Roman" w:hAnsi="Verdana" w:cs="Times New Roman"/>
          <w:sz w:val="28"/>
          <w:szCs w:val="28"/>
          <w:lang w:eastAsia="ru-RU"/>
        </w:rPr>
      </w:pPr>
      <w:r w:rsidRPr="00AF7321">
        <w:rPr>
          <w:rFonts w:ascii="Times New Roman" w:eastAsia="Times New Roman" w:hAnsi="Times New Roman" w:cs="Times New Roman"/>
          <w:sz w:val="28"/>
          <w:szCs w:val="28"/>
          <w:lang w:eastAsia="ru-RU"/>
        </w:rPr>
        <w:t xml:space="preserve">- объекты, созданные до 1 сентября 2021 года, которые в соответствии с правоустанавливающими или </w:t>
      </w:r>
      <w:proofErr w:type="spellStart"/>
      <w:r w:rsidRPr="00AF7321">
        <w:rPr>
          <w:rFonts w:ascii="Times New Roman" w:eastAsia="Times New Roman" w:hAnsi="Times New Roman" w:cs="Times New Roman"/>
          <w:sz w:val="28"/>
          <w:szCs w:val="28"/>
          <w:lang w:eastAsia="ru-RU"/>
        </w:rPr>
        <w:t>правоудостоверяющими</w:t>
      </w:r>
      <w:proofErr w:type="spellEnd"/>
      <w:r w:rsidRPr="00AF7321">
        <w:rPr>
          <w:rFonts w:ascii="Times New Roman" w:eastAsia="Times New Roman" w:hAnsi="Times New Roman" w:cs="Times New Roman"/>
          <w:sz w:val="28"/>
          <w:szCs w:val="28"/>
          <w:lang w:eastAsia="ru-RU"/>
        </w:rPr>
        <w:t xml:space="preserve"> документами либо в соответствии с записями ЕГРН имеют наименование или назначение "гаражный бокс", будут признаваться гаражами.</w:t>
      </w:r>
    </w:p>
    <w:p w:rsidR="00296F6A" w:rsidRPr="00296F6A" w:rsidRDefault="00296F6A" w:rsidP="00296F6A">
      <w:pPr>
        <w:shd w:val="clear" w:color="auto" w:fill="FFFFFF"/>
        <w:spacing w:after="0" w:line="240" w:lineRule="auto"/>
        <w:ind w:firstLine="709"/>
        <w:jc w:val="both"/>
        <w:rPr>
          <w:rFonts w:ascii="Times New Roman" w:eastAsia="Times New Roman" w:hAnsi="Times New Roman" w:cs="Times New Roman"/>
          <w:sz w:val="18"/>
          <w:szCs w:val="18"/>
        </w:rPr>
      </w:pPr>
      <w:bookmarkStart w:id="0" w:name="_GoBack"/>
      <w:bookmarkEnd w:id="0"/>
      <w:r>
        <w:rPr>
          <w:rFonts w:ascii="Times New Roman" w:eastAsia="Times New Roman" w:hAnsi="Times New Roman" w:cs="Times New Roman"/>
          <w:sz w:val="28"/>
          <w:szCs w:val="28"/>
        </w:rPr>
        <w:t>Источник Красноярская транспортная прокуратура</w:t>
      </w:r>
    </w:p>
    <w:sectPr w:rsidR="00296F6A" w:rsidRPr="00296F6A" w:rsidSect="00107C8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0B85"/>
    <w:rsid w:val="000F4BF6"/>
    <w:rsid w:val="00107C8E"/>
    <w:rsid w:val="00296F6A"/>
    <w:rsid w:val="00510B85"/>
    <w:rsid w:val="00AF73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7C8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0897239">
      <w:bodyDiv w:val="1"/>
      <w:marLeft w:val="0"/>
      <w:marRight w:val="0"/>
      <w:marTop w:val="0"/>
      <w:marBottom w:val="0"/>
      <w:divBdr>
        <w:top w:val="none" w:sz="0" w:space="0" w:color="auto"/>
        <w:left w:val="none" w:sz="0" w:space="0" w:color="auto"/>
        <w:bottom w:val="none" w:sz="0" w:space="0" w:color="auto"/>
        <w:right w:val="none" w:sz="0" w:space="0" w:color="auto"/>
      </w:divBdr>
    </w:div>
    <w:div w:id="1872571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380</Words>
  <Characters>2171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2546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Альшевская Юлия Ивановна</dc:creator>
  <cp:keywords/>
  <dc:description/>
  <cp:lastModifiedBy>zstp</cp:lastModifiedBy>
  <cp:revision>4</cp:revision>
  <dcterms:created xsi:type="dcterms:W3CDTF">2021-05-21T03:24:00Z</dcterms:created>
  <dcterms:modified xsi:type="dcterms:W3CDTF">2021-05-21T02:29:00Z</dcterms:modified>
</cp:coreProperties>
</file>