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25" w:rsidRDefault="00ED2EDB">
      <w:pPr>
        <w:rPr>
          <w:rFonts w:ascii="Verdana" w:hAnsi="Verdana"/>
          <w:b/>
          <w:bCs/>
          <w:color w:val="2CA266"/>
          <w:sz w:val="26"/>
          <w:szCs w:val="26"/>
          <w:shd w:val="clear" w:color="auto" w:fill="EEEEEE"/>
        </w:rPr>
      </w:pPr>
      <w:r>
        <w:rPr>
          <w:rFonts w:ascii="Verdana" w:hAnsi="Verdana"/>
          <w:b/>
          <w:bCs/>
          <w:color w:val="2CA266"/>
          <w:sz w:val="26"/>
          <w:szCs w:val="26"/>
          <w:shd w:val="clear" w:color="auto" w:fill="EEEEEE"/>
        </w:rPr>
        <w:t>Уголовная и административная ответственность за преступления, связанные с незаконным оборотом наркотических средств, психотропных веществ или их аналогов</w:t>
      </w:r>
    </w:p>
    <w:p w:rsidR="00ED2EDB" w:rsidRDefault="00ED2EDB" w:rsidP="00ED2EDB">
      <w:pPr>
        <w:pStyle w:val="a3"/>
        <w:shd w:val="clear" w:color="auto" w:fill="EEEEE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Незаконный оборот наркотических средств, психотропных веществ и их </w:t>
      </w:r>
      <w:proofErr w:type="spellStart"/>
      <w:r>
        <w:rPr>
          <w:rFonts w:ascii="Verdana" w:hAnsi="Verdana"/>
          <w:color w:val="000000"/>
          <w:sz w:val="27"/>
          <w:szCs w:val="27"/>
        </w:rPr>
        <w:t>прекурсоров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- оборот наркотических средств, психотропных веществ и их </w:t>
      </w:r>
      <w:proofErr w:type="spellStart"/>
      <w:r>
        <w:rPr>
          <w:rFonts w:ascii="Verdana" w:hAnsi="Verdana"/>
          <w:color w:val="000000"/>
          <w:sz w:val="27"/>
          <w:szCs w:val="27"/>
        </w:rPr>
        <w:t>прекурсоров</w:t>
      </w:r>
      <w:proofErr w:type="spellEnd"/>
      <w:r>
        <w:rPr>
          <w:rFonts w:ascii="Verdana" w:hAnsi="Verdana"/>
          <w:color w:val="000000"/>
          <w:sz w:val="27"/>
          <w:szCs w:val="27"/>
        </w:rPr>
        <w:t>, осуществляемый в нарушение законодательства Российской Федерации.</w:t>
      </w:r>
    </w:p>
    <w:p w:rsidR="00ED2EDB" w:rsidRDefault="00ED2EDB" w:rsidP="00ED2EDB">
      <w:pPr>
        <w:pStyle w:val="a3"/>
        <w:shd w:val="clear" w:color="auto" w:fill="EEEEE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Понятие наркотических средств, психотропных веществ, их аналогов и </w:t>
      </w:r>
      <w:proofErr w:type="spellStart"/>
      <w:r>
        <w:rPr>
          <w:rFonts w:ascii="Verdana" w:hAnsi="Verdana"/>
          <w:color w:val="000000"/>
          <w:sz w:val="27"/>
          <w:szCs w:val="27"/>
        </w:rPr>
        <w:t>прекурсоров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растений, содержащих наркотические средства или психотропные вещества либо их </w:t>
      </w:r>
      <w:proofErr w:type="spellStart"/>
      <w:r>
        <w:rPr>
          <w:rFonts w:ascii="Verdana" w:hAnsi="Verdana"/>
          <w:color w:val="000000"/>
          <w:sz w:val="27"/>
          <w:szCs w:val="27"/>
        </w:rPr>
        <w:t>прекурсоры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а также новых потенциально опасных </w:t>
      </w:r>
      <w:proofErr w:type="spellStart"/>
      <w:r>
        <w:rPr>
          <w:rFonts w:ascii="Verdana" w:hAnsi="Verdana"/>
          <w:color w:val="000000"/>
          <w:sz w:val="27"/>
          <w:szCs w:val="27"/>
        </w:rPr>
        <w:t>психоактивных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веществ дано в статье 1 Федерального закона от 08.01.1998 № 3-ФЗ «О наркотических средства и психотропных веществах».</w:t>
      </w:r>
    </w:p>
    <w:p w:rsidR="00ED2EDB" w:rsidRDefault="00ED2EDB" w:rsidP="00ED2EDB">
      <w:pPr>
        <w:pStyle w:val="a3"/>
        <w:shd w:val="clear" w:color="auto" w:fill="EEEEE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За нарушение правил и порядка деятельности, связанной с оборотом наркотических средств, может наступить административная и уголовная ответственность в соответствии с действующим законодательством Российской Федерации.</w:t>
      </w:r>
    </w:p>
    <w:p w:rsidR="00ED2EDB" w:rsidRDefault="00ED2EDB" w:rsidP="00ED2EDB">
      <w:pPr>
        <w:pStyle w:val="a3"/>
        <w:shd w:val="clear" w:color="auto" w:fill="EEEEE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Кодекс Российской Федерации об административных правонарушениях определяет ответственность за незаконный оборот наркотических средств, психотропных веществ или их аналогов (статья 6.8) и потребление наркотических средств или психотропных веществ без назначения врача (статья 6.9, статья 20.20).</w:t>
      </w:r>
    </w:p>
    <w:p w:rsidR="00ED2EDB" w:rsidRDefault="00ED2EDB" w:rsidP="00ED2EDB">
      <w:pPr>
        <w:pStyle w:val="a3"/>
        <w:shd w:val="clear" w:color="auto" w:fill="EEEEE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Ответственность за преступления, связанные с незаконным оборотом наркотиков, определена в Уголовном кодексе Российской Федерации (УК РФ). В частности, этому посвящена глава 25 УК РФ «Преступления против здоровья населения и общественной нравственности».</w:t>
      </w:r>
    </w:p>
    <w:p w:rsidR="00ED2EDB" w:rsidRDefault="00ED2EDB" w:rsidP="00ED2EDB">
      <w:pPr>
        <w:pStyle w:val="a3"/>
        <w:shd w:val="clear" w:color="auto" w:fill="EEEEE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Уголовная ответственность за совершение вышеперечисленных преступлений наступает с 16-летнего возраста, за исключением хищения либо вымогательства наркотических средств или психотропных веществ (ст. 229 УК РФ) – с 14 лет. При этом уголовным законом установлено суровое наказание за </w:t>
      </w:r>
      <w:proofErr w:type="spellStart"/>
      <w:r>
        <w:rPr>
          <w:rFonts w:ascii="Verdana" w:hAnsi="Verdana"/>
          <w:color w:val="000000"/>
          <w:sz w:val="27"/>
          <w:szCs w:val="27"/>
        </w:rPr>
        <w:t>наркопреступления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ED2EDB" w:rsidRDefault="00ED2EDB" w:rsidP="00ED2EDB">
      <w:pPr>
        <w:pStyle w:val="a3"/>
        <w:shd w:val="clear" w:color="auto" w:fill="EEEEE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Санкции четырех статей (ст.ст.228.1, 229, 229.1, 232 УК РФ) предусматривают только один вид наказания – лишение свободы на срок от 3 до 20 лет.</w:t>
      </w:r>
    </w:p>
    <w:p w:rsidR="00ED2EDB" w:rsidRDefault="00ED2EDB" w:rsidP="00ED2EDB">
      <w:pPr>
        <w:pStyle w:val="a3"/>
        <w:shd w:val="clear" w:color="auto" w:fill="EEEEE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По целому ряду составов преступлений, связанных с незаконным оборотом наркотиков, наказание усилено вплоть до пожизненного лишения свободы. Например, за незаконный сбыт наркотических </w:t>
      </w:r>
      <w:r>
        <w:rPr>
          <w:rFonts w:ascii="Verdana" w:hAnsi="Verdana"/>
          <w:color w:val="000000"/>
          <w:sz w:val="27"/>
          <w:szCs w:val="27"/>
        </w:rPr>
        <w:lastRenderedPageBreak/>
        <w:t>средств в особо крупном размере (ч.5 ст.228.1 УК РФ), за контрабанду наркотических средств организованной группы, в отношении наркотиков в особо крупном размере, с применением насилия к лицу, осуществляющему таможенный или пограничный контроль (ч.4 ст.229.1 УК РФ).</w:t>
      </w:r>
    </w:p>
    <w:p w:rsidR="00ED2EDB" w:rsidRDefault="00ED2EDB" w:rsidP="00ED2EDB">
      <w:pPr>
        <w:pStyle w:val="a3"/>
        <w:shd w:val="clear" w:color="auto" w:fill="EEEEE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Только по небольшому числу составов </w:t>
      </w:r>
      <w:proofErr w:type="spellStart"/>
      <w:r>
        <w:rPr>
          <w:rFonts w:ascii="Verdana" w:hAnsi="Verdana"/>
          <w:color w:val="000000"/>
          <w:sz w:val="27"/>
          <w:szCs w:val="27"/>
        </w:rPr>
        <w:t>наркопреступлений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предусмотрены альтернативные виды наказаний: штраф в размере до 500 тысяч рублей, обязательные работы до 480 часов, исправительные работы до 2 лет ограничение свободы до 3 лет.</w:t>
      </w:r>
    </w:p>
    <w:p w:rsidR="00ED2EDB" w:rsidRDefault="00ED2EDB" w:rsidP="00ED2EDB">
      <w:pPr>
        <w:pStyle w:val="a3"/>
        <w:shd w:val="clear" w:color="auto" w:fill="EEEEE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Также необходимо отметить, что совершение преступления с использованием наркотических средств, психотропных, сильнодействующих веществ является обстоятельством, отягчающим уголовное наказание. Отягчающим обстоятельством суд может признать и совершение преступления в состоянии опьянения, вызванном употреблением наркотических средств.</w:t>
      </w:r>
    </w:p>
    <w:p w:rsidR="00ED2EDB" w:rsidRDefault="00ED2EDB" w:rsidP="00ED2EDB">
      <w:pPr>
        <w:pStyle w:val="a3"/>
        <w:shd w:val="clear" w:color="auto" w:fill="EEEEE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Для лиц, осужденных за тяжкие и особо тяжкие преступления, связанные с незаконным оборотом наркотических средств, психотропных веществ и их </w:t>
      </w:r>
      <w:proofErr w:type="spellStart"/>
      <w:r>
        <w:rPr>
          <w:rFonts w:ascii="Verdana" w:hAnsi="Verdana"/>
          <w:color w:val="000000"/>
          <w:sz w:val="27"/>
          <w:szCs w:val="27"/>
        </w:rPr>
        <w:t>прекурсоров</w:t>
      </w:r>
      <w:proofErr w:type="spellEnd"/>
      <w:r>
        <w:rPr>
          <w:rFonts w:ascii="Verdana" w:hAnsi="Verdana"/>
          <w:color w:val="000000"/>
          <w:sz w:val="27"/>
          <w:szCs w:val="27"/>
        </w:rPr>
        <w:t>, условно-досрочное освобождение может быть применено только после фактического отбытия не менее трёх четвертей срока назначенного наказания.</w:t>
      </w:r>
    </w:p>
    <w:p w:rsidR="00ED2EDB" w:rsidRDefault="00ED2EDB" w:rsidP="00ED2EDB">
      <w:pPr>
        <w:pStyle w:val="a3"/>
        <w:shd w:val="clear" w:color="auto" w:fill="EEEEE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Таким образом, в связи с тем, что положение с незаконным оборотом наркотических средств в России остаётся очень сложным, одной из мер, предпринятых законодателем в целях противодействия распространению наркотиков, явилось существенное усиление уголовной ответственности за совершение подобного рода преступлений.</w:t>
      </w:r>
    </w:p>
    <w:p w:rsidR="00ED2EDB" w:rsidRDefault="00ED2EDB" w:rsidP="00ED2EDB">
      <w:pPr>
        <w:pStyle w:val="a3"/>
        <w:shd w:val="clear" w:color="auto" w:fill="EEEEE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С уважением!</w:t>
      </w:r>
      <w:r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7"/>
          <w:szCs w:val="27"/>
        </w:rPr>
        <w:t>Главный специалист отдела юридического,</w:t>
      </w:r>
      <w:r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7"/>
          <w:szCs w:val="27"/>
        </w:rPr>
        <w:t>кадрового и информационного обеспечения</w:t>
      </w:r>
      <w:r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7"/>
          <w:szCs w:val="27"/>
        </w:rPr>
        <w:t>администрации Шушенского района,</w:t>
      </w:r>
      <w:r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7"/>
          <w:szCs w:val="27"/>
        </w:rPr>
        <w:t>Козлов Андрей Александрович.</w:t>
      </w:r>
      <w:r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7"/>
          <w:szCs w:val="27"/>
        </w:rPr>
        <w:t>тел. 8 39139 31234</w:t>
      </w:r>
    </w:p>
    <w:p w:rsidR="00ED2EDB" w:rsidRDefault="00ED2EDB">
      <w:bookmarkStart w:id="0" w:name="_GoBack"/>
      <w:bookmarkEnd w:id="0"/>
    </w:p>
    <w:sectPr w:rsidR="00ED2EDB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25"/>
    <w:rsid w:val="003A6387"/>
    <w:rsid w:val="00650C25"/>
    <w:rsid w:val="006E6225"/>
    <w:rsid w:val="00732031"/>
    <w:rsid w:val="00A665F7"/>
    <w:rsid w:val="00E55A3E"/>
    <w:rsid w:val="00E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9534"/>
  <w15:chartTrackingRefBased/>
  <w15:docId w15:val="{43DD0E27-7851-4060-91B5-61A51BC2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3</cp:revision>
  <dcterms:created xsi:type="dcterms:W3CDTF">2024-04-11T07:45:00Z</dcterms:created>
  <dcterms:modified xsi:type="dcterms:W3CDTF">2024-04-11T07:45:00Z</dcterms:modified>
</cp:coreProperties>
</file>