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760665" w:rsidRDefault="000C503A" w:rsidP="0037427B"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9.15pt;margin-top:-2.9pt;width:55.35pt;height:55.35pt;z-index:-1;mso-wrap-distance-left:9.05pt;mso-wrap-distance-right:9.05pt" wrapcoords="-583 0 -583 21050 21634 21050 21634 0 -583 0" filled="t">
            <v:fill color2="black"/>
            <v:imagedata r:id="rId8" o:title="" croptop="-37f" cropbottom="-37f" cropleft="-37f" cropright="-37f"/>
            <w10:wrap type="tight"/>
          </v:shape>
        </w:pict>
      </w:r>
    </w:p>
    <w:p w:rsidR="0037427B" w:rsidRPr="00760665" w:rsidRDefault="0037427B" w:rsidP="00AD2E59">
      <w:pPr>
        <w:pStyle w:val="1"/>
        <w:ind w:left="0"/>
        <w:rPr>
          <w:b/>
          <w:i/>
          <w:sz w:val="28"/>
          <w:szCs w:val="28"/>
          <w:lang w:val="en-US"/>
        </w:rPr>
      </w:pPr>
      <w:r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760665" w:rsidRDefault="0037427B" w:rsidP="0037427B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760665" w:rsidRDefault="0037427B" w:rsidP="0037427B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A2FAE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  <w:r w:rsidR="00EA2FAE">
        <w:rPr>
          <w:rFonts w:ascii="Arial" w:hAnsi="Arial" w:cs="Arial"/>
          <w:sz w:val="24"/>
          <w:szCs w:val="24"/>
        </w:rPr>
        <w:t>19.08</w:t>
      </w:r>
      <w:r w:rsidR="003B13BD">
        <w:rPr>
          <w:rFonts w:ascii="Arial" w:hAnsi="Arial" w:cs="Arial"/>
          <w:sz w:val="24"/>
          <w:szCs w:val="24"/>
        </w:rPr>
        <w:t>.</w:t>
      </w:r>
      <w:r w:rsidRPr="00760665">
        <w:rPr>
          <w:rFonts w:ascii="Arial" w:hAnsi="Arial" w:cs="Arial"/>
          <w:sz w:val="24"/>
          <w:szCs w:val="24"/>
        </w:rPr>
        <w:t>202</w:t>
      </w:r>
      <w:r w:rsidR="00F21167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                  </w:t>
      </w:r>
      <w:r w:rsidR="00740451">
        <w:rPr>
          <w:rFonts w:ascii="Arial" w:hAnsi="Arial" w:cs="Arial"/>
          <w:sz w:val="24"/>
          <w:szCs w:val="24"/>
        </w:rPr>
        <w:t xml:space="preserve">   </w:t>
      </w:r>
      <w:r w:rsidRPr="00760665">
        <w:rPr>
          <w:rFonts w:ascii="Arial" w:hAnsi="Arial" w:cs="Arial"/>
          <w:sz w:val="24"/>
          <w:szCs w:val="24"/>
        </w:rPr>
        <w:t xml:space="preserve"> </w:t>
      </w:r>
      <w:r w:rsidR="003B13BD">
        <w:rPr>
          <w:rFonts w:ascii="Arial" w:hAnsi="Arial" w:cs="Arial"/>
          <w:sz w:val="24"/>
          <w:szCs w:val="24"/>
        </w:rPr>
        <w:t xml:space="preserve">   </w:t>
      </w:r>
      <w:r w:rsidR="00EA2FAE">
        <w:rPr>
          <w:rFonts w:ascii="Arial" w:hAnsi="Arial" w:cs="Arial"/>
          <w:sz w:val="24"/>
          <w:szCs w:val="24"/>
        </w:rPr>
        <w:t xml:space="preserve">       </w:t>
      </w:r>
      <w:r w:rsidR="001F0B9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760665">
        <w:rPr>
          <w:rFonts w:ascii="Arial" w:hAnsi="Arial" w:cs="Arial"/>
          <w:sz w:val="24"/>
          <w:szCs w:val="24"/>
        </w:rPr>
        <w:t>пгт Шушенское                                     №</w:t>
      </w:r>
      <w:r w:rsidR="003B13BD">
        <w:rPr>
          <w:rFonts w:ascii="Arial" w:hAnsi="Arial" w:cs="Arial"/>
          <w:sz w:val="24"/>
          <w:szCs w:val="24"/>
        </w:rPr>
        <w:t xml:space="preserve"> </w:t>
      </w:r>
      <w:r w:rsidR="00EA2FAE">
        <w:rPr>
          <w:rFonts w:ascii="Arial" w:hAnsi="Arial" w:cs="Arial"/>
          <w:sz w:val="24"/>
          <w:szCs w:val="24"/>
        </w:rPr>
        <w:t>212-20/н</w:t>
      </w:r>
      <w:r w:rsidRPr="00760665">
        <w:rPr>
          <w:rFonts w:ascii="Arial" w:hAnsi="Arial" w:cs="Arial"/>
          <w:sz w:val="24"/>
          <w:szCs w:val="24"/>
        </w:rPr>
        <w:t xml:space="preserve">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  <w:r w:rsidR="003B13BD">
        <w:rPr>
          <w:rFonts w:ascii="Arial" w:hAnsi="Arial" w:cs="Arial"/>
          <w:sz w:val="24"/>
          <w:szCs w:val="24"/>
        </w:rPr>
        <w:t xml:space="preserve">   </w:t>
      </w:r>
      <w:r w:rsidR="00EA2FAE">
        <w:rPr>
          <w:rFonts w:ascii="Arial" w:hAnsi="Arial" w:cs="Arial"/>
          <w:sz w:val="24"/>
          <w:szCs w:val="24"/>
        </w:rPr>
        <w:t xml:space="preserve">   </w:t>
      </w: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04"/>
      </w:tblGrid>
      <w:tr w:rsidR="0037427B" w:rsidRPr="00C97AA5" w:rsidTr="001F316A">
        <w:tc>
          <w:tcPr>
            <w:tcW w:w="5069" w:type="dxa"/>
          </w:tcPr>
          <w:p w:rsidR="0037427B" w:rsidRPr="00C97AA5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97AA5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>
              <w:rPr>
                <w:rFonts w:ascii="Arial" w:hAnsi="Arial" w:cs="Arial"/>
                <w:sz w:val="24"/>
                <w:szCs w:val="24"/>
              </w:rPr>
              <w:t>7</w:t>
            </w:r>
            <w:r w:rsidRPr="00C97AA5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>
              <w:rPr>
                <w:rFonts w:ascii="Arial" w:hAnsi="Arial" w:cs="Arial"/>
                <w:sz w:val="24"/>
                <w:szCs w:val="24"/>
              </w:rPr>
              <w:t>1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127-13</w:t>
            </w:r>
            <w:r w:rsidRPr="00C97AA5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-202</w:t>
            </w:r>
            <w:r w:rsidR="00F21167">
              <w:rPr>
                <w:rFonts w:ascii="Arial" w:hAnsi="Arial" w:cs="Arial"/>
                <w:sz w:val="24"/>
                <w:szCs w:val="24"/>
              </w:rPr>
              <w:t>4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>5.0</w:t>
            </w:r>
            <w:r w:rsidR="00F21167">
              <w:rPr>
                <w:rFonts w:ascii="Arial" w:hAnsi="Arial" w:cs="Arial"/>
                <w:sz w:val="24"/>
                <w:szCs w:val="24"/>
              </w:rPr>
              <w:t>3</w:t>
            </w:r>
            <w:r w:rsidRPr="00C97AA5">
              <w:rPr>
                <w:rFonts w:ascii="Arial" w:hAnsi="Arial" w:cs="Arial"/>
                <w:sz w:val="24"/>
                <w:szCs w:val="24"/>
              </w:rPr>
              <w:t>.202</w:t>
            </w:r>
            <w:r w:rsidR="00F21167">
              <w:rPr>
                <w:rFonts w:ascii="Arial" w:hAnsi="Arial" w:cs="Arial"/>
                <w:sz w:val="24"/>
                <w:szCs w:val="24"/>
              </w:rPr>
              <w:t>2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5C642A">
              <w:rPr>
                <w:rFonts w:ascii="Arial" w:hAnsi="Arial" w:cs="Arial"/>
                <w:sz w:val="24"/>
                <w:szCs w:val="24"/>
              </w:rPr>
              <w:t>, от 22.07.2022 №205-вн/н</w:t>
            </w:r>
            <w:r w:rsidRPr="00C97A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bookmarkEnd w:id="0"/>
            <w:r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C97AA5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C97AA5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37427B" w:rsidRPr="00525903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25903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525903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25903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525903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25903">
        <w:rPr>
          <w:rFonts w:ascii="Arial" w:hAnsi="Arial" w:cs="Arial"/>
          <w:sz w:val="24"/>
          <w:szCs w:val="24"/>
        </w:rPr>
        <w:t>1. Внести</w:t>
      </w:r>
      <w:r w:rsidR="00AC428E" w:rsidRPr="00525903">
        <w:rPr>
          <w:rFonts w:ascii="Arial" w:hAnsi="Arial" w:cs="Arial"/>
          <w:sz w:val="24"/>
          <w:szCs w:val="24"/>
        </w:rPr>
        <w:t xml:space="preserve"> следующие </w:t>
      </w:r>
      <w:r w:rsidRPr="00525903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525903">
        <w:rPr>
          <w:rFonts w:ascii="Arial" w:hAnsi="Arial" w:cs="Arial"/>
          <w:sz w:val="24"/>
          <w:szCs w:val="24"/>
        </w:rPr>
        <w:t>7</w:t>
      </w:r>
      <w:r w:rsidRPr="00525903">
        <w:rPr>
          <w:rFonts w:ascii="Arial" w:hAnsi="Arial" w:cs="Arial"/>
          <w:sz w:val="24"/>
          <w:szCs w:val="24"/>
        </w:rPr>
        <w:t>.12.202</w:t>
      </w:r>
      <w:r w:rsidR="00F21167" w:rsidRPr="00525903">
        <w:rPr>
          <w:rFonts w:ascii="Arial" w:hAnsi="Arial" w:cs="Arial"/>
          <w:sz w:val="24"/>
          <w:szCs w:val="24"/>
        </w:rPr>
        <w:t>1</w:t>
      </w:r>
      <w:r w:rsidRPr="00525903">
        <w:rPr>
          <w:rFonts w:ascii="Arial" w:hAnsi="Arial" w:cs="Arial"/>
          <w:sz w:val="24"/>
          <w:szCs w:val="24"/>
        </w:rPr>
        <w:t xml:space="preserve"> № </w:t>
      </w:r>
      <w:r w:rsidR="00F21167" w:rsidRPr="00525903">
        <w:rPr>
          <w:rFonts w:ascii="Arial" w:hAnsi="Arial" w:cs="Arial"/>
          <w:sz w:val="24"/>
          <w:szCs w:val="24"/>
        </w:rPr>
        <w:t>127-13</w:t>
      </w:r>
      <w:r w:rsidRPr="00525903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525903">
        <w:rPr>
          <w:rFonts w:ascii="Arial" w:hAnsi="Arial" w:cs="Arial"/>
          <w:sz w:val="24"/>
          <w:szCs w:val="24"/>
        </w:rPr>
        <w:t>2</w:t>
      </w:r>
      <w:r w:rsidRPr="0052590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525903">
        <w:rPr>
          <w:rFonts w:ascii="Arial" w:hAnsi="Arial" w:cs="Arial"/>
          <w:sz w:val="24"/>
          <w:szCs w:val="24"/>
        </w:rPr>
        <w:t>3</w:t>
      </w:r>
      <w:r w:rsidRPr="00525903">
        <w:rPr>
          <w:rFonts w:ascii="Arial" w:hAnsi="Arial" w:cs="Arial"/>
          <w:sz w:val="24"/>
          <w:szCs w:val="24"/>
        </w:rPr>
        <w:t xml:space="preserve"> – 202</w:t>
      </w:r>
      <w:r w:rsidR="00F21167" w:rsidRPr="00525903">
        <w:rPr>
          <w:rFonts w:ascii="Arial" w:hAnsi="Arial" w:cs="Arial"/>
          <w:sz w:val="24"/>
          <w:szCs w:val="24"/>
        </w:rPr>
        <w:t>4</w:t>
      </w:r>
      <w:r w:rsidRPr="00525903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525903">
        <w:rPr>
          <w:rFonts w:ascii="Arial" w:hAnsi="Arial" w:cs="Arial"/>
          <w:sz w:val="24"/>
          <w:szCs w:val="24"/>
        </w:rPr>
        <w:t xml:space="preserve">й </w:t>
      </w:r>
      <w:r w:rsidR="00F21167" w:rsidRPr="00525903">
        <w:rPr>
          <w:rFonts w:ascii="Arial" w:hAnsi="Arial" w:cs="Arial"/>
          <w:sz w:val="24"/>
          <w:szCs w:val="24"/>
        </w:rPr>
        <w:t>от 25.03.2022 №173-16/н</w:t>
      </w:r>
      <w:r w:rsidR="00B75C7F" w:rsidRPr="00525903">
        <w:rPr>
          <w:rFonts w:ascii="Arial" w:hAnsi="Arial" w:cs="Arial"/>
          <w:sz w:val="24"/>
          <w:szCs w:val="24"/>
        </w:rPr>
        <w:t>, от 22.04.2022 №177-вн/н</w:t>
      </w:r>
      <w:r w:rsidR="00941CE9" w:rsidRPr="00525903">
        <w:rPr>
          <w:rFonts w:ascii="Arial" w:hAnsi="Arial" w:cs="Arial"/>
          <w:sz w:val="24"/>
          <w:szCs w:val="24"/>
        </w:rPr>
        <w:t>, от 10.06.2022 №194-вн/н</w:t>
      </w:r>
      <w:r w:rsidR="00525903" w:rsidRPr="00525903">
        <w:rPr>
          <w:rFonts w:ascii="Arial" w:hAnsi="Arial" w:cs="Arial"/>
          <w:sz w:val="24"/>
          <w:szCs w:val="24"/>
        </w:rPr>
        <w:t>, от 22.07.2022 №205-вн/н</w:t>
      </w:r>
      <w:r w:rsidRPr="00525903">
        <w:rPr>
          <w:rFonts w:ascii="Arial" w:hAnsi="Arial" w:cs="Arial"/>
          <w:sz w:val="24"/>
          <w:szCs w:val="24"/>
        </w:rPr>
        <w:t>):</w:t>
      </w:r>
    </w:p>
    <w:p w:rsidR="000610CB" w:rsidRPr="005C642A" w:rsidRDefault="000610CB" w:rsidP="008F0EF3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75C7F" w:rsidRPr="007D6A8B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1.1.</w:t>
      </w:r>
      <w:r w:rsidR="00B75C7F" w:rsidRPr="007D6A8B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«1. Утвердить основные характеристики районного бюджета на 2022 год: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</w:t>
      </w:r>
      <w:r w:rsidR="00F34D85" w:rsidRPr="007D6A8B">
        <w:rPr>
          <w:rFonts w:ascii="Arial" w:hAnsi="Arial" w:cs="Arial"/>
          <w:sz w:val="24"/>
          <w:szCs w:val="24"/>
        </w:rPr>
        <w:t>174</w:t>
      </w:r>
      <w:r w:rsidR="007D6A8B" w:rsidRPr="007D6A8B">
        <w:rPr>
          <w:rFonts w:ascii="Arial" w:hAnsi="Arial" w:cs="Arial"/>
          <w:sz w:val="24"/>
          <w:szCs w:val="24"/>
        </w:rPr>
        <w:t xml:space="preserve">2212,492 </w:t>
      </w:r>
      <w:r w:rsidRPr="007D6A8B">
        <w:rPr>
          <w:rFonts w:ascii="Arial" w:hAnsi="Arial" w:cs="Arial"/>
          <w:sz w:val="24"/>
          <w:szCs w:val="24"/>
        </w:rPr>
        <w:t>тыс. рублей;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</w:t>
      </w:r>
      <w:r w:rsidR="007D6A8B" w:rsidRPr="007D6A8B">
        <w:rPr>
          <w:rFonts w:ascii="Arial" w:hAnsi="Arial" w:cs="Arial"/>
          <w:sz w:val="24"/>
          <w:szCs w:val="24"/>
        </w:rPr>
        <w:t>1772840,627</w:t>
      </w:r>
      <w:r w:rsidR="006813F2" w:rsidRPr="007D6A8B">
        <w:rPr>
          <w:rFonts w:ascii="Arial" w:hAnsi="Arial" w:cs="Arial"/>
          <w:sz w:val="24"/>
          <w:szCs w:val="24"/>
        </w:rPr>
        <w:t xml:space="preserve"> </w:t>
      </w:r>
      <w:r w:rsidRPr="007D6A8B">
        <w:rPr>
          <w:rFonts w:ascii="Arial" w:hAnsi="Arial" w:cs="Arial"/>
          <w:sz w:val="24"/>
          <w:szCs w:val="24"/>
        </w:rPr>
        <w:t>тыс. рублей;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3) дефицит районного бюджета в сумме </w:t>
      </w:r>
      <w:r w:rsidR="008D3DD9" w:rsidRPr="007D6A8B">
        <w:rPr>
          <w:rFonts w:ascii="Arial" w:hAnsi="Arial" w:cs="Arial"/>
          <w:sz w:val="24"/>
          <w:szCs w:val="24"/>
        </w:rPr>
        <w:t>30628,135</w:t>
      </w:r>
      <w:r w:rsidRPr="007D6A8B">
        <w:rPr>
          <w:rFonts w:ascii="Arial" w:hAnsi="Arial" w:cs="Arial"/>
          <w:sz w:val="24"/>
          <w:szCs w:val="24"/>
        </w:rPr>
        <w:t xml:space="preserve"> тыс. рублей;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</w:t>
      </w:r>
      <w:r w:rsidR="008D3DD9" w:rsidRPr="007D6A8B">
        <w:rPr>
          <w:rFonts w:ascii="Arial" w:hAnsi="Arial" w:cs="Arial"/>
          <w:sz w:val="24"/>
          <w:szCs w:val="24"/>
        </w:rPr>
        <w:t>30628,135</w:t>
      </w:r>
      <w:r w:rsidRPr="007D6A8B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7D6A8B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7D6A8B">
        <w:rPr>
          <w:rFonts w:ascii="Arial" w:hAnsi="Arial" w:cs="Arial"/>
          <w:sz w:val="24"/>
          <w:szCs w:val="24"/>
        </w:rPr>
        <w:t xml:space="preserve"> к настоящему Решению.»;</w:t>
      </w:r>
    </w:p>
    <w:p w:rsidR="00B75C7F" w:rsidRPr="007D6A8B" w:rsidRDefault="00B75C7F" w:rsidP="00B75C7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D6A8B" w:rsidRPr="007D6A8B" w:rsidRDefault="007D6A8B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1.2. В приложении №1 «Источники внутреннего финансирования дефицита районного бюджета в 2022 году и плановом периоде 2023 - 2024 годов»:</w:t>
      </w:r>
    </w:p>
    <w:p w:rsidR="007D6A8B" w:rsidRPr="007D6A8B" w:rsidRDefault="007D6A8B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3:</w:t>
      </w:r>
    </w:p>
    <w:p w:rsidR="007D6A8B" w:rsidRPr="007D6A8B" w:rsidRDefault="007D6A8B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7-10 цифры «1762821,332» заменить цифрами «1764212,492»;</w:t>
      </w:r>
    </w:p>
    <w:p w:rsidR="007D6A8B" w:rsidRPr="007D6A8B" w:rsidRDefault="007D6A8B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11-14 цифры «1774449,467» заменить цифрами «1775840,627»;</w:t>
      </w:r>
    </w:p>
    <w:p w:rsidR="007D6A8B" w:rsidRPr="007D6A8B" w:rsidRDefault="007D6A8B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941CE9" w:rsidRPr="007D6A8B" w:rsidRDefault="00941CE9" w:rsidP="00941CE9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</w:t>
      </w:r>
      <w:r w:rsidR="007D6A8B" w:rsidRPr="007D6A8B">
        <w:rPr>
          <w:rFonts w:ascii="Arial" w:hAnsi="Arial" w:cs="Arial"/>
          <w:sz w:val="24"/>
          <w:szCs w:val="24"/>
        </w:rPr>
        <w:t>3</w:t>
      </w:r>
      <w:r w:rsidRPr="007D6A8B">
        <w:rPr>
          <w:rFonts w:ascii="Arial" w:hAnsi="Arial" w:cs="Arial"/>
          <w:sz w:val="24"/>
          <w:szCs w:val="24"/>
        </w:rPr>
        <w:t>. В приложении №2 «Доходы районного бюджета в 2022 -2024 годах»:</w:t>
      </w:r>
    </w:p>
    <w:p w:rsidR="00941CE9" w:rsidRPr="007D6A8B" w:rsidRDefault="00941CE9" w:rsidP="00941CE9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10:</w:t>
      </w:r>
    </w:p>
    <w:p w:rsidR="000A1CC4" w:rsidRPr="007D6A8B" w:rsidRDefault="000A1CC4" w:rsidP="000A1C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100 цифры «1579410,000» заменить цифрами «1580801,160»;</w:t>
      </w:r>
    </w:p>
    <w:p w:rsidR="000A1CC4" w:rsidRPr="007D6A8B" w:rsidRDefault="000A1CC4" w:rsidP="000A1C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101 цифры «1579410,004» заменить цифрами «1580801,164»;</w:t>
      </w:r>
    </w:p>
    <w:p w:rsidR="000A1CC4" w:rsidRPr="007D6A8B" w:rsidRDefault="000A1CC4" w:rsidP="000A1C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167 цифры «172415,363» заменить цифрами «173806,523»;</w:t>
      </w:r>
    </w:p>
    <w:p w:rsidR="000A1CC4" w:rsidRPr="007D6A8B" w:rsidRDefault="000A1CC4" w:rsidP="000A1C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</w:t>
      </w:r>
      <w:r w:rsidR="0078361D" w:rsidRPr="007D6A8B">
        <w:rPr>
          <w:rFonts w:ascii="Arial" w:hAnsi="Arial" w:cs="Arial"/>
          <w:sz w:val="24"/>
          <w:szCs w:val="24"/>
        </w:rPr>
        <w:t xml:space="preserve">ах </w:t>
      </w:r>
      <w:r w:rsidRPr="007D6A8B">
        <w:rPr>
          <w:rFonts w:ascii="Arial" w:hAnsi="Arial" w:cs="Arial"/>
          <w:sz w:val="24"/>
          <w:szCs w:val="24"/>
        </w:rPr>
        <w:t>180</w:t>
      </w:r>
      <w:r w:rsidR="00D400AD" w:rsidRPr="007D6A8B">
        <w:rPr>
          <w:rFonts w:ascii="Arial" w:hAnsi="Arial" w:cs="Arial"/>
          <w:sz w:val="24"/>
          <w:szCs w:val="24"/>
        </w:rPr>
        <w:t xml:space="preserve">-181 </w:t>
      </w:r>
      <w:r w:rsidRPr="007D6A8B">
        <w:rPr>
          <w:rFonts w:ascii="Arial" w:hAnsi="Arial" w:cs="Arial"/>
          <w:sz w:val="24"/>
          <w:szCs w:val="24"/>
        </w:rPr>
        <w:t>цифры «58101,779» заменить цифрами «59492,939»;</w:t>
      </w:r>
    </w:p>
    <w:p w:rsidR="000A1CC4" w:rsidRPr="007D6A8B" w:rsidRDefault="000A1CC4" w:rsidP="000A1C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после строки 181 добавить строку 182 следующего содержания:</w:t>
      </w:r>
    </w:p>
    <w:p w:rsidR="000A1CC4" w:rsidRPr="007D6A8B" w:rsidRDefault="000A1CC4" w:rsidP="000A1CC4">
      <w:pPr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10002" w:type="dxa"/>
        <w:tblInd w:w="113" w:type="dxa"/>
        <w:tblLook w:val="04A0" w:firstRow="1" w:lastRow="0" w:firstColumn="1" w:lastColumn="0" w:noHBand="0" w:noVBand="1"/>
      </w:tblPr>
      <w:tblGrid>
        <w:gridCol w:w="518"/>
        <w:gridCol w:w="517"/>
        <w:gridCol w:w="378"/>
        <w:gridCol w:w="425"/>
        <w:gridCol w:w="425"/>
        <w:gridCol w:w="567"/>
        <w:gridCol w:w="517"/>
        <w:gridCol w:w="617"/>
        <w:gridCol w:w="619"/>
        <w:gridCol w:w="2783"/>
        <w:gridCol w:w="1017"/>
        <w:gridCol w:w="793"/>
        <w:gridCol w:w="826"/>
      </w:tblGrid>
      <w:tr w:rsidR="00CF5105" w:rsidRPr="007D6A8B" w:rsidTr="00CF5105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05" w:rsidRPr="007D6A8B" w:rsidRDefault="00CF5105" w:rsidP="00E655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05" w:rsidRPr="007D6A8B" w:rsidRDefault="00CF5105" w:rsidP="00E655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05" w:rsidRPr="007D6A8B" w:rsidRDefault="00CF5105" w:rsidP="00E655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05" w:rsidRPr="007D6A8B" w:rsidRDefault="00CF5105" w:rsidP="00E655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CF51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05" w:rsidRPr="007D6A8B" w:rsidRDefault="00CF5105" w:rsidP="00E655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0A1CC4" w:rsidRPr="007D6A8B" w:rsidRDefault="000A1CC4" w:rsidP="000A1CC4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»</w:t>
      </w:r>
    </w:p>
    <w:p w:rsidR="00CF5105" w:rsidRPr="007D6A8B" w:rsidRDefault="00CF5105" w:rsidP="00CF510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строки </w:t>
      </w:r>
      <w:r w:rsidR="00FD4A7C" w:rsidRPr="007D6A8B">
        <w:rPr>
          <w:rFonts w:ascii="Arial" w:hAnsi="Arial" w:cs="Arial"/>
          <w:sz w:val="24"/>
          <w:szCs w:val="24"/>
        </w:rPr>
        <w:t>182-202</w:t>
      </w:r>
      <w:r w:rsidRPr="007D6A8B">
        <w:rPr>
          <w:rFonts w:ascii="Arial" w:hAnsi="Arial" w:cs="Arial"/>
          <w:sz w:val="24"/>
          <w:szCs w:val="24"/>
        </w:rPr>
        <w:t xml:space="preserve"> считать строками </w:t>
      </w:r>
      <w:r w:rsidR="00FD4A7C" w:rsidRPr="007D6A8B">
        <w:rPr>
          <w:rFonts w:ascii="Arial" w:hAnsi="Arial" w:cs="Arial"/>
          <w:sz w:val="24"/>
          <w:szCs w:val="24"/>
        </w:rPr>
        <w:t>183-203</w:t>
      </w:r>
      <w:r w:rsidRPr="007D6A8B">
        <w:rPr>
          <w:rFonts w:ascii="Arial" w:hAnsi="Arial" w:cs="Arial"/>
          <w:sz w:val="24"/>
          <w:szCs w:val="24"/>
        </w:rPr>
        <w:t>;</w:t>
      </w:r>
    </w:p>
    <w:p w:rsidR="00CF5105" w:rsidRPr="007D6A8B" w:rsidRDefault="00CF5105" w:rsidP="00CF51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 графе </w:t>
      </w:r>
      <w:r w:rsidR="00FD4A7C" w:rsidRPr="007D6A8B">
        <w:rPr>
          <w:rFonts w:ascii="Arial" w:hAnsi="Arial" w:cs="Arial"/>
          <w:sz w:val="24"/>
          <w:szCs w:val="24"/>
        </w:rPr>
        <w:t xml:space="preserve">10 в строке «Всего доходов» </w:t>
      </w:r>
      <w:r w:rsidRPr="007D6A8B">
        <w:rPr>
          <w:rFonts w:ascii="Arial" w:hAnsi="Arial" w:cs="Arial"/>
          <w:sz w:val="24"/>
          <w:szCs w:val="24"/>
        </w:rPr>
        <w:t>цифры «</w:t>
      </w:r>
      <w:r w:rsidR="00FD4A7C" w:rsidRPr="007D6A8B">
        <w:rPr>
          <w:rFonts w:ascii="Arial" w:hAnsi="Arial" w:cs="Arial"/>
          <w:sz w:val="24"/>
          <w:szCs w:val="24"/>
        </w:rPr>
        <w:t>1740821,332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FD4A7C" w:rsidRPr="007D6A8B">
        <w:rPr>
          <w:rFonts w:ascii="Arial" w:hAnsi="Arial" w:cs="Arial"/>
          <w:sz w:val="24"/>
          <w:szCs w:val="24"/>
        </w:rPr>
        <w:t>1742212,492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941CE9" w:rsidRPr="007D6A8B" w:rsidRDefault="00941CE9" w:rsidP="00941CE9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184C39" w:rsidRPr="007D6A8B" w:rsidRDefault="007D6A8B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1.4</w:t>
      </w:r>
      <w:r w:rsidR="00184C39" w:rsidRPr="007D6A8B">
        <w:rPr>
          <w:rFonts w:ascii="Arial" w:hAnsi="Arial" w:cs="Arial"/>
          <w:sz w:val="24"/>
          <w:szCs w:val="24"/>
        </w:rPr>
        <w:t>. В приложении №3 «Распределение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годов»:</w:t>
      </w:r>
    </w:p>
    <w:p w:rsidR="00184C3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4:</w:t>
      </w:r>
    </w:p>
    <w:p w:rsidR="00184C3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47 цифры «81977,283» заменить цифрами «83368,443»;</w:t>
      </w:r>
    </w:p>
    <w:p w:rsidR="00184C3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49 цифры «60623,783» заменить цифрами «62014,943»;</w:t>
      </w:r>
    </w:p>
    <w:p w:rsidR="00184C3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51 цифры «1771449,467» заменить цифрами «1772840,627»;</w:t>
      </w:r>
    </w:p>
    <w:p w:rsidR="00184C3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41CE9" w:rsidRPr="007D6A8B" w:rsidRDefault="00184C3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</w:t>
      </w:r>
      <w:r w:rsidR="007D6A8B" w:rsidRPr="007D6A8B">
        <w:rPr>
          <w:rFonts w:ascii="Arial" w:hAnsi="Arial" w:cs="Arial"/>
          <w:sz w:val="24"/>
          <w:szCs w:val="24"/>
        </w:rPr>
        <w:t>5</w:t>
      </w:r>
      <w:r w:rsidR="00941CE9" w:rsidRPr="007D6A8B">
        <w:rPr>
          <w:rFonts w:ascii="Arial" w:hAnsi="Arial" w:cs="Arial"/>
          <w:sz w:val="24"/>
          <w:szCs w:val="24"/>
        </w:rPr>
        <w:t>. В приложении №4 «Ведомственная структура расходов районного бюджета на 2022 год и плановый период 2023 - 2024 годов»: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7: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 строке </w:t>
      </w:r>
      <w:r w:rsidR="00525903" w:rsidRPr="007D6A8B">
        <w:rPr>
          <w:rFonts w:ascii="Arial" w:hAnsi="Arial" w:cs="Arial"/>
          <w:sz w:val="24"/>
          <w:szCs w:val="24"/>
        </w:rPr>
        <w:t>822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 w:rsidR="00525903" w:rsidRPr="007D6A8B">
        <w:rPr>
          <w:rFonts w:ascii="Arial" w:hAnsi="Arial" w:cs="Arial"/>
          <w:sz w:val="24"/>
          <w:szCs w:val="24"/>
        </w:rPr>
        <w:t>96308,276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525903" w:rsidRPr="007D6A8B">
        <w:rPr>
          <w:rFonts w:ascii="Arial" w:hAnsi="Arial" w:cs="Arial"/>
          <w:sz w:val="24"/>
          <w:szCs w:val="24"/>
        </w:rPr>
        <w:t>97699,436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 строке </w:t>
      </w:r>
      <w:r w:rsidR="00525903" w:rsidRPr="007D6A8B">
        <w:rPr>
          <w:rFonts w:ascii="Arial" w:hAnsi="Arial" w:cs="Arial"/>
          <w:sz w:val="24"/>
          <w:szCs w:val="24"/>
        </w:rPr>
        <w:t>873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 w:rsidR="00525903" w:rsidRPr="007D6A8B">
        <w:rPr>
          <w:rFonts w:ascii="Arial" w:hAnsi="Arial" w:cs="Arial"/>
          <w:sz w:val="24"/>
          <w:szCs w:val="24"/>
        </w:rPr>
        <w:t>75800,961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525903" w:rsidRPr="007D6A8B">
        <w:rPr>
          <w:rFonts w:ascii="Arial" w:hAnsi="Arial" w:cs="Arial"/>
          <w:sz w:val="24"/>
          <w:szCs w:val="24"/>
        </w:rPr>
        <w:t>77192,121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</w:t>
      </w:r>
      <w:r w:rsidR="00525903" w:rsidRPr="007D6A8B">
        <w:rPr>
          <w:rFonts w:ascii="Arial" w:hAnsi="Arial" w:cs="Arial"/>
          <w:sz w:val="24"/>
          <w:szCs w:val="24"/>
        </w:rPr>
        <w:t xml:space="preserve">е 883 </w:t>
      </w:r>
      <w:r w:rsidRPr="007D6A8B">
        <w:rPr>
          <w:rFonts w:ascii="Arial" w:hAnsi="Arial" w:cs="Arial"/>
          <w:sz w:val="24"/>
          <w:szCs w:val="24"/>
        </w:rPr>
        <w:t>цифры «</w:t>
      </w:r>
      <w:r w:rsidR="00525903" w:rsidRPr="007D6A8B">
        <w:rPr>
          <w:rFonts w:ascii="Arial" w:hAnsi="Arial" w:cs="Arial"/>
          <w:sz w:val="24"/>
          <w:szCs w:val="24"/>
        </w:rPr>
        <w:t>54447,461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525903" w:rsidRPr="007D6A8B">
        <w:rPr>
          <w:rFonts w:ascii="Arial" w:hAnsi="Arial" w:cs="Arial"/>
          <w:sz w:val="24"/>
          <w:szCs w:val="24"/>
        </w:rPr>
        <w:t>55838,621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 строках </w:t>
      </w:r>
      <w:r w:rsidR="00525903" w:rsidRPr="007D6A8B">
        <w:rPr>
          <w:rFonts w:ascii="Arial" w:hAnsi="Arial" w:cs="Arial"/>
          <w:sz w:val="24"/>
          <w:szCs w:val="24"/>
        </w:rPr>
        <w:t>889-890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 w:rsidR="00525903" w:rsidRPr="007D6A8B">
        <w:rPr>
          <w:rFonts w:ascii="Arial" w:hAnsi="Arial" w:cs="Arial"/>
          <w:sz w:val="24"/>
          <w:szCs w:val="24"/>
        </w:rPr>
        <w:t>3487,960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525903" w:rsidRPr="007D6A8B">
        <w:rPr>
          <w:rFonts w:ascii="Arial" w:hAnsi="Arial" w:cs="Arial"/>
          <w:sz w:val="24"/>
          <w:szCs w:val="24"/>
        </w:rPr>
        <w:t>4879,120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941CE9" w:rsidRPr="007D6A8B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после строки </w:t>
      </w:r>
      <w:r w:rsidR="00525903" w:rsidRPr="007D6A8B">
        <w:rPr>
          <w:rFonts w:ascii="Arial" w:hAnsi="Arial" w:cs="Arial"/>
          <w:sz w:val="24"/>
          <w:szCs w:val="24"/>
        </w:rPr>
        <w:t>890</w:t>
      </w:r>
      <w:r w:rsidRPr="007D6A8B">
        <w:rPr>
          <w:rFonts w:ascii="Arial" w:hAnsi="Arial" w:cs="Arial"/>
          <w:sz w:val="24"/>
          <w:szCs w:val="24"/>
        </w:rPr>
        <w:t xml:space="preserve"> дополнить строками </w:t>
      </w:r>
      <w:r w:rsidR="00525903" w:rsidRPr="007D6A8B">
        <w:rPr>
          <w:rFonts w:ascii="Arial" w:hAnsi="Arial" w:cs="Arial"/>
          <w:sz w:val="24"/>
          <w:szCs w:val="24"/>
        </w:rPr>
        <w:t>891-893</w:t>
      </w:r>
      <w:r w:rsidRPr="007D6A8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41CE9" w:rsidRPr="007D6A8B" w:rsidRDefault="00941CE9" w:rsidP="00941CE9">
      <w:pPr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518"/>
        <w:gridCol w:w="3872"/>
        <w:gridCol w:w="517"/>
        <w:gridCol w:w="617"/>
        <w:gridCol w:w="1238"/>
        <w:gridCol w:w="517"/>
        <w:gridCol w:w="1017"/>
        <w:gridCol w:w="793"/>
        <w:gridCol w:w="826"/>
      </w:tblGrid>
      <w:tr w:rsidR="00B02E94" w:rsidRPr="007D6A8B" w:rsidTr="0078158C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7D6A8B" w:rsidRDefault="00525903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2E94" w:rsidRPr="007D6A8B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7D6A8B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2E94" w:rsidRPr="007D6A8B" w:rsidRDefault="00B02E9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41CE9" w:rsidRPr="007D6A8B" w:rsidTr="0078158C">
        <w:trPr>
          <w:trHeight w:val="32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525903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41CE9" w:rsidRPr="007D6A8B" w:rsidTr="0078158C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525903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525903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1CE9" w:rsidRPr="007D6A8B" w:rsidRDefault="00941CE9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941CE9" w:rsidRPr="007D6A8B" w:rsidRDefault="00941CE9" w:rsidP="00941CE9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»</w:t>
      </w:r>
    </w:p>
    <w:p w:rsidR="00941CE9" w:rsidRPr="007D6A8B" w:rsidRDefault="00941CE9" w:rsidP="00941CE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строки </w:t>
      </w:r>
      <w:r w:rsidR="00525903" w:rsidRPr="007D6A8B">
        <w:rPr>
          <w:rFonts w:ascii="Arial" w:hAnsi="Arial" w:cs="Arial"/>
          <w:sz w:val="24"/>
          <w:szCs w:val="24"/>
        </w:rPr>
        <w:t xml:space="preserve">891-977 </w:t>
      </w:r>
      <w:r w:rsidRPr="007D6A8B">
        <w:rPr>
          <w:rFonts w:ascii="Arial" w:hAnsi="Arial" w:cs="Arial"/>
          <w:sz w:val="24"/>
          <w:szCs w:val="24"/>
        </w:rPr>
        <w:t xml:space="preserve">считать строками </w:t>
      </w:r>
      <w:r w:rsidR="00525903" w:rsidRPr="007D6A8B">
        <w:rPr>
          <w:rFonts w:ascii="Arial" w:hAnsi="Arial" w:cs="Arial"/>
          <w:sz w:val="24"/>
          <w:szCs w:val="24"/>
        </w:rPr>
        <w:t>894-980</w:t>
      </w:r>
      <w:r w:rsidRPr="007D6A8B">
        <w:rPr>
          <w:rFonts w:ascii="Arial" w:hAnsi="Arial" w:cs="Arial"/>
          <w:sz w:val="24"/>
          <w:szCs w:val="24"/>
        </w:rPr>
        <w:t>;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7:</w:t>
      </w:r>
    </w:p>
    <w:p w:rsidR="00941CE9" w:rsidRPr="007D6A8B" w:rsidRDefault="00941CE9" w:rsidP="00941C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</w:t>
      </w:r>
      <w:r w:rsidR="00525903" w:rsidRPr="007D6A8B">
        <w:rPr>
          <w:rFonts w:ascii="Arial" w:hAnsi="Arial" w:cs="Arial"/>
          <w:sz w:val="24"/>
          <w:szCs w:val="24"/>
        </w:rPr>
        <w:t xml:space="preserve">е 980 </w:t>
      </w:r>
      <w:r w:rsidRPr="007D6A8B">
        <w:rPr>
          <w:rFonts w:ascii="Arial" w:hAnsi="Arial" w:cs="Arial"/>
          <w:sz w:val="24"/>
          <w:szCs w:val="24"/>
        </w:rPr>
        <w:t>цифры «</w:t>
      </w:r>
      <w:r w:rsidR="00525903" w:rsidRPr="007D6A8B">
        <w:rPr>
          <w:rFonts w:ascii="Arial" w:hAnsi="Arial" w:cs="Arial"/>
          <w:sz w:val="24"/>
          <w:szCs w:val="24"/>
        </w:rPr>
        <w:t>1771449,467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525903" w:rsidRPr="007D6A8B">
        <w:rPr>
          <w:rFonts w:ascii="Arial" w:hAnsi="Arial" w:cs="Arial"/>
          <w:sz w:val="24"/>
          <w:szCs w:val="24"/>
        </w:rPr>
        <w:t>1772840,627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AE2004" w:rsidRPr="007D6A8B" w:rsidRDefault="00AE2004" w:rsidP="00941CE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24134" w:rsidRPr="007D6A8B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</w:t>
      </w:r>
      <w:r w:rsidR="007D6A8B" w:rsidRPr="007D6A8B">
        <w:rPr>
          <w:rFonts w:ascii="Arial" w:hAnsi="Arial" w:cs="Arial"/>
          <w:sz w:val="24"/>
          <w:szCs w:val="24"/>
        </w:rPr>
        <w:t>6</w:t>
      </w:r>
      <w:r w:rsidRPr="007D6A8B">
        <w:rPr>
          <w:rFonts w:ascii="Arial" w:hAnsi="Arial" w:cs="Arial"/>
          <w:sz w:val="24"/>
          <w:szCs w:val="24"/>
        </w:rPr>
        <w:t>. В приложении №</w:t>
      </w:r>
      <w:r w:rsidR="00543B84" w:rsidRPr="007D6A8B">
        <w:rPr>
          <w:rFonts w:ascii="Arial" w:hAnsi="Arial" w:cs="Arial"/>
          <w:sz w:val="24"/>
          <w:szCs w:val="24"/>
        </w:rPr>
        <w:t>5</w:t>
      </w:r>
      <w:r w:rsidRPr="007D6A8B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 w:rsidR="00543B84" w:rsidRPr="007D6A8B">
        <w:rPr>
          <w:rFonts w:ascii="Arial" w:hAnsi="Arial" w:cs="Arial"/>
          <w:sz w:val="24"/>
          <w:szCs w:val="24"/>
        </w:rPr>
        <w:t>2</w:t>
      </w:r>
      <w:r w:rsidRPr="007D6A8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3B84" w:rsidRPr="007D6A8B">
        <w:rPr>
          <w:rFonts w:ascii="Arial" w:hAnsi="Arial" w:cs="Arial"/>
          <w:sz w:val="24"/>
          <w:szCs w:val="24"/>
        </w:rPr>
        <w:t>3</w:t>
      </w:r>
      <w:r w:rsidRPr="007D6A8B">
        <w:rPr>
          <w:rFonts w:ascii="Arial" w:hAnsi="Arial" w:cs="Arial"/>
          <w:sz w:val="24"/>
          <w:szCs w:val="24"/>
        </w:rPr>
        <w:t xml:space="preserve"> - 202</w:t>
      </w:r>
      <w:r w:rsidR="00543B84" w:rsidRPr="007D6A8B">
        <w:rPr>
          <w:rFonts w:ascii="Arial" w:hAnsi="Arial" w:cs="Arial"/>
          <w:sz w:val="24"/>
          <w:szCs w:val="24"/>
        </w:rPr>
        <w:t>4</w:t>
      </w:r>
      <w:r w:rsidRPr="007D6A8B">
        <w:rPr>
          <w:rFonts w:ascii="Arial" w:hAnsi="Arial" w:cs="Arial"/>
          <w:sz w:val="24"/>
          <w:szCs w:val="24"/>
        </w:rPr>
        <w:t xml:space="preserve"> годов»:</w:t>
      </w:r>
    </w:p>
    <w:p w:rsidR="00543B84" w:rsidRPr="007D6A8B" w:rsidRDefault="00543B84" w:rsidP="00543B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6:</w:t>
      </w:r>
    </w:p>
    <w:p w:rsidR="009A1CDA" w:rsidRPr="007D6A8B" w:rsidRDefault="009A1CDA" w:rsidP="009A1CD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1113-1114 цифры «23995,275» заменить цифрами «25386,435»;</w:t>
      </w:r>
    </w:p>
    <w:p w:rsidR="00224134" w:rsidRPr="007D6A8B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после строки 1</w:t>
      </w:r>
      <w:r w:rsidR="009A1CDA" w:rsidRPr="007D6A8B">
        <w:rPr>
          <w:rFonts w:ascii="Arial" w:hAnsi="Arial" w:cs="Arial"/>
          <w:sz w:val="24"/>
          <w:szCs w:val="24"/>
        </w:rPr>
        <w:t>114</w:t>
      </w:r>
      <w:r w:rsidRPr="007D6A8B">
        <w:rPr>
          <w:rFonts w:ascii="Arial" w:hAnsi="Arial" w:cs="Arial"/>
          <w:sz w:val="24"/>
          <w:szCs w:val="24"/>
        </w:rPr>
        <w:t xml:space="preserve"> дополнить строками </w:t>
      </w:r>
      <w:r w:rsidR="009A1CDA" w:rsidRPr="007D6A8B">
        <w:rPr>
          <w:rFonts w:ascii="Arial" w:hAnsi="Arial" w:cs="Arial"/>
          <w:sz w:val="24"/>
          <w:szCs w:val="24"/>
        </w:rPr>
        <w:t>1115-1119</w:t>
      </w:r>
      <w:r w:rsidRPr="007D6A8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24134" w:rsidRPr="007D6A8B" w:rsidRDefault="00224134" w:rsidP="00224134">
      <w:pPr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411"/>
        <w:gridCol w:w="1218"/>
        <w:gridCol w:w="572"/>
        <w:gridCol w:w="617"/>
        <w:gridCol w:w="1017"/>
        <w:gridCol w:w="667"/>
        <w:gridCol w:w="667"/>
      </w:tblGrid>
      <w:tr w:rsidR="00224134" w:rsidRPr="007D6A8B" w:rsidTr="00CA1109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1115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9A1C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Расходы на увеличение с 1 июня 2022 года региональных выплат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7D6A8B" w:rsidTr="00CA1109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9A1C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7D6A8B" w:rsidTr="00CA1109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9A1C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7D6A8B" w:rsidTr="00CA1109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9A1C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24134" w:rsidRPr="007D6A8B" w:rsidTr="00CA1109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9A1CDA" w:rsidP="00CA11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5710010340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8327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4134" w:rsidRPr="007D6A8B" w:rsidRDefault="009A1CDA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1 391,160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4134" w:rsidRPr="007D6A8B" w:rsidRDefault="00224134" w:rsidP="00CA11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6A8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224134" w:rsidRPr="007D6A8B" w:rsidRDefault="00224134" w:rsidP="00224134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»</w:t>
      </w:r>
    </w:p>
    <w:p w:rsidR="00224134" w:rsidRPr="007D6A8B" w:rsidRDefault="00224134" w:rsidP="0022413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строки </w:t>
      </w:r>
      <w:r w:rsidR="009A1CDA" w:rsidRPr="007D6A8B">
        <w:rPr>
          <w:rFonts w:ascii="Arial" w:hAnsi="Arial" w:cs="Arial"/>
          <w:sz w:val="24"/>
          <w:szCs w:val="24"/>
        </w:rPr>
        <w:t>1115-1257</w:t>
      </w:r>
      <w:r w:rsidR="00832735" w:rsidRPr="007D6A8B">
        <w:rPr>
          <w:rFonts w:ascii="Arial" w:hAnsi="Arial" w:cs="Arial"/>
          <w:sz w:val="24"/>
          <w:szCs w:val="24"/>
        </w:rPr>
        <w:t xml:space="preserve"> </w:t>
      </w:r>
      <w:r w:rsidRPr="007D6A8B">
        <w:rPr>
          <w:rFonts w:ascii="Arial" w:hAnsi="Arial" w:cs="Arial"/>
          <w:sz w:val="24"/>
          <w:szCs w:val="24"/>
        </w:rPr>
        <w:t xml:space="preserve">считать строками </w:t>
      </w:r>
      <w:r w:rsidR="00832735" w:rsidRPr="007D6A8B">
        <w:rPr>
          <w:rFonts w:ascii="Arial" w:hAnsi="Arial" w:cs="Arial"/>
          <w:sz w:val="24"/>
          <w:szCs w:val="24"/>
        </w:rPr>
        <w:t>1</w:t>
      </w:r>
      <w:r w:rsidR="009A1CDA" w:rsidRPr="007D6A8B">
        <w:rPr>
          <w:rFonts w:ascii="Arial" w:hAnsi="Arial" w:cs="Arial"/>
          <w:sz w:val="24"/>
          <w:szCs w:val="24"/>
        </w:rPr>
        <w:t>120-1263</w:t>
      </w:r>
      <w:r w:rsidRPr="007D6A8B">
        <w:rPr>
          <w:rFonts w:ascii="Arial" w:hAnsi="Arial" w:cs="Arial"/>
          <w:sz w:val="24"/>
          <w:szCs w:val="24"/>
        </w:rPr>
        <w:t>;</w:t>
      </w:r>
    </w:p>
    <w:p w:rsidR="00224134" w:rsidRPr="007D6A8B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6:</w:t>
      </w:r>
    </w:p>
    <w:p w:rsidR="00224134" w:rsidRPr="007D6A8B" w:rsidRDefault="00224134" w:rsidP="002241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строке 1</w:t>
      </w:r>
      <w:r w:rsidR="00832735" w:rsidRPr="007D6A8B">
        <w:rPr>
          <w:rFonts w:ascii="Arial" w:hAnsi="Arial" w:cs="Arial"/>
          <w:sz w:val="24"/>
          <w:szCs w:val="24"/>
        </w:rPr>
        <w:t>2</w:t>
      </w:r>
      <w:r w:rsidR="009A1CDA" w:rsidRPr="007D6A8B">
        <w:rPr>
          <w:rFonts w:ascii="Arial" w:hAnsi="Arial" w:cs="Arial"/>
          <w:sz w:val="24"/>
          <w:szCs w:val="24"/>
        </w:rPr>
        <w:t>63</w:t>
      </w:r>
      <w:r w:rsidRPr="007D6A8B">
        <w:rPr>
          <w:rFonts w:ascii="Arial" w:hAnsi="Arial" w:cs="Arial"/>
          <w:sz w:val="24"/>
          <w:szCs w:val="24"/>
        </w:rPr>
        <w:t xml:space="preserve"> цифры «</w:t>
      </w:r>
      <w:r w:rsidR="009A1CDA" w:rsidRPr="007D6A8B">
        <w:rPr>
          <w:rFonts w:ascii="Arial" w:hAnsi="Arial" w:cs="Arial"/>
          <w:sz w:val="24"/>
          <w:szCs w:val="24"/>
        </w:rPr>
        <w:t>1771449,467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 w:rsidR="009A1CDA" w:rsidRPr="007D6A8B">
        <w:rPr>
          <w:rFonts w:ascii="Arial" w:hAnsi="Arial" w:cs="Arial"/>
          <w:sz w:val="24"/>
          <w:szCs w:val="24"/>
        </w:rPr>
        <w:t>1772840,627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2D57A9" w:rsidRPr="007D6A8B" w:rsidRDefault="002D57A9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57A9" w:rsidRPr="007D6A8B" w:rsidRDefault="007D6A8B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1.7</w:t>
      </w:r>
      <w:r w:rsidR="002D57A9" w:rsidRPr="007D6A8B">
        <w:rPr>
          <w:rFonts w:ascii="Arial" w:hAnsi="Arial" w:cs="Arial"/>
          <w:sz w:val="24"/>
          <w:szCs w:val="24"/>
        </w:rPr>
        <w:t>. Пункт 14 изложить в следующей редакции:</w:t>
      </w:r>
    </w:p>
    <w:p w:rsidR="002D57A9" w:rsidRPr="007D6A8B" w:rsidRDefault="002D57A9" w:rsidP="002D57A9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«14. Направить бюджетам поселений района иные межбюджетные трансферты в 2022 году в сумме </w:t>
      </w:r>
      <w:r w:rsidR="00F524D6" w:rsidRPr="007D6A8B">
        <w:rPr>
          <w:rFonts w:ascii="Arial" w:hAnsi="Arial" w:cs="Arial"/>
          <w:sz w:val="24"/>
          <w:szCs w:val="24"/>
        </w:rPr>
        <w:t>70 328,028</w:t>
      </w:r>
      <w:r w:rsidRPr="007D6A8B">
        <w:rPr>
          <w:rFonts w:ascii="Arial" w:hAnsi="Arial" w:cs="Arial"/>
          <w:sz w:val="24"/>
          <w:szCs w:val="24"/>
        </w:rPr>
        <w:t xml:space="preserve"> тыс. рублей, в 2023 году в сумме 69328,388 тыс. рублей, в 2024 году в сумме 52117,088 тыс. рублей, из них: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а) иные межбюджетные трансферты на обеспечение сбалансированности бюджетов поселений Шушенского района в 2022 году в общей сумме 50959,501 тыс. рублей, в 2023 году в сумме 47338,603 тыс. рублей, в 2024 году в сумме 47460,303 тыс. рублей ежегодно согласно </w:t>
      </w:r>
      <w:r w:rsidRPr="007D6A8B">
        <w:rPr>
          <w:rFonts w:ascii="Arial" w:hAnsi="Arial" w:cs="Arial"/>
          <w:color w:val="FF0000"/>
          <w:sz w:val="24"/>
          <w:szCs w:val="24"/>
        </w:rPr>
        <w:t>приложению № 9</w:t>
      </w:r>
      <w:r w:rsidRPr="007D6A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б) иные межбюджетные трансферты на содержание автомобильных дорог общего пользования местного значения в 2022 году и плановом периоде 2023-2024 годах в сумме 2043,485</w:t>
      </w:r>
      <w:r w:rsidRPr="007D6A8B">
        <w:rPr>
          <w:rFonts w:ascii="Arial" w:hAnsi="Arial" w:cs="Arial"/>
          <w:color w:val="00B0F0"/>
          <w:sz w:val="24"/>
          <w:szCs w:val="24"/>
        </w:rPr>
        <w:t xml:space="preserve"> </w:t>
      </w:r>
      <w:r w:rsidRPr="007D6A8B">
        <w:rPr>
          <w:rFonts w:ascii="Arial" w:hAnsi="Arial" w:cs="Arial"/>
          <w:sz w:val="24"/>
          <w:szCs w:val="24"/>
        </w:rPr>
        <w:t>тыс. рублей ежегодно.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в) иные межбюджетные трансферты </w:t>
      </w:r>
      <w:r w:rsidRPr="007D6A8B">
        <w:rPr>
          <w:rFonts w:ascii="Arial" w:hAnsi="Arial" w:cs="Arial"/>
          <w:iCs/>
          <w:sz w:val="24"/>
          <w:szCs w:val="24"/>
        </w:rPr>
        <w:t>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2022 году в сумме 1433,480 тыс. рублей согласно</w:t>
      </w:r>
      <w:r w:rsidRPr="007D6A8B">
        <w:rPr>
          <w:rFonts w:ascii="Arial" w:hAnsi="Arial" w:cs="Arial"/>
          <w:sz w:val="24"/>
          <w:szCs w:val="24"/>
        </w:rPr>
        <w:t xml:space="preserve"> приложению № 11 </w:t>
      </w:r>
      <w:r w:rsidRPr="007D6A8B">
        <w:rPr>
          <w:rFonts w:ascii="Arial" w:hAnsi="Arial" w:cs="Arial"/>
          <w:iCs/>
          <w:sz w:val="24"/>
          <w:szCs w:val="24"/>
        </w:rPr>
        <w:t>к</w:t>
      </w:r>
      <w:r w:rsidRPr="007D6A8B">
        <w:rPr>
          <w:rFonts w:ascii="Arial" w:hAnsi="Arial" w:cs="Arial"/>
          <w:sz w:val="24"/>
          <w:szCs w:val="24"/>
        </w:rPr>
        <w:t xml:space="preserve"> настоящему Решению;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г) иные межбюджетные трансферты </w:t>
      </w:r>
      <w:r w:rsidRPr="007D6A8B">
        <w:rPr>
          <w:rFonts w:ascii="Arial" w:hAnsi="Arial" w:cs="Arial"/>
          <w:iCs/>
          <w:sz w:val="24"/>
          <w:szCs w:val="24"/>
        </w:rPr>
        <w:t xml:space="preserve">бюджетам поселений на обеспечение первичных мер пожарной безопасности в </w:t>
      </w:r>
      <w:r w:rsidRPr="007D6A8B">
        <w:rPr>
          <w:rFonts w:ascii="Arial" w:hAnsi="Arial" w:cs="Arial"/>
          <w:sz w:val="24"/>
          <w:szCs w:val="24"/>
        </w:rPr>
        <w:t>2022 году и плановом периоде 2023-2024 годах в сумме 2613,300</w:t>
      </w:r>
      <w:r w:rsidRPr="007D6A8B">
        <w:rPr>
          <w:rFonts w:ascii="Arial" w:hAnsi="Arial" w:cs="Arial"/>
          <w:color w:val="00B0F0"/>
          <w:sz w:val="24"/>
          <w:szCs w:val="24"/>
        </w:rPr>
        <w:t xml:space="preserve"> </w:t>
      </w:r>
      <w:r w:rsidRPr="007D6A8B">
        <w:rPr>
          <w:rFonts w:ascii="Arial" w:hAnsi="Arial" w:cs="Arial"/>
          <w:sz w:val="24"/>
          <w:szCs w:val="24"/>
        </w:rPr>
        <w:t>тыс. рублей ежегодно.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д) иные межбюджетные трансферты </w:t>
      </w:r>
      <w:r w:rsidRPr="007D6A8B">
        <w:rPr>
          <w:rFonts w:ascii="Arial" w:hAnsi="Arial" w:cs="Arial"/>
          <w:iCs/>
          <w:sz w:val="24"/>
          <w:szCs w:val="24"/>
        </w:rPr>
        <w:t>бюджету Ильичевского сельсовета на государственную поддержку муниципальных комплексных проектов развития в 2023 году в сумме 17333,000 тыс. рублей.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iCs/>
          <w:sz w:val="24"/>
          <w:szCs w:val="24"/>
        </w:rPr>
        <w:t xml:space="preserve">е) иные межбюджетные трансферты бюджетам поселений </w:t>
      </w:r>
      <w:r w:rsidRPr="007D6A8B">
        <w:rPr>
          <w:rFonts w:ascii="Arial" w:hAnsi="Arial" w:cs="Arial"/>
          <w:sz w:val="24"/>
          <w:szCs w:val="24"/>
        </w:rPr>
        <w:t>на содержание автомобильных дорог общего пользования местного значения за счет средств дорожного фонда Красноярского края в 2022 году в сумме 3306,300</w:t>
      </w:r>
      <w:r w:rsidRPr="007D6A8B">
        <w:rPr>
          <w:rFonts w:ascii="Arial" w:hAnsi="Arial" w:cs="Arial"/>
          <w:color w:val="00B0F0"/>
          <w:sz w:val="24"/>
          <w:szCs w:val="24"/>
        </w:rPr>
        <w:t xml:space="preserve"> </w:t>
      </w:r>
      <w:r w:rsidRPr="007D6A8B">
        <w:rPr>
          <w:rFonts w:ascii="Arial" w:hAnsi="Arial" w:cs="Arial"/>
          <w:sz w:val="24"/>
          <w:szCs w:val="24"/>
        </w:rPr>
        <w:t>тыс. рублей.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ж) иные межбюджетные трансферты бюджетам поселений на реализацию проектов по решению вопросов местного значения, осуществляемых непосредственно населением на территории населенного пункта в 2022 году в сумме 350,000 тыс. рублей.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lastRenderedPageBreak/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з) иные межбюджетные трансферты бюджетам поселений на осуществление расходов, направленных на реализацию мероприятий по поддержке местных инициатив, в 2022 году в сумме 6176,322 тыс. рублей.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Распределение иных межбюджетных трансфертов осуществляется в соответствии с порядком и условиями предоставления иных межбюджетных трансфертов установленным представительным органом.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и) иные межбюджетные трансферты </w:t>
      </w:r>
      <w:r w:rsidRPr="007D6A8B">
        <w:rPr>
          <w:rFonts w:ascii="Arial" w:hAnsi="Arial" w:cs="Arial"/>
          <w:iCs/>
          <w:sz w:val="24"/>
          <w:szCs w:val="24"/>
        </w:rPr>
        <w:t xml:space="preserve">бюджетам поселений за содействие развитию налогового потенциала </w:t>
      </w:r>
      <w:r w:rsidRPr="007D6A8B">
        <w:rPr>
          <w:rFonts w:ascii="Arial" w:hAnsi="Arial" w:cs="Arial"/>
          <w:sz w:val="24"/>
          <w:szCs w:val="24"/>
        </w:rPr>
        <w:t>в 2022 году в сумме 539,550 тыс. рублей согласно приложению № 12 к настоящему Решению;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к) иные межбюджетные трансферты бюджетам поселений на частичное финансирование (возмещение) расходов на увеличение (индексацию) оплаты труда отдельным категориям работников бюджетной сферы </w:t>
      </w:r>
      <w:r w:rsidR="00567329" w:rsidRPr="007D6A8B">
        <w:rPr>
          <w:rFonts w:ascii="Arial" w:hAnsi="Arial" w:cs="Arial"/>
          <w:sz w:val="24"/>
          <w:szCs w:val="24"/>
        </w:rPr>
        <w:t xml:space="preserve">поселений </w:t>
      </w:r>
      <w:r w:rsidRPr="007D6A8B">
        <w:rPr>
          <w:rFonts w:ascii="Arial" w:hAnsi="Arial" w:cs="Arial"/>
          <w:sz w:val="24"/>
          <w:szCs w:val="24"/>
        </w:rPr>
        <w:t>в 2022 году в сумме 1514,930 тыс. рублей согласно приложению №13 к настоящему Решению;</w:t>
      </w:r>
    </w:p>
    <w:p w:rsidR="002D57A9" w:rsidRPr="007D6A8B" w:rsidRDefault="002D57A9" w:rsidP="002D57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л) </w:t>
      </w:r>
      <w:r w:rsidRPr="007D6A8B">
        <w:rPr>
          <w:rFonts w:ascii="Arial" w:hAnsi="Arial" w:cs="Arial"/>
          <w:bCs/>
          <w:sz w:val="24"/>
          <w:szCs w:val="24"/>
        </w:rPr>
        <w:t>иные межбюджетные трансферты бюджетам поселений Шушенского района</w:t>
      </w:r>
      <w:r w:rsidR="00567329" w:rsidRPr="007D6A8B">
        <w:rPr>
          <w:rFonts w:ascii="Arial" w:hAnsi="Arial" w:cs="Arial"/>
          <w:bCs/>
          <w:sz w:val="24"/>
          <w:szCs w:val="24"/>
        </w:rPr>
        <w:t xml:space="preserve"> </w:t>
      </w:r>
      <w:r w:rsidRPr="007D6A8B">
        <w:rPr>
          <w:rFonts w:ascii="Arial" w:hAnsi="Arial" w:cs="Arial"/>
          <w:bCs/>
          <w:sz w:val="24"/>
          <w:szCs w:val="24"/>
        </w:rPr>
        <w:t>на частичное финансирование (возмещение) расходов на увеличение с 1 июня 2022 года региональных выплат в сумме 1391,160 тыс. рублей согласно приложению №14 к настоящему Решению.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8D3DD9" w:rsidRPr="007D6A8B" w:rsidRDefault="008D3DD9" w:rsidP="0022413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57A9" w:rsidRPr="007D6A8B" w:rsidRDefault="00C4423B" w:rsidP="007D6A8B">
      <w:pPr>
        <w:tabs>
          <w:tab w:val="left" w:pos="851"/>
          <w:tab w:val="left" w:pos="993"/>
        </w:tabs>
        <w:ind w:firstLine="720"/>
        <w:jc w:val="both"/>
        <w:rPr>
          <w:rFonts w:ascii="Arial" w:hAnsi="Arial" w:cs="Arial"/>
          <w:sz w:val="24"/>
        </w:rPr>
      </w:pPr>
      <w:r w:rsidRPr="007D6A8B">
        <w:rPr>
          <w:rFonts w:ascii="Arial" w:hAnsi="Arial" w:cs="Arial"/>
          <w:sz w:val="24"/>
        </w:rPr>
        <w:t>2.</w:t>
      </w:r>
      <w:r w:rsidR="007D6A8B" w:rsidRPr="007D6A8B">
        <w:rPr>
          <w:rFonts w:ascii="Arial" w:hAnsi="Arial" w:cs="Arial"/>
          <w:sz w:val="24"/>
        </w:rPr>
        <w:t xml:space="preserve"> </w:t>
      </w:r>
      <w:r w:rsidR="002D57A9" w:rsidRPr="007D6A8B">
        <w:rPr>
          <w:rFonts w:ascii="Arial" w:hAnsi="Arial" w:cs="Arial"/>
          <w:sz w:val="24"/>
        </w:rPr>
        <w:t>Дополнить Решение приложением №14 согласно приложению №</w:t>
      </w:r>
      <w:r w:rsidR="007D6A8B" w:rsidRPr="007D6A8B">
        <w:rPr>
          <w:rFonts w:ascii="Arial" w:hAnsi="Arial" w:cs="Arial"/>
          <w:sz w:val="24"/>
        </w:rPr>
        <w:t>1</w:t>
      </w:r>
      <w:r w:rsidR="002D57A9" w:rsidRPr="007D6A8B">
        <w:rPr>
          <w:rFonts w:ascii="Arial" w:hAnsi="Arial" w:cs="Arial"/>
          <w:sz w:val="24"/>
        </w:rPr>
        <w:t xml:space="preserve"> к настоящему Решению. </w:t>
      </w:r>
    </w:p>
    <w:p w:rsidR="002D57A9" w:rsidRPr="007D6A8B" w:rsidRDefault="002D57A9" w:rsidP="00C4423B">
      <w:pPr>
        <w:tabs>
          <w:tab w:val="left" w:pos="851"/>
          <w:tab w:val="left" w:pos="993"/>
        </w:tabs>
        <w:ind w:firstLine="720"/>
        <w:jc w:val="both"/>
        <w:rPr>
          <w:rFonts w:ascii="Arial" w:hAnsi="Arial" w:cs="Arial"/>
          <w:sz w:val="24"/>
        </w:rPr>
      </w:pPr>
    </w:p>
    <w:p w:rsidR="00920A8F" w:rsidRPr="007D6A8B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</w:rPr>
        <w:t>3</w:t>
      </w:r>
      <w:r w:rsidR="00920A8F" w:rsidRPr="007D6A8B">
        <w:rPr>
          <w:rFonts w:ascii="Arial" w:hAnsi="Arial" w:cs="Arial"/>
          <w:sz w:val="24"/>
        </w:rPr>
        <w:t xml:space="preserve">. </w:t>
      </w:r>
      <w:r w:rsidR="00624D0E" w:rsidRPr="007D6A8B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7D6A8B">
        <w:rPr>
          <w:rFonts w:ascii="Arial" w:hAnsi="Arial" w:cs="Arial"/>
          <w:sz w:val="24"/>
          <w:szCs w:val="24"/>
        </w:rPr>
        <w:t>, финансам</w:t>
      </w:r>
      <w:r w:rsidR="00AC428E" w:rsidRPr="007D6A8B">
        <w:rPr>
          <w:rFonts w:ascii="Arial" w:hAnsi="Arial" w:cs="Arial"/>
          <w:sz w:val="24"/>
          <w:szCs w:val="24"/>
        </w:rPr>
        <w:t xml:space="preserve">, </w:t>
      </w:r>
      <w:r w:rsidR="00624D0E" w:rsidRPr="007D6A8B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7D6A8B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 </w:t>
      </w:r>
      <w:r w:rsidRPr="007D6A8B">
        <w:rPr>
          <w:rFonts w:ascii="Arial" w:hAnsi="Arial" w:cs="Arial"/>
          <w:sz w:val="24"/>
          <w:szCs w:val="24"/>
        </w:rPr>
        <w:tab/>
      </w:r>
    </w:p>
    <w:p w:rsidR="00920A8F" w:rsidRPr="007D6A8B" w:rsidRDefault="00C4423B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4</w:t>
      </w:r>
      <w:r w:rsidR="00920A8F" w:rsidRPr="007D6A8B">
        <w:rPr>
          <w:rFonts w:ascii="Arial" w:hAnsi="Arial" w:cs="Arial"/>
          <w:sz w:val="24"/>
          <w:szCs w:val="24"/>
        </w:rPr>
        <w:t xml:space="preserve">. </w:t>
      </w:r>
      <w:r w:rsidR="00624D0E" w:rsidRPr="007D6A8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CC262E" w:rsidRPr="007D6A8B" w:rsidRDefault="00CC262E" w:rsidP="00920A8F">
      <w:pPr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 xml:space="preserve"> </w:t>
      </w:r>
    </w:p>
    <w:p w:rsidR="00F03F8A" w:rsidRPr="007D6A8B" w:rsidRDefault="00F03F8A" w:rsidP="009859AB">
      <w:pPr>
        <w:rPr>
          <w:rFonts w:ascii="Arial" w:hAnsi="Arial" w:cs="Arial"/>
          <w:sz w:val="24"/>
          <w:szCs w:val="24"/>
        </w:rPr>
      </w:pPr>
    </w:p>
    <w:p w:rsidR="009232E6" w:rsidRPr="007D6A8B" w:rsidRDefault="009232E6" w:rsidP="009859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1346"/>
        <w:gridCol w:w="4101"/>
      </w:tblGrid>
      <w:tr w:rsidR="00DC52B7" w:rsidRPr="005861DF" w:rsidTr="005861DF">
        <w:tc>
          <w:tcPr>
            <w:tcW w:w="4503" w:type="dxa"/>
            <w:shd w:val="clear" w:color="auto" w:fill="auto"/>
          </w:tcPr>
          <w:p w:rsidR="00DC52B7" w:rsidRPr="007D6A8B" w:rsidRDefault="00F72094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7D6A8B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7D6A8B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7D6A8B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7D6A8B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7D6A8B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7D6A8B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A8B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proofErr w:type="spellStart"/>
            <w:r w:rsidR="00F72094" w:rsidRPr="007D6A8B">
              <w:rPr>
                <w:rFonts w:ascii="Arial" w:hAnsi="Arial" w:cs="Arial"/>
                <w:sz w:val="24"/>
                <w:szCs w:val="24"/>
              </w:rPr>
              <w:t>А.Г.Керзик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C52B7" w:rsidRPr="007D6A8B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DC52B7" w:rsidRPr="007D6A8B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7D6A8B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7D6A8B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7D6A8B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F72094" w:rsidRDefault="00DC52B7" w:rsidP="0078158C">
            <w:pPr>
              <w:rPr>
                <w:rFonts w:ascii="Arial" w:hAnsi="Arial" w:cs="Arial"/>
                <w:sz w:val="24"/>
                <w:szCs w:val="24"/>
              </w:rPr>
            </w:pPr>
            <w:r w:rsidRPr="007D6A8B">
              <w:rPr>
                <w:rFonts w:ascii="Arial" w:hAnsi="Arial" w:cs="Arial"/>
                <w:sz w:val="24"/>
                <w:szCs w:val="24"/>
              </w:rPr>
              <w:t>_______________ Д.В. Джигренюк</w:t>
            </w:r>
          </w:p>
        </w:tc>
      </w:tr>
    </w:tbl>
    <w:p w:rsidR="00DC52B7" w:rsidRDefault="00DC52B7" w:rsidP="009859AB">
      <w:pPr>
        <w:rPr>
          <w:rFonts w:ascii="Arial" w:hAnsi="Arial" w:cs="Arial"/>
          <w:sz w:val="24"/>
          <w:szCs w:val="24"/>
        </w:rPr>
      </w:pPr>
    </w:p>
    <w:p w:rsidR="0089211D" w:rsidRPr="00B35269" w:rsidRDefault="0089211D" w:rsidP="0098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30"/>
        <w:gridCol w:w="4960"/>
        <w:gridCol w:w="4133"/>
      </w:tblGrid>
      <w:tr w:rsidR="0089211D" w:rsidRPr="0089211D" w:rsidTr="0089211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sz w:val="24"/>
                <w:szCs w:val="24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89211D" w:rsidRPr="0089211D" w:rsidTr="0089211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89211D" w:rsidRPr="0089211D" w:rsidTr="0089211D">
        <w:trPr>
          <w:trHeight w:val="48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от 19.08.2022  № 212-20/н </w:t>
            </w:r>
          </w:p>
        </w:tc>
      </w:tr>
      <w:tr w:rsidR="0089211D" w:rsidRPr="0089211D" w:rsidTr="0089211D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1D" w:rsidRPr="0089211D" w:rsidTr="0089211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/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14  </w:t>
            </w:r>
          </w:p>
        </w:tc>
      </w:tr>
      <w:tr w:rsidR="0089211D" w:rsidRPr="0089211D" w:rsidTr="0089211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89211D" w:rsidRPr="0089211D" w:rsidTr="0089211D">
        <w:trPr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от 17.12.2021  № 127-13/н   </w:t>
            </w:r>
          </w:p>
        </w:tc>
      </w:tr>
      <w:tr w:rsidR="0089211D" w:rsidRPr="0089211D" w:rsidTr="0089211D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1D" w:rsidRPr="0089211D" w:rsidTr="0089211D">
        <w:trPr>
          <w:trHeight w:val="130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1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иных межбюджетных трансфертов бюджетам поселений Шушенского района на частичное финансирование (возмещение) расходов на увеличение с 1 июня 2022 года региональных выплат в 2022 году</w:t>
            </w:r>
          </w:p>
        </w:tc>
      </w:tr>
      <w:tr w:rsidR="0089211D" w:rsidRPr="0089211D" w:rsidTr="0089211D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89211D" w:rsidRPr="0089211D" w:rsidTr="0089211D">
        <w:trPr>
          <w:trHeight w:val="15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89211D" w:rsidRPr="0089211D" w:rsidTr="0089211D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256,600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202,600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20,260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324,160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121,560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243,120</w:t>
            </w:r>
          </w:p>
        </w:tc>
      </w:tr>
      <w:tr w:rsidR="0089211D" w:rsidRPr="0089211D" w:rsidTr="0089211D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</w:rPr>
            </w:pPr>
            <w:r w:rsidRPr="0089211D">
              <w:rPr>
                <w:rFonts w:ascii="Arial" w:hAnsi="Arial" w:cs="Aria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11D" w:rsidRPr="0089211D" w:rsidRDefault="0089211D" w:rsidP="0089211D">
            <w:pPr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1D">
              <w:rPr>
                <w:rFonts w:ascii="Arial" w:hAnsi="Arial" w:cs="Arial"/>
                <w:sz w:val="24"/>
                <w:szCs w:val="24"/>
              </w:rPr>
              <w:t>222,860</w:t>
            </w:r>
          </w:p>
        </w:tc>
      </w:tr>
      <w:tr w:rsidR="0089211D" w:rsidRPr="0089211D" w:rsidTr="0089211D">
        <w:trPr>
          <w:trHeight w:val="420"/>
        </w:trPr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1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11D" w:rsidRPr="0089211D" w:rsidRDefault="0089211D" w:rsidP="008921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11D">
              <w:rPr>
                <w:rFonts w:ascii="Arial" w:hAnsi="Arial" w:cs="Arial"/>
                <w:b/>
                <w:bCs/>
                <w:sz w:val="24"/>
                <w:szCs w:val="24"/>
              </w:rPr>
              <w:t>1 391,160</w:t>
            </w:r>
          </w:p>
        </w:tc>
      </w:tr>
    </w:tbl>
    <w:p w:rsidR="00DC52B7" w:rsidRPr="00B35269" w:rsidRDefault="00DC52B7" w:rsidP="009859AB">
      <w:pPr>
        <w:rPr>
          <w:rFonts w:ascii="Arial" w:hAnsi="Arial" w:cs="Arial"/>
          <w:sz w:val="24"/>
          <w:szCs w:val="24"/>
        </w:rPr>
      </w:pPr>
    </w:p>
    <w:sectPr w:rsidR="00DC52B7" w:rsidRPr="00B35269" w:rsidSect="0078158C">
      <w:footerReference w:type="even" r:id="rId9"/>
      <w:footerReference w:type="default" r:id="rId10"/>
      <w:pgSz w:w="11907" w:h="16840" w:code="9"/>
      <w:pgMar w:top="794" w:right="851" w:bottom="62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3A" w:rsidRDefault="000C503A">
      <w:r>
        <w:separator/>
      </w:r>
    </w:p>
  </w:endnote>
  <w:endnote w:type="continuationSeparator" w:id="0">
    <w:p w:rsidR="000C503A" w:rsidRDefault="000C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3A" w:rsidRDefault="000C503A">
      <w:r>
        <w:separator/>
      </w:r>
    </w:p>
  </w:footnote>
  <w:footnote w:type="continuationSeparator" w:id="0">
    <w:p w:rsidR="000C503A" w:rsidRDefault="000C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6C30051C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7EB42CC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A0929C3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EFB0F9C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9548EB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6083C3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92C2B3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996900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3B9A00F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C03AE27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4E6864C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B0D6A0E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56F209C0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65F037B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5E66EC6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B79A486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663A3B4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74AC8C0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B3FC58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E5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42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68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64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A0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2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1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81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070498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CB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E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2A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27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F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CB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68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 w:tplc="8876845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123CED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640B70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E93E7F1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CCC029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5DDAF0C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1EA09E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4F8E6A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58344C2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 w:tplc="5BFA1C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46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6F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47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E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A7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2B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AE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AB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 w:tplc="4EC67CEA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85F463F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3D6A54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670A70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C25267D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E4AEDE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A26965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0DA72F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E6A1A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 w:tplc="3E62B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5701EB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64B25A5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1D0F2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CA834A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32AA006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0AE23E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46D24BD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39E0993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30761"/>
    <w:rsid w:val="00030BC4"/>
    <w:rsid w:val="00031E59"/>
    <w:rsid w:val="00032ED9"/>
    <w:rsid w:val="000330DF"/>
    <w:rsid w:val="000334A2"/>
    <w:rsid w:val="00033A99"/>
    <w:rsid w:val="00035B7D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1CAA"/>
    <w:rsid w:val="000847FC"/>
    <w:rsid w:val="000865F7"/>
    <w:rsid w:val="00086FA0"/>
    <w:rsid w:val="00087236"/>
    <w:rsid w:val="00090288"/>
    <w:rsid w:val="000940E4"/>
    <w:rsid w:val="00096BBC"/>
    <w:rsid w:val="00096D8A"/>
    <w:rsid w:val="00097642"/>
    <w:rsid w:val="000A1CC4"/>
    <w:rsid w:val="000A3CA1"/>
    <w:rsid w:val="000A4F16"/>
    <w:rsid w:val="000A7570"/>
    <w:rsid w:val="000A7930"/>
    <w:rsid w:val="000B1176"/>
    <w:rsid w:val="000B2754"/>
    <w:rsid w:val="000B39DD"/>
    <w:rsid w:val="000B6053"/>
    <w:rsid w:val="000C4777"/>
    <w:rsid w:val="000C503A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502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645F6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4C39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1CB2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D57A9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3BD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5903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329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E70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2A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361D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D6A8B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4C0B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211D"/>
    <w:rsid w:val="00893416"/>
    <w:rsid w:val="00894C3B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167C"/>
    <w:rsid w:val="00963221"/>
    <w:rsid w:val="00963615"/>
    <w:rsid w:val="00965388"/>
    <w:rsid w:val="00966FDA"/>
    <w:rsid w:val="009756ED"/>
    <w:rsid w:val="009760AA"/>
    <w:rsid w:val="009765DB"/>
    <w:rsid w:val="00976D12"/>
    <w:rsid w:val="009771E0"/>
    <w:rsid w:val="00977EFA"/>
    <w:rsid w:val="009810E7"/>
    <w:rsid w:val="00981B44"/>
    <w:rsid w:val="00981FA2"/>
    <w:rsid w:val="009823A9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1CDA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73E6"/>
    <w:rsid w:val="00A100B2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63AB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2E59"/>
    <w:rsid w:val="00AD6E60"/>
    <w:rsid w:val="00AD77A3"/>
    <w:rsid w:val="00AE02FC"/>
    <w:rsid w:val="00AE0B5C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35E"/>
    <w:rsid w:val="00B34703"/>
    <w:rsid w:val="00B35269"/>
    <w:rsid w:val="00B421E3"/>
    <w:rsid w:val="00B42ABC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421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090C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105"/>
    <w:rsid w:val="00CF53FD"/>
    <w:rsid w:val="00CF7CB3"/>
    <w:rsid w:val="00D02CB2"/>
    <w:rsid w:val="00D06D3A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0AD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581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5589"/>
    <w:rsid w:val="00E95863"/>
    <w:rsid w:val="00E96CFF"/>
    <w:rsid w:val="00E97D5F"/>
    <w:rsid w:val="00EA1182"/>
    <w:rsid w:val="00EA1E9B"/>
    <w:rsid w:val="00EA278F"/>
    <w:rsid w:val="00EA2FAE"/>
    <w:rsid w:val="00EA33E8"/>
    <w:rsid w:val="00EA347F"/>
    <w:rsid w:val="00EA4ED4"/>
    <w:rsid w:val="00EA5AA1"/>
    <w:rsid w:val="00EA7A23"/>
    <w:rsid w:val="00EB2EA8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448"/>
    <w:rsid w:val="00F1526D"/>
    <w:rsid w:val="00F20F7B"/>
    <w:rsid w:val="00F21167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4D85"/>
    <w:rsid w:val="00F373F5"/>
    <w:rsid w:val="00F407D5"/>
    <w:rsid w:val="00F41036"/>
    <w:rsid w:val="00F43749"/>
    <w:rsid w:val="00F47563"/>
    <w:rsid w:val="00F51109"/>
    <w:rsid w:val="00F524D6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4A7C"/>
    <w:rsid w:val="00FD629D"/>
    <w:rsid w:val="00FD6932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1E41C7F-1455-49DC-855A-404C654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05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C399-64E5-477F-8E69-BCD3A88F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4</cp:revision>
  <cp:lastPrinted>2022-08-15T04:00:00Z</cp:lastPrinted>
  <dcterms:created xsi:type="dcterms:W3CDTF">2022-10-11T01:21:00Z</dcterms:created>
  <dcterms:modified xsi:type="dcterms:W3CDTF">2022-10-11T01:30:00Z</dcterms:modified>
</cp:coreProperties>
</file>