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5" w:rsidRPr="000E1E3F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291D8F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D8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КРАЙ</w:t>
      </w:r>
    </w:p>
    <w:p w:rsidR="00197E25" w:rsidRPr="00291D8F" w:rsidRDefault="00197E25" w:rsidP="00197E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D8F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РАЙОННЫЙ СОВЕТ ДЕПУТАТОВ</w:t>
      </w:r>
    </w:p>
    <w:p w:rsidR="00197E25" w:rsidRPr="00291D8F" w:rsidRDefault="00197E25" w:rsidP="00197E25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1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197E25" w:rsidRPr="00291D8F" w:rsidRDefault="00197E25" w:rsidP="00197E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0" w:type="dxa"/>
        <w:tblInd w:w="-34" w:type="dxa"/>
        <w:tblLayout w:type="fixed"/>
        <w:tblLook w:val="0000"/>
      </w:tblPr>
      <w:tblGrid>
        <w:gridCol w:w="3153"/>
        <w:gridCol w:w="3260"/>
        <w:gridCol w:w="2977"/>
      </w:tblGrid>
      <w:tr w:rsidR="00197E25" w:rsidRPr="00291D8F" w:rsidTr="00C56AD9">
        <w:tc>
          <w:tcPr>
            <w:tcW w:w="3153" w:type="dxa"/>
            <w:shd w:val="clear" w:color="auto" w:fill="auto"/>
          </w:tcPr>
          <w:p w:rsidR="00197E25" w:rsidRPr="00291D8F" w:rsidRDefault="00672C13" w:rsidP="00AA4A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12.11.</w:t>
            </w:r>
            <w:r w:rsidR="00197E25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353B6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A4AC0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97E25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97E25" w:rsidRPr="00291D8F" w:rsidRDefault="00507BA1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97E25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гт</w:t>
            </w:r>
            <w:r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41283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97E25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Шушенское</w:t>
            </w:r>
          </w:p>
          <w:p w:rsidR="00197E25" w:rsidRPr="00291D8F" w:rsidRDefault="00197E25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291D8F" w:rsidRDefault="00197E25" w:rsidP="00672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67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</w:t>
            </w:r>
            <w:r w:rsidR="002F0334"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72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122-11/н</w:t>
            </w:r>
          </w:p>
        </w:tc>
      </w:tr>
    </w:tbl>
    <w:p w:rsidR="00037984" w:rsidRPr="00291D8F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A21" w:rsidRPr="00291D8F" w:rsidTr="000E1E3F">
        <w:tc>
          <w:tcPr>
            <w:tcW w:w="4785" w:type="dxa"/>
          </w:tcPr>
          <w:p w:rsidR="00B30A21" w:rsidRPr="00291D8F" w:rsidRDefault="00B30A21" w:rsidP="00AA4AC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принятии отдельных полномочий по </w:t>
            </w:r>
            <w:r w:rsidRPr="00291D8F">
              <w:rPr>
                <w:rFonts w:ascii="Arial" w:hAnsi="Arial" w:cs="Arial"/>
                <w:sz w:val="24"/>
                <w:szCs w:val="24"/>
              </w:rPr>
              <w:t>исполнению бюджетов поселений района</w:t>
            </w:r>
            <w:r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1D8F">
              <w:rPr>
                <w:rFonts w:ascii="Arial" w:hAnsi="Arial" w:cs="Arial"/>
                <w:sz w:val="24"/>
                <w:szCs w:val="24"/>
              </w:rPr>
              <w:t>орган</w:t>
            </w:r>
            <w:r w:rsidR="002C0DE6" w:rsidRPr="00291D8F">
              <w:rPr>
                <w:rFonts w:ascii="Arial" w:hAnsi="Arial" w:cs="Arial"/>
                <w:sz w:val="24"/>
                <w:szCs w:val="24"/>
              </w:rPr>
              <w:t>о</w:t>
            </w:r>
            <w:r w:rsidRPr="00291D8F">
              <w:rPr>
                <w:rFonts w:ascii="Arial" w:hAnsi="Arial" w:cs="Arial"/>
                <w:sz w:val="24"/>
                <w:szCs w:val="24"/>
              </w:rPr>
              <w:t xml:space="preserve">м местного самоуправления </w:t>
            </w:r>
            <w:r w:rsidRPr="00291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1D8F">
              <w:rPr>
                <w:rFonts w:ascii="Arial" w:hAnsi="Arial" w:cs="Arial"/>
                <w:sz w:val="24"/>
                <w:szCs w:val="24"/>
              </w:rPr>
              <w:t>Шушенского района на 20</w:t>
            </w:r>
            <w:r w:rsidR="006C6D1F" w:rsidRPr="00291D8F">
              <w:rPr>
                <w:rFonts w:ascii="Arial" w:hAnsi="Arial" w:cs="Arial"/>
                <w:sz w:val="24"/>
                <w:szCs w:val="24"/>
              </w:rPr>
              <w:t>2</w:t>
            </w:r>
            <w:r w:rsidR="00AA4AC0" w:rsidRPr="00291D8F">
              <w:rPr>
                <w:rFonts w:ascii="Arial" w:hAnsi="Arial" w:cs="Arial"/>
                <w:sz w:val="24"/>
                <w:szCs w:val="24"/>
              </w:rPr>
              <w:t>2</w:t>
            </w:r>
            <w:r w:rsidRPr="00291D8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786" w:type="dxa"/>
          </w:tcPr>
          <w:p w:rsidR="00B30A21" w:rsidRPr="00291D8F" w:rsidRDefault="00B30A21" w:rsidP="00197E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7984" w:rsidRPr="00291D8F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6EB" w:rsidRPr="00291D8F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AC3" w:rsidRPr="00291D8F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291D8F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15</w:t>
        </w:r>
      </w:hyperlink>
      <w:r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</w:t>
      </w:r>
      <w:r w:rsidR="000E1E3F" w:rsidRPr="00291D8F">
        <w:rPr>
          <w:rFonts w:ascii="Arial" w:eastAsia="Times New Roman" w:hAnsi="Arial" w:cs="Arial"/>
          <w:sz w:val="24"/>
          <w:szCs w:val="24"/>
          <w:lang w:eastAsia="ru-RU"/>
        </w:rPr>
        <w:t>№ 131-ФЗ «</w:t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</w:t>
      </w:r>
      <w:r w:rsidRPr="00291D8F">
        <w:rPr>
          <w:rFonts w:ascii="Arial" w:hAnsi="Arial" w:cs="Arial"/>
          <w:sz w:val="24"/>
          <w:szCs w:val="24"/>
        </w:rPr>
        <w:t xml:space="preserve"> местного самоуп</w:t>
      </w:r>
      <w:r w:rsidR="002901ED" w:rsidRPr="00291D8F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291D8F">
        <w:rPr>
          <w:rFonts w:ascii="Arial" w:hAnsi="Arial" w:cs="Arial"/>
          <w:sz w:val="24"/>
          <w:szCs w:val="24"/>
        </w:rPr>
        <w:t>,</w:t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1D8F">
        <w:rPr>
          <w:rFonts w:ascii="Arial" w:hAnsi="Arial" w:cs="Arial"/>
          <w:sz w:val="24"/>
          <w:szCs w:val="24"/>
        </w:rPr>
        <w:t>в целях оперативного решения вопросов местного значения, руководствуясь статьями 7, 18,</w:t>
      </w:r>
      <w:r w:rsidR="00641AC3" w:rsidRPr="00291D8F">
        <w:rPr>
          <w:rFonts w:ascii="Arial" w:hAnsi="Arial" w:cs="Arial"/>
          <w:sz w:val="24"/>
          <w:szCs w:val="24"/>
        </w:rPr>
        <w:t xml:space="preserve"> 23,</w:t>
      </w:r>
      <w:r w:rsidRPr="00291D8F">
        <w:rPr>
          <w:rFonts w:ascii="Arial" w:hAnsi="Arial" w:cs="Arial"/>
          <w:sz w:val="24"/>
          <w:szCs w:val="24"/>
        </w:rPr>
        <w:t xml:space="preserve"> 26, 30 Устава Шушенского района, Шушенский районный Совет депутатов</w:t>
      </w:r>
    </w:p>
    <w:p w:rsidR="00197E25" w:rsidRPr="00291D8F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 xml:space="preserve"> РЕШИЛ:</w:t>
      </w:r>
    </w:p>
    <w:p w:rsidR="00197E25" w:rsidRPr="00291D8F" w:rsidRDefault="00867AD8" w:rsidP="00D56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образованию Шушенский район принять на 20</w:t>
      </w:r>
      <w:r w:rsidR="006C6D1F" w:rsidRPr="00291D8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A4AC0" w:rsidRPr="00291D8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год осуществление отдельных полномочий, у</w:t>
      </w:r>
      <w:r w:rsidR="00197E25" w:rsidRPr="00291D8F">
        <w:rPr>
          <w:rFonts w:ascii="Arial" w:hAnsi="Arial" w:cs="Arial"/>
          <w:sz w:val="24"/>
          <w:szCs w:val="24"/>
        </w:rPr>
        <w:t xml:space="preserve">становленных </w:t>
      </w:r>
      <w:hyperlink r:id="rId6" w:history="1">
        <w:r w:rsidR="00197E25" w:rsidRPr="00291D8F">
          <w:rPr>
            <w:rFonts w:ascii="Arial" w:eastAsia="Times New Roman" w:hAnsi="Arial" w:cs="Arial"/>
            <w:sz w:val="24"/>
            <w:szCs w:val="24"/>
            <w:lang w:eastAsia="ru-RU"/>
          </w:rPr>
          <w:t>п</w:t>
        </w:r>
        <w:r w:rsidR="009B40AD" w:rsidRPr="00291D8F">
          <w:rPr>
            <w:rFonts w:ascii="Arial" w:eastAsia="Times New Roman" w:hAnsi="Arial" w:cs="Arial"/>
            <w:sz w:val="24"/>
            <w:szCs w:val="24"/>
            <w:lang w:eastAsia="ru-RU"/>
          </w:rPr>
          <w:t>одп</w:t>
        </w:r>
        <w:r w:rsidR="00197E25" w:rsidRPr="00291D8F">
          <w:rPr>
            <w:rFonts w:ascii="Arial" w:eastAsia="Times New Roman" w:hAnsi="Arial" w:cs="Arial"/>
            <w:sz w:val="24"/>
            <w:szCs w:val="24"/>
            <w:lang w:eastAsia="ru-RU"/>
          </w:rPr>
          <w:t>унктом 1</w:t>
        </w:r>
        <w:r w:rsidR="009B40AD" w:rsidRPr="00291D8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части </w:t>
        </w:r>
        <w:r w:rsidR="00197E25" w:rsidRPr="00291D8F">
          <w:rPr>
            <w:rFonts w:ascii="Arial" w:eastAsia="Times New Roman" w:hAnsi="Arial" w:cs="Arial"/>
            <w:sz w:val="24"/>
            <w:szCs w:val="24"/>
            <w:lang w:eastAsia="ru-RU"/>
          </w:rPr>
          <w:t>1 статьи 14</w:t>
        </w:r>
      </w:hyperlink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</w:t>
      </w:r>
      <w:hyperlink r:id="rId7" w:history="1">
        <w:r w:rsidR="00197E25" w:rsidRPr="00291D8F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</w:t>
      </w:r>
      <w:r w:rsidR="002901ED" w:rsidRPr="00291D8F">
        <w:rPr>
          <w:rFonts w:ascii="Arial" w:hAnsi="Arial" w:cs="Arial"/>
          <w:sz w:val="24"/>
          <w:szCs w:val="24"/>
        </w:rPr>
        <w:t>«</w:t>
      </w:r>
      <w:r w:rsidR="00197E25" w:rsidRPr="00291D8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2901ED" w:rsidRPr="00291D8F">
        <w:rPr>
          <w:rFonts w:ascii="Arial" w:hAnsi="Arial" w:cs="Arial"/>
          <w:sz w:val="24"/>
          <w:szCs w:val="24"/>
        </w:rPr>
        <w:t>равления в Российской Федерации»</w:t>
      </w:r>
      <w:r w:rsidR="00197E25" w:rsidRPr="00291D8F">
        <w:rPr>
          <w:rFonts w:ascii="Arial" w:hAnsi="Arial" w:cs="Arial"/>
          <w:sz w:val="24"/>
          <w:szCs w:val="24"/>
        </w:rPr>
        <w:t xml:space="preserve"> в части исполнения бюджета следующих поселений района:</w:t>
      </w:r>
    </w:p>
    <w:p w:rsidR="00197E25" w:rsidRPr="00291D8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- муниципальное образование «Иджинский сельсовет»;</w:t>
      </w:r>
    </w:p>
    <w:p w:rsidR="00197E25" w:rsidRPr="00291D8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- муниципальное образование «Ильичевский сельсовет»;</w:t>
      </w:r>
    </w:p>
    <w:p w:rsidR="00197E25" w:rsidRPr="00291D8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- муниципальное образование «Казанцевский сельсовет»;</w:t>
      </w:r>
    </w:p>
    <w:p w:rsidR="00197E25" w:rsidRPr="00291D8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- муниципальное образование «Каптыревский сельсовет»;</w:t>
      </w:r>
    </w:p>
    <w:p w:rsidR="005353B6" w:rsidRPr="00291D8F" w:rsidRDefault="005353B6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- муниципальное образование «Сизинский сельсовет»;</w:t>
      </w:r>
    </w:p>
    <w:p w:rsidR="00197E25" w:rsidRPr="00291D8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- муниципальное образование «Синеборский сельсовет»;</w:t>
      </w:r>
    </w:p>
    <w:p w:rsidR="00197E25" w:rsidRPr="00291D8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- муниципальное образование «Субботинский сельсовет»</w:t>
      </w:r>
      <w:r w:rsidR="005353B6" w:rsidRPr="00291D8F">
        <w:rPr>
          <w:rFonts w:ascii="Arial" w:hAnsi="Arial" w:cs="Arial"/>
          <w:sz w:val="24"/>
          <w:szCs w:val="24"/>
        </w:rPr>
        <w:t>.</w:t>
      </w:r>
    </w:p>
    <w:p w:rsidR="00197E25" w:rsidRPr="00291D8F" w:rsidRDefault="00D56A53" w:rsidP="00D56A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ab/>
      </w:r>
      <w:r w:rsidR="002901ED" w:rsidRPr="00291D8F">
        <w:rPr>
          <w:rFonts w:ascii="Arial" w:hAnsi="Arial" w:cs="Arial"/>
          <w:sz w:val="24"/>
          <w:szCs w:val="24"/>
        </w:rPr>
        <w:tab/>
      </w:r>
      <w:r w:rsidR="00867AD8" w:rsidRPr="00291D8F">
        <w:rPr>
          <w:rFonts w:ascii="Arial" w:hAnsi="Arial" w:cs="Arial"/>
          <w:sz w:val="24"/>
          <w:szCs w:val="24"/>
        </w:rPr>
        <w:t>2.</w:t>
      </w:r>
      <w:r w:rsidR="00197E25" w:rsidRPr="00291D8F">
        <w:rPr>
          <w:rFonts w:ascii="Arial" w:hAnsi="Arial" w:cs="Arial"/>
          <w:sz w:val="24"/>
          <w:szCs w:val="24"/>
        </w:rPr>
        <w:t xml:space="preserve"> </w:t>
      </w:r>
      <w:r w:rsidR="00931DE1" w:rsidRPr="00291D8F">
        <w:rPr>
          <w:rFonts w:ascii="Arial" w:hAnsi="Arial" w:cs="Arial"/>
          <w:sz w:val="24"/>
          <w:szCs w:val="24"/>
        </w:rPr>
        <w:t>Согласовать</w:t>
      </w:r>
      <w:r w:rsidR="00197E25" w:rsidRPr="00291D8F">
        <w:rPr>
          <w:rFonts w:ascii="Arial" w:hAnsi="Arial" w:cs="Arial"/>
          <w:sz w:val="24"/>
          <w:szCs w:val="24"/>
        </w:rPr>
        <w:t xml:space="preserve"> проект соглашения о </w:t>
      </w:r>
      <w:r w:rsidR="000F7744" w:rsidRPr="00291D8F">
        <w:rPr>
          <w:rFonts w:ascii="Arial" w:hAnsi="Arial" w:cs="Arial"/>
          <w:sz w:val="24"/>
          <w:szCs w:val="24"/>
        </w:rPr>
        <w:t>принятии</w:t>
      </w:r>
      <w:r w:rsidR="00197E25" w:rsidRPr="00291D8F">
        <w:rPr>
          <w:rFonts w:ascii="Arial" w:hAnsi="Arial" w:cs="Arial"/>
          <w:sz w:val="24"/>
          <w:szCs w:val="24"/>
        </w:rPr>
        <w:t xml:space="preserve"> отдельных полномочий орган</w:t>
      </w:r>
      <w:r w:rsidR="005D54BF" w:rsidRPr="00291D8F">
        <w:rPr>
          <w:rFonts w:ascii="Arial" w:hAnsi="Arial" w:cs="Arial"/>
          <w:sz w:val="24"/>
          <w:szCs w:val="24"/>
        </w:rPr>
        <w:t>а</w:t>
      </w:r>
      <w:r w:rsidR="00197E25" w:rsidRPr="00291D8F">
        <w:rPr>
          <w:rFonts w:ascii="Arial" w:hAnsi="Arial" w:cs="Arial"/>
          <w:sz w:val="24"/>
          <w:szCs w:val="24"/>
        </w:rPr>
        <w:t xml:space="preserve"> местного самоуправления по исполнению бюджет</w:t>
      </w:r>
      <w:r w:rsidR="005D54BF" w:rsidRPr="00291D8F">
        <w:rPr>
          <w:rFonts w:ascii="Arial" w:hAnsi="Arial" w:cs="Arial"/>
          <w:sz w:val="24"/>
          <w:szCs w:val="24"/>
        </w:rPr>
        <w:t>а</w:t>
      </w:r>
      <w:r w:rsidR="00197E25" w:rsidRPr="00291D8F">
        <w:rPr>
          <w:rFonts w:ascii="Arial" w:hAnsi="Arial" w:cs="Arial"/>
          <w:sz w:val="24"/>
          <w:szCs w:val="24"/>
        </w:rPr>
        <w:t xml:space="preserve"> поселени</w:t>
      </w:r>
      <w:r w:rsidR="005D54BF" w:rsidRPr="00291D8F">
        <w:rPr>
          <w:rFonts w:ascii="Arial" w:hAnsi="Arial" w:cs="Arial"/>
          <w:sz w:val="24"/>
          <w:szCs w:val="24"/>
        </w:rPr>
        <w:t>я</w:t>
      </w:r>
      <w:r w:rsidR="00197E25" w:rsidRPr="00291D8F">
        <w:rPr>
          <w:rFonts w:ascii="Arial" w:hAnsi="Arial" w:cs="Arial"/>
          <w:sz w:val="24"/>
          <w:szCs w:val="24"/>
        </w:rPr>
        <w:t xml:space="preserve"> </w:t>
      </w:r>
      <w:r w:rsidR="008641AE" w:rsidRPr="00291D8F">
        <w:rPr>
          <w:rFonts w:ascii="Arial" w:hAnsi="Arial" w:cs="Arial"/>
          <w:sz w:val="24"/>
          <w:szCs w:val="24"/>
        </w:rPr>
        <w:t>администрацией</w:t>
      </w:r>
      <w:r w:rsidR="00197E25" w:rsidRPr="00291D8F">
        <w:rPr>
          <w:rFonts w:ascii="Arial" w:hAnsi="Arial" w:cs="Arial"/>
          <w:sz w:val="24"/>
          <w:szCs w:val="24"/>
        </w:rPr>
        <w:t xml:space="preserve"> Шушенского района на </w:t>
      </w:r>
      <w:r w:rsidR="000A5241" w:rsidRPr="00291D8F">
        <w:rPr>
          <w:rFonts w:ascii="Arial" w:hAnsi="Arial" w:cs="Arial"/>
          <w:sz w:val="24"/>
          <w:szCs w:val="24"/>
        </w:rPr>
        <w:t>20</w:t>
      </w:r>
      <w:r w:rsidR="006C6D1F" w:rsidRPr="00291D8F">
        <w:rPr>
          <w:rFonts w:ascii="Arial" w:hAnsi="Arial" w:cs="Arial"/>
          <w:sz w:val="24"/>
          <w:szCs w:val="24"/>
        </w:rPr>
        <w:t>2</w:t>
      </w:r>
      <w:r w:rsidR="00AA4AC0" w:rsidRPr="00291D8F">
        <w:rPr>
          <w:rFonts w:ascii="Arial" w:hAnsi="Arial" w:cs="Arial"/>
          <w:sz w:val="24"/>
          <w:szCs w:val="24"/>
        </w:rPr>
        <w:t>2</w:t>
      </w:r>
      <w:r w:rsidR="000A5241" w:rsidRPr="00291D8F">
        <w:rPr>
          <w:rFonts w:ascii="Arial" w:hAnsi="Arial" w:cs="Arial"/>
          <w:sz w:val="24"/>
          <w:szCs w:val="24"/>
        </w:rPr>
        <w:t xml:space="preserve"> год</w:t>
      </w:r>
      <w:r w:rsidR="00197E25" w:rsidRPr="00291D8F">
        <w:rPr>
          <w:rFonts w:ascii="Arial" w:hAnsi="Arial" w:cs="Arial"/>
          <w:sz w:val="24"/>
          <w:szCs w:val="24"/>
        </w:rPr>
        <w:t xml:space="preserve"> </w:t>
      </w:r>
      <w:r w:rsidR="00271551" w:rsidRPr="00291D8F">
        <w:rPr>
          <w:rFonts w:ascii="Arial" w:hAnsi="Arial" w:cs="Arial"/>
          <w:sz w:val="24"/>
          <w:szCs w:val="24"/>
        </w:rPr>
        <w:t>согласно приложению к настоящему решению</w:t>
      </w:r>
      <w:r w:rsidR="00197E25" w:rsidRPr="00291D8F">
        <w:rPr>
          <w:rFonts w:ascii="Arial" w:hAnsi="Arial" w:cs="Arial"/>
          <w:sz w:val="24"/>
          <w:szCs w:val="24"/>
        </w:rPr>
        <w:t>.</w:t>
      </w:r>
    </w:p>
    <w:p w:rsidR="00197E25" w:rsidRPr="00291D8F" w:rsidRDefault="002901ED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ab/>
      </w:r>
      <w:r w:rsidR="00867AD8" w:rsidRPr="00291D8F">
        <w:rPr>
          <w:rFonts w:ascii="Arial" w:hAnsi="Arial" w:cs="Arial"/>
          <w:sz w:val="24"/>
          <w:szCs w:val="24"/>
        </w:rPr>
        <w:t>3.</w:t>
      </w:r>
      <w:r w:rsidR="00D56A53" w:rsidRPr="00291D8F">
        <w:rPr>
          <w:rFonts w:ascii="Arial" w:hAnsi="Arial" w:cs="Arial"/>
          <w:sz w:val="24"/>
          <w:szCs w:val="24"/>
        </w:rPr>
        <w:t xml:space="preserve"> </w:t>
      </w:r>
      <w:r w:rsidR="00436AF9" w:rsidRPr="00291D8F">
        <w:rPr>
          <w:rFonts w:ascii="Arial" w:hAnsi="Arial" w:cs="Arial"/>
          <w:sz w:val="24"/>
          <w:szCs w:val="24"/>
        </w:rPr>
        <w:t>Рекомендовать главе Шушенского района</w:t>
      </w:r>
      <w:r w:rsidR="00BF541B" w:rsidRPr="00291D8F">
        <w:rPr>
          <w:rFonts w:ascii="Arial" w:hAnsi="Arial" w:cs="Arial"/>
          <w:sz w:val="24"/>
          <w:szCs w:val="24"/>
        </w:rPr>
        <w:t xml:space="preserve"> </w:t>
      </w:r>
      <w:r w:rsidR="00197E25" w:rsidRPr="00291D8F">
        <w:rPr>
          <w:rFonts w:ascii="Arial" w:hAnsi="Arial" w:cs="Arial"/>
          <w:sz w:val="24"/>
          <w:szCs w:val="24"/>
        </w:rPr>
        <w:t>заключить с поселениями района</w:t>
      </w:r>
      <w:r w:rsidR="00472863" w:rsidRPr="00291D8F">
        <w:rPr>
          <w:rFonts w:ascii="Arial" w:hAnsi="Arial" w:cs="Arial"/>
          <w:sz w:val="24"/>
          <w:szCs w:val="24"/>
        </w:rPr>
        <w:t xml:space="preserve"> соответствующие</w:t>
      </w:r>
      <w:r w:rsidR="00197E25" w:rsidRPr="00291D8F">
        <w:rPr>
          <w:rFonts w:ascii="Arial" w:hAnsi="Arial" w:cs="Arial"/>
          <w:sz w:val="24"/>
          <w:szCs w:val="24"/>
        </w:rPr>
        <w:t xml:space="preserve"> соглашения о принятии отдельных полномочий по исполнению бюджетов поселений за счет иных межбюджетных трансфертов, предоставляемых из бюджетов поселений района в бюджет муниципального образования Шушенский район в соответствии с Бюджетным кодексом Российской Федерации.</w:t>
      </w:r>
    </w:p>
    <w:p w:rsidR="00197E25" w:rsidRPr="00291D8F" w:rsidRDefault="00010450" w:rsidP="002901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4.</w:t>
      </w:r>
      <w:r w:rsidR="00197E25" w:rsidRPr="00291D8F">
        <w:rPr>
          <w:rFonts w:ascii="Arial" w:hAnsi="Arial" w:cs="Arial"/>
          <w:sz w:val="24"/>
          <w:szCs w:val="24"/>
        </w:rPr>
        <w:t xml:space="preserve"> Для осуществления п</w:t>
      </w:r>
      <w:r w:rsidR="007F1AC7" w:rsidRPr="00291D8F">
        <w:rPr>
          <w:rFonts w:ascii="Arial" w:hAnsi="Arial" w:cs="Arial"/>
          <w:sz w:val="24"/>
          <w:szCs w:val="24"/>
        </w:rPr>
        <w:t>ринимаемых</w:t>
      </w:r>
      <w:r w:rsidR="00197E25" w:rsidRPr="00291D8F">
        <w:rPr>
          <w:rFonts w:ascii="Arial" w:hAnsi="Arial" w:cs="Arial"/>
          <w:sz w:val="24"/>
          <w:szCs w:val="24"/>
        </w:rPr>
        <w:t xml:space="preserve"> в соответствии с указанным соглашением полномочий органы местного самоуправления Шушенского района имеют право дополнительно использовать собственные материальные и финансовые ресурсы, предусмотренные в </w:t>
      </w:r>
      <w:r w:rsidR="007F1AC7" w:rsidRPr="00291D8F">
        <w:rPr>
          <w:rFonts w:ascii="Arial" w:hAnsi="Arial" w:cs="Arial"/>
          <w:sz w:val="24"/>
          <w:szCs w:val="24"/>
        </w:rPr>
        <w:t>районном</w:t>
      </w:r>
      <w:r w:rsidR="00197E25" w:rsidRPr="00291D8F">
        <w:rPr>
          <w:rFonts w:ascii="Arial" w:hAnsi="Arial" w:cs="Arial"/>
          <w:sz w:val="24"/>
          <w:szCs w:val="24"/>
        </w:rPr>
        <w:t xml:space="preserve"> бюджете на </w:t>
      </w:r>
      <w:r w:rsidR="00271551" w:rsidRPr="00291D8F">
        <w:rPr>
          <w:rFonts w:ascii="Arial" w:hAnsi="Arial" w:cs="Arial"/>
          <w:sz w:val="24"/>
          <w:szCs w:val="24"/>
        </w:rPr>
        <w:t>20</w:t>
      </w:r>
      <w:r w:rsidR="006C6D1F" w:rsidRPr="00291D8F">
        <w:rPr>
          <w:rFonts w:ascii="Arial" w:hAnsi="Arial" w:cs="Arial"/>
          <w:sz w:val="24"/>
          <w:szCs w:val="24"/>
        </w:rPr>
        <w:t>2</w:t>
      </w:r>
      <w:r w:rsidR="00AA4AC0" w:rsidRPr="00291D8F">
        <w:rPr>
          <w:rFonts w:ascii="Arial" w:hAnsi="Arial" w:cs="Arial"/>
          <w:sz w:val="24"/>
          <w:szCs w:val="24"/>
        </w:rPr>
        <w:t>2</w:t>
      </w:r>
      <w:r w:rsidR="00271551" w:rsidRPr="00291D8F">
        <w:rPr>
          <w:rFonts w:ascii="Arial" w:hAnsi="Arial" w:cs="Arial"/>
          <w:sz w:val="24"/>
          <w:szCs w:val="24"/>
        </w:rPr>
        <w:t xml:space="preserve"> </w:t>
      </w:r>
      <w:r w:rsidR="00197E25" w:rsidRPr="00291D8F">
        <w:rPr>
          <w:rFonts w:ascii="Arial" w:hAnsi="Arial" w:cs="Arial"/>
          <w:sz w:val="24"/>
          <w:szCs w:val="24"/>
        </w:rPr>
        <w:t xml:space="preserve">год. </w:t>
      </w:r>
    </w:p>
    <w:p w:rsidR="00197E25" w:rsidRPr="00291D8F" w:rsidRDefault="00010450" w:rsidP="007E3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5.</w:t>
      </w:r>
      <w:r w:rsidR="00197E25" w:rsidRPr="00291D8F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</w:t>
      </w:r>
      <w:r w:rsidR="00931DE1" w:rsidRPr="00291D8F">
        <w:rPr>
          <w:rFonts w:ascii="Arial" w:hAnsi="Arial" w:cs="Arial"/>
          <w:sz w:val="24"/>
          <w:szCs w:val="24"/>
        </w:rPr>
        <w:t>.</w:t>
      </w:r>
    </w:p>
    <w:p w:rsidR="00197E25" w:rsidRPr="00291D8F" w:rsidRDefault="00010450" w:rsidP="00D56A5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hAnsi="Arial" w:cs="Arial"/>
          <w:sz w:val="24"/>
          <w:szCs w:val="24"/>
        </w:rPr>
      </w:pPr>
      <w:r w:rsidRPr="00291D8F">
        <w:rPr>
          <w:rFonts w:ascii="Arial" w:hAnsi="Arial" w:cs="Arial"/>
          <w:sz w:val="24"/>
          <w:szCs w:val="24"/>
        </w:rPr>
        <w:t>6.</w:t>
      </w:r>
      <w:r w:rsidR="00197E25" w:rsidRPr="00291D8F">
        <w:rPr>
          <w:rFonts w:ascii="Arial" w:hAnsi="Arial" w:cs="Arial"/>
          <w:sz w:val="24"/>
          <w:szCs w:val="24"/>
        </w:rPr>
        <w:t xml:space="preserve"> Настоящее решение</w:t>
      </w:r>
      <w:r w:rsidR="00E10A89" w:rsidRPr="00291D8F">
        <w:rPr>
          <w:rFonts w:ascii="Arial" w:hAnsi="Arial" w:cs="Arial"/>
          <w:sz w:val="24"/>
          <w:szCs w:val="24"/>
        </w:rPr>
        <w:t xml:space="preserve"> и соглашение</w:t>
      </w:r>
      <w:r w:rsidR="00197E25" w:rsidRPr="00291D8F">
        <w:rPr>
          <w:rFonts w:ascii="Arial" w:hAnsi="Arial" w:cs="Arial"/>
          <w:sz w:val="24"/>
          <w:szCs w:val="24"/>
        </w:rPr>
        <w:t xml:space="preserve"> вступа</w:t>
      </w:r>
      <w:r w:rsidR="00E10A89" w:rsidRPr="00291D8F">
        <w:rPr>
          <w:rFonts w:ascii="Arial" w:hAnsi="Arial" w:cs="Arial"/>
          <w:sz w:val="24"/>
          <w:szCs w:val="24"/>
        </w:rPr>
        <w:t>ю</w:t>
      </w:r>
      <w:r w:rsidR="00197E25" w:rsidRPr="00291D8F">
        <w:rPr>
          <w:rFonts w:ascii="Arial" w:hAnsi="Arial" w:cs="Arial"/>
          <w:sz w:val="24"/>
          <w:szCs w:val="24"/>
        </w:rPr>
        <w:t xml:space="preserve">т в силу </w:t>
      </w:r>
      <w:r w:rsidR="00BF541B" w:rsidRPr="00291D8F">
        <w:rPr>
          <w:rFonts w:ascii="Arial" w:hAnsi="Arial" w:cs="Arial"/>
          <w:sz w:val="24"/>
          <w:szCs w:val="24"/>
        </w:rPr>
        <w:t>после</w:t>
      </w:r>
      <w:r w:rsidR="00197E25" w:rsidRPr="00291D8F">
        <w:rPr>
          <w:rFonts w:ascii="Arial" w:hAnsi="Arial" w:cs="Arial"/>
          <w:sz w:val="24"/>
          <w:szCs w:val="24"/>
        </w:rPr>
        <w:t xml:space="preserve"> </w:t>
      </w:r>
      <w:r w:rsidR="00E10A89" w:rsidRPr="00291D8F">
        <w:rPr>
          <w:rFonts w:ascii="Arial" w:hAnsi="Arial" w:cs="Arial"/>
          <w:sz w:val="24"/>
          <w:szCs w:val="24"/>
        </w:rPr>
        <w:t>их</w:t>
      </w:r>
      <w:r w:rsidR="00197E25" w:rsidRPr="00291D8F">
        <w:rPr>
          <w:rFonts w:ascii="Arial" w:hAnsi="Arial" w:cs="Arial"/>
          <w:sz w:val="24"/>
          <w:szCs w:val="24"/>
        </w:rPr>
        <w:t xml:space="preserve"> официального </w:t>
      </w:r>
      <w:r w:rsidR="00197E25" w:rsidRPr="00291D8F">
        <w:rPr>
          <w:rFonts w:ascii="Arial" w:hAnsi="Arial" w:cs="Arial"/>
          <w:sz w:val="24"/>
          <w:szCs w:val="24"/>
        </w:rPr>
        <w:lastRenderedPageBreak/>
        <w:t>опубликования в газете «Ведомости</w:t>
      </w:r>
      <w:r w:rsidR="00867AD8" w:rsidRPr="00291D8F">
        <w:rPr>
          <w:rFonts w:ascii="Arial" w:hAnsi="Arial" w:cs="Arial"/>
          <w:sz w:val="24"/>
          <w:szCs w:val="24"/>
        </w:rPr>
        <w:t>»</w:t>
      </w:r>
      <w:r w:rsidR="00197E25" w:rsidRPr="00291D8F">
        <w:rPr>
          <w:rFonts w:ascii="Arial" w:hAnsi="Arial" w:cs="Arial"/>
          <w:sz w:val="24"/>
          <w:szCs w:val="24"/>
        </w:rPr>
        <w:t xml:space="preserve"> Шушенского района и распространя</w:t>
      </w:r>
      <w:r w:rsidR="00E10A89" w:rsidRPr="00291D8F">
        <w:rPr>
          <w:rFonts w:ascii="Arial" w:hAnsi="Arial" w:cs="Arial"/>
          <w:sz w:val="24"/>
          <w:szCs w:val="24"/>
        </w:rPr>
        <w:t>ю</w:t>
      </w:r>
      <w:r w:rsidR="00197E25" w:rsidRPr="00291D8F">
        <w:rPr>
          <w:rFonts w:ascii="Arial" w:hAnsi="Arial" w:cs="Arial"/>
          <w:sz w:val="24"/>
          <w:szCs w:val="24"/>
        </w:rPr>
        <w:t>т сво</w:t>
      </w:r>
      <w:r w:rsidR="00E10A89" w:rsidRPr="00291D8F">
        <w:rPr>
          <w:rFonts w:ascii="Arial" w:hAnsi="Arial" w:cs="Arial"/>
          <w:sz w:val="24"/>
          <w:szCs w:val="24"/>
        </w:rPr>
        <w:t>и</w:t>
      </w:r>
      <w:r w:rsidR="00197E25" w:rsidRPr="00291D8F">
        <w:rPr>
          <w:rFonts w:ascii="Arial" w:hAnsi="Arial" w:cs="Arial"/>
          <w:sz w:val="24"/>
          <w:szCs w:val="24"/>
        </w:rPr>
        <w:t xml:space="preserve"> действия на правоотношения, возникшие с 01 января 20</w:t>
      </w:r>
      <w:r w:rsidR="006C6D1F" w:rsidRPr="00291D8F">
        <w:rPr>
          <w:rFonts w:ascii="Arial" w:hAnsi="Arial" w:cs="Arial"/>
          <w:sz w:val="24"/>
          <w:szCs w:val="24"/>
        </w:rPr>
        <w:t>2</w:t>
      </w:r>
      <w:r w:rsidR="00AA4AC0" w:rsidRPr="00291D8F">
        <w:rPr>
          <w:rFonts w:ascii="Arial" w:hAnsi="Arial" w:cs="Arial"/>
          <w:sz w:val="24"/>
          <w:szCs w:val="24"/>
        </w:rPr>
        <w:t>2</w:t>
      </w:r>
      <w:r w:rsidR="00197E25" w:rsidRPr="00291D8F">
        <w:rPr>
          <w:rFonts w:ascii="Arial" w:hAnsi="Arial" w:cs="Arial"/>
          <w:sz w:val="24"/>
          <w:szCs w:val="24"/>
        </w:rPr>
        <w:t xml:space="preserve"> года.</w:t>
      </w:r>
    </w:p>
    <w:p w:rsidR="00197E25" w:rsidRPr="00291D8F" w:rsidRDefault="00197E25" w:rsidP="00D5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8F4" w:rsidRPr="00291D8F" w:rsidRDefault="004418F4" w:rsidP="00AA4A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Шушенского                                    </w:t>
      </w:r>
      <w:r w:rsidR="00AA4AC0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AA4AC0" w:rsidRPr="00291D8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F541B" w:rsidRPr="00291D8F"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6E34A2" w:rsidRPr="00291D8F" w:rsidRDefault="004418F4" w:rsidP="004418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D8F">
        <w:rPr>
          <w:rFonts w:ascii="Arial" w:eastAsia="Times New Roman" w:hAnsi="Arial" w:cs="Arial"/>
          <w:sz w:val="24"/>
          <w:szCs w:val="24"/>
          <w:lang w:eastAsia="ru-RU"/>
        </w:rPr>
        <w:t>рай</w:t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>онного Совета депутатов</w:t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97E25" w:rsidRPr="00291D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F541B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6E34A2" w:rsidRPr="00291D8F" w:rsidRDefault="0090435C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D8F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5353B6" w:rsidRPr="00291D8F">
        <w:rPr>
          <w:rFonts w:ascii="Arial" w:eastAsia="Times New Roman" w:hAnsi="Arial" w:cs="Arial"/>
          <w:sz w:val="24"/>
          <w:szCs w:val="24"/>
          <w:lang w:eastAsia="ru-RU"/>
        </w:rPr>
        <w:t>А.Г.Керзик</w:t>
      </w:r>
      <w:r w:rsidR="003B65DA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BF541B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BF541B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1D8F">
        <w:rPr>
          <w:rFonts w:ascii="Arial" w:eastAsia="Times New Roman" w:hAnsi="Arial" w:cs="Arial"/>
          <w:sz w:val="24"/>
          <w:szCs w:val="24"/>
          <w:lang w:eastAsia="ru-RU"/>
        </w:rPr>
        <w:t>Д.В.Джигренюк</w:t>
      </w:r>
      <w:r w:rsidR="00BF541B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3E6DCE" w:rsidRPr="00291D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7E25" w:rsidRPr="00291D8F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291D8F" w:rsidRDefault="00953AA9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</w:p>
    <w:p w:rsidR="00197E25" w:rsidRPr="006B3D9C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D56A5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2C13" w:rsidRDefault="00672C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Pr="00672C13" w:rsidRDefault="00672C13" w:rsidP="00672C13">
      <w:pPr>
        <w:rPr>
          <w:rFonts w:ascii="Arial" w:hAnsi="Arial" w:cs="Arial"/>
          <w:sz w:val="24"/>
          <w:szCs w:val="24"/>
        </w:rPr>
      </w:pPr>
    </w:p>
    <w:p w:rsidR="00672C13" w:rsidRDefault="00672C13" w:rsidP="00672C13">
      <w:pPr>
        <w:rPr>
          <w:rFonts w:ascii="Arial" w:hAnsi="Arial" w:cs="Arial"/>
          <w:sz w:val="24"/>
          <w:szCs w:val="24"/>
        </w:rPr>
      </w:pPr>
    </w:p>
    <w:p w:rsidR="005F61A4" w:rsidRDefault="00672C13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72C13" w:rsidRDefault="00672C13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672C13" w:rsidRDefault="00672C13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672C13" w:rsidRDefault="00672C13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672C13" w:rsidRDefault="00672C13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A04154" w:rsidRDefault="00A04154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A04154" w:rsidRDefault="00A04154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A04154" w:rsidRDefault="00A04154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672C13" w:rsidRDefault="00672C13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672C13" w:rsidRPr="003554E2" w:rsidRDefault="00672C13" w:rsidP="00672C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 Приложение к</w:t>
      </w:r>
    </w:p>
    <w:p w:rsidR="00672C13" w:rsidRPr="003554E2" w:rsidRDefault="00672C13" w:rsidP="00672C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672C13" w:rsidRPr="003554E2" w:rsidRDefault="00672C13" w:rsidP="00672C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bidi="en-US"/>
        </w:rPr>
        <w:t>12.11.</w:t>
      </w:r>
      <w:r w:rsidRPr="003554E2">
        <w:rPr>
          <w:rFonts w:ascii="Arial" w:eastAsia="Times New Roman" w:hAnsi="Arial" w:cs="Arial"/>
          <w:sz w:val="24"/>
          <w:szCs w:val="24"/>
          <w:lang w:bidi="en-US"/>
        </w:rPr>
        <w:t>2021 №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122-11/н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54E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           </w:t>
      </w:r>
    </w:p>
    <w:p w:rsidR="00672C13" w:rsidRPr="003554E2" w:rsidRDefault="00672C13" w:rsidP="00672C13">
      <w:pPr>
        <w:pStyle w:val="ac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3554E2">
        <w:rPr>
          <w:rFonts w:ascii="Arial" w:hAnsi="Arial" w:cs="Arial"/>
          <w:b w:val="0"/>
          <w:sz w:val="24"/>
          <w:szCs w:val="24"/>
        </w:rPr>
        <w:t xml:space="preserve">                                      </w:t>
      </w:r>
      <w:r w:rsidRPr="003554E2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72C13" w:rsidRPr="003554E2" w:rsidRDefault="00672C13" w:rsidP="00672C13">
      <w:pPr>
        <w:pStyle w:val="ac"/>
        <w:jc w:val="right"/>
        <w:rPr>
          <w:rFonts w:ascii="Arial" w:hAnsi="Arial" w:cs="Arial"/>
          <w:b w:val="0"/>
          <w:sz w:val="24"/>
          <w:szCs w:val="24"/>
        </w:rPr>
      </w:pPr>
      <w:r w:rsidRPr="003554E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решением Шушенского районного</w:t>
      </w:r>
    </w:p>
    <w:p w:rsidR="00672C13" w:rsidRPr="003554E2" w:rsidRDefault="00672C13" w:rsidP="00672C1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54E2">
        <w:rPr>
          <w:rFonts w:ascii="Arial" w:hAnsi="Arial" w:cs="Arial"/>
          <w:sz w:val="24"/>
          <w:szCs w:val="24"/>
        </w:rPr>
        <w:t xml:space="preserve">                                                       Совета депутатов</w:t>
      </w:r>
      <w:r w:rsidRPr="003554E2">
        <w:rPr>
          <w:rFonts w:ascii="Arial" w:hAnsi="Arial" w:cs="Arial"/>
          <w:b/>
          <w:sz w:val="24"/>
          <w:szCs w:val="24"/>
        </w:rPr>
        <w:t xml:space="preserve"> </w:t>
      </w:r>
      <w:r w:rsidRPr="003554E2">
        <w:rPr>
          <w:rFonts w:ascii="Arial" w:hAnsi="Arial" w:cs="Arial"/>
          <w:sz w:val="24"/>
          <w:szCs w:val="24"/>
        </w:rPr>
        <w:t xml:space="preserve"> </w:t>
      </w:r>
      <w:r w:rsidRPr="003554E2">
        <w:rPr>
          <w:rFonts w:ascii="Arial" w:eastAsia="Times New Roman" w:hAnsi="Arial" w:cs="Arial"/>
          <w:sz w:val="24"/>
          <w:szCs w:val="24"/>
          <w:lang w:bidi="en-US"/>
        </w:rPr>
        <w:t>от _____2021 № ______</w:t>
      </w:r>
    </w:p>
    <w:p w:rsidR="00672C13" w:rsidRPr="003554E2" w:rsidRDefault="00672C13" w:rsidP="00672C13">
      <w:pPr>
        <w:pStyle w:val="ac"/>
        <w:jc w:val="right"/>
        <w:rPr>
          <w:rFonts w:ascii="Arial" w:hAnsi="Arial" w:cs="Arial"/>
          <w:b w:val="0"/>
          <w:sz w:val="24"/>
          <w:szCs w:val="24"/>
        </w:rPr>
      </w:pPr>
      <w:r w:rsidRPr="003554E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</w:t>
      </w:r>
    </w:p>
    <w:p w:rsidR="00672C13" w:rsidRPr="003554E2" w:rsidRDefault="00672C13" w:rsidP="00672C13">
      <w:pPr>
        <w:pStyle w:val="ac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3554E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Pr="003554E2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72C13" w:rsidRPr="003554E2" w:rsidRDefault="00672C13" w:rsidP="00672C13">
      <w:pPr>
        <w:pStyle w:val="ac"/>
        <w:jc w:val="right"/>
        <w:rPr>
          <w:rFonts w:ascii="Arial" w:hAnsi="Arial" w:cs="Arial"/>
          <w:b w:val="0"/>
          <w:sz w:val="24"/>
          <w:szCs w:val="24"/>
        </w:rPr>
      </w:pPr>
      <w:r w:rsidRPr="003554E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решением ______________сельского </w:t>
      </w:r>
    </w:p>
    <w:p w:rsidR="00672C13" w:rsidRPr="003554E2" w:rsidRDefault="00672C13" w:rsidP="00672C13">
      <w:pPr>
        <w:pStyle w:val="ac"/>
        <w:jc w:val="right"/>
        <w:rPr>
          <w:rFonts w:ascii="Arial" w:hAnsi="Arial" w:cs="Arial"/>
          <w:b w:val="0"/>
          <w:sz w:val="24"/>
          <w:szCs w:val="24"/>
        </w:rPr>
      </w:pPr>
      <w:r w:rsidRPr="003554E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Совета депутатов от _____2021 №___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СОГЛАШЕНИЕ №___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о принятии отдельных полномочий органа местного самоуправления__</w:t>
      </w:r>
      <w:r w:rsidRPr="003554E2">
        <w:rPr>
          <w:rFonts w:ascii="Arial" w:eastAsia="Times New Roman" w:hAnsi="Arial" w:cs="Arial"/>
          <w:i/>
          <w:sz w:val="24"/>
          <w:szCs w:val="24"/>
          <w:lang w:bidi="en-US"/>
        </w:rPr>
        <w:t>(наименование поселения)</w:t>
      </w: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__ по исполнению бюджета  поселения администрацией Шушенского района на 2022 год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bidi="en-US"/>
        </w:rPr>
        <w:t>____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(наименование органа местного самоуправления поселения)</w:t>
      </w:r>
    </w:p>
    <w:p w:rsidR="00672C13" w:rsidRDefault="00672C13" w:rsidP="00672C1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________________________________, действующего на основании Устава Шушенского района, с другой стороны, далее именуемые «Стороны», заключили настоящее Соглашение о нижеследующем: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                                              </w:t>
      </w:r>
    </w:p>
    <w:p w:rsidR="00672C13" w:rsidRPr="003554E2" w:rsidRDefault="00672C13" w:rsidP="00672C13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Предмет Соглашения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672C13" w:rsidRPr="003554E2" w:rsidRDefault="00672C13" w:rsidP="00672C13">
      <w:pPr>
        <w:pStyle w:val="a3"/>
        <w:spacing w:line="240" w:lineRule="auto"/>
        <w:ind w:left="360" w:firstLine="6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672C13" w:rsidRPr="003554E2" w:rsidRDefault="00672C13" w:rsidP="00672C13">
      <w:pPr>
        <w:pStyle w:val="a3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672C13" w:rsidRPr="003554E2" w:rsidRDefault="00672C13" w:rsidP="00672C13">
      <w:pPr>
        <w:pStyle w:val="a3"/>
        <w:numPr>
          <w:ilvl w:val="2"/>
          <w:numId w:val="2"/>
        </w:numPr>
        <w:spacing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672C13" w:rsidRPr="003554E2" w:rsidRDefault="00672C13" w:rsidP="00672C1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    - ведение справочников КБК;</w:t>
      </w:r>
    </w:p>
    <w:p w:rsidR="00672C13" w:rsidRPr="003554E2" w:rsidRDefault="00672C13" w:rsidP="00672C13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          - ведение справочников кодов целевых субсидий;</w:t>
      </w:r>
    </w:p>
    <w:p w:rsidR="00672C13" w:rsidRPr="003554E2" w:rsidRDefault="00672C13" w:rsidP="00672C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 формирование и ведение бюджетной росписи;</w:t>
      </w:r>
    </w:p>
    <w:p w:rsidR="00672C13" w:rsidRPr="003554E2" w:rsidRDefault="00672C13" w:rsidP="00672C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672C13" w:rsidRPr="003554E2" w:rsidRDefault="00672C13" w:rsidP="00672C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672C13" w:rsidRPr="003554E2" w:rsidRDefault="00672C13" w:rsidP="00672C13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672C13" w:rsidRPr="003554E2" w:rsidRDefault="00672C13" w:rsidP="00672C13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672C13" w:rsidRPr="003554E2" w:rsidRDefault="00672C13" w:rsidP="00672C13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672C13" w:rsidRPr="003554E2" w:rsidRDefault="00672C13" w:rsidP="00672C1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672C13" w:rsidRPr="003554E2" w:rsidRDefault="00672C13" w:rsidP="00672C1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1.3.</w:t>
      </w:r>
      <w:r w:rsidRPr="003554E2">
        <w:rPr>
          <w:rFonts w:ascii="Arial" w:hAnsi="Arial" w:cs="Arial"/>
          <w:sz w:val="24"/>
          <w:szCs w:val="24"/>
        </w:rPr>
        <w:t xml:space="preserve"> Размещение информации в системе ЕПБС «Электронный бюджет» в соответствие приказом Минфина России от 28.12.2016г. №243</w:t>
      </w:r>
    </w:p>
    <w:p w:rsidR="00672C13" w:rsidRPr="003554E2" w:rsidRDefault="00672C13" w:rsidP="00672C1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72C13" w:rsidRPr="003554E2" w:rsidRDefault="00672C13" w:rsidP="00672C13">
      <w:pPr>
        <w:pStyle w:val="a3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2. Права и обязательства Сторон</w:t>
      </w:r>
    </w:p>
    <w:p w:rsidR="00672C13" w:rsidRPr="003554E2" w:rsidRDefault="00672C13" w:rsidP="00672C13">
      <w:pPr>
        <w:pStyle w:val="a3"/>
        <w:spacing w:after="0" w:line="240" w:lineRule="auto"/>
        <w:ind w:left="1440" w:hanging="73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2.1. Обязательства Администрации в лице финансового управления:</w:t>
      </w:r>
    </w:p>
    <w:p w:rsidR="00672C13" w:rsidRPr="003554E2" w:rsidRDefault="00672C13" w:rsidP="00672C13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672C13" w:rsidRPr="003554E2" w:rsidRDefault="00672C13" w:rsidP="00672C13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2.1.3.</w:t>
      </w: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2.1.4. Произвести возврат неиспользованных остатков средств иных межбюджетных трансфертов до 31 декабря 2022г.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2.1.5. Предоставить Поселению отчет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</w:t>
      </w:r>
      <w:r w:rsidRPr="003554E2">
        <w:rPr>
          <w:rFonts w:ascii="Arial" w:eastAsia="Times New Roman" w:hAnsi="Arial" w:cs="Arial"/>
          <w:sz w:val="24"/>
          <w:szCs w:val="24"/>
          <w:lang w:bidi="en-US"/>
        </w:rPr>
        <w:lastRenderedPageBreak/>
        <w:t>трансфертов, переданных на их осуществление в срок до 01.02.2022 по форме, установленной финансовым управлением администрации Шушенского района.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2.1.6.</w:t>
      </w: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   2.2. Администрация в лице финансового управления имеет следующие права: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    2.3. Поселение принимает на себя следующие обязательства: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2.3.1. Обеспечить перечисление в районный бюджет финансовых средств (возмещение), необходимых для осуществления отдельных полномочий Поселения в виде иных межбюджетных трансфертов из бюджета Поселения в размере ________ (__________) рублей в следующем порядке: равными частями не позднее 16.01.2022, 28.06.2022. 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2022г.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    2.4. Поселение имеет право: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2.4.2.Осуществлять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672C13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3. Финансирование осуществления передаваемых полномочий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</w:t>
      </w:r>
      <w:r w:rsidRPr="003554E2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части полномочий по решению вопросов местного значения согласно приложению к настоящему Соглашению. 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4.Контроль за осуществлением полномочий</w:t>
      </w:r>
    </w:p>
    <w:p w:rsidR="00672C13" w:rsidRPr="003554E2" w:rsidRDefault="00672C13" w:rsidP="00672C13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4.1.</w:t>
      </w:r>
      <w:r w:rsidRPr="003554E2">
        <w:rPr>
          <w:rFonts w:ascii="Arial" w:hAnsi="Arial" w:cs="Arial"/>
          <w:sz w:val="24"/>
          <w:szCs w:val="24"/>
        </w:rPr>
        <w:t>Контроль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672C13" w:rsidRPr="003554E2" w:rsidRDefault="00672C13" w:rsidP="00672C13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554E2">
        <w:rPr>
          <w:rFonts w:ascii="Arial" w:hAnsi="Arial" w:cs="Arial"/>
          <w:sz w:val="24"/>
          <w:szCs w:val="24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672C13" w:rsidRPr="003554E2" w:rsidRDefault="00672C13" w:rsidP="00672C13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5.Ответственность сторон Соглашения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6. Основания и порядок прекращения Соглашения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 xml:space="preserve">    6.1.Основаниями прекращения настоящего Соглашения являются:</w:t>
      </w:r>
    </w:p>
    <w:p w:rsidR="00672C13" w:rsidRPr="003554E2" w:rsidRDefault="00672C13" w:rsidP="00672C13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1)истечение срока действия Соглашения;</w:t>
      </w:r>
    </w:p>
    <w:p w:rsidR="00672C13" w:rsidRPr="003554E2" w:rsidRDefault="00672C13" w:rsidP="00672C13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2)досрочное расторжение Соглашения по взаимному согласию Сторон;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3)досрочное расторжение в одностороннем порядке в случае: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изменения действующего законодательства;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672C13" w:rsidRPr="003554E2" w:rsidRDefault="00672C13" w:rsidP="00672C1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b/>
          <w:sz w:val="24"/>
          <w:szCs w:val="24"/>
          <w:lang w:bidi="en-US"/>
        </w:rPr>
        <w:t>7. Заключительные положения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trike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7.1.Настоящее Соглашение заключается на срок с 01 января 2022г. по 31 декабря 2022г.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lastRenderedPageBreak/>
        <w:t>7.2.Настоящее Соглашение составлено в двух экземплярах - по одному для каждой из Сторон.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3554E2">
        <w:rPr>
          <w:rFonts w:ascii="Arial" w:eastAsia="Times New Roman" w:hAnsi="Arial" w:cs="Arial"/>
          <w:sz w:val="24"/>
          <w:szCs w:val="24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672C13" w:rsidRPr="003554E2" w:rsidRDefault="00672C13" w:rsidP="00672C13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1986"/>
        <w:gridCol w:w="850"/>
        <w:gridCol w:w="1950"/>
      </w:tblGrid>
      <w:tr w:rsidR="00672C13" w:rsidTr="007F2405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672C13" w:rsidRDefault="00672C13" w:rsidP="007F240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Администрация Шушенского района </w:t>
            </w:r>
          </w:p>
        </w:tc>
      </w:tr>
      <w:tr w:rsidR="00672C13" w:rsidTr="007F2405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672C13" w:rsidRDefault="00672C13" w:rsidP="007F240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Юридический адрес:</w:t>
            </w:r>
          </w:p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662713, пгт. Шушенское, ул. Ленина,64</w:t>
            </w:r>
          </w:p>
        </w:tc>
      </w:tr>
      <w:tr w:rsidR="00672C13" w:rsidTr="007F2405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672C13" w:rsidRDefault="00672C13" w:rsidP="007F240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672C13" w:rsidTr="007F2405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672C13" w:rsidRDefault="00672C13" w:rsidP="007F240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C13" w:rsidRPr="003554E2" w:rsidRDefault="00672C13" w:rsidP="007F2405">
            <w:pPr>
              <w:spacing w:before="75" w:after="75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  <w:t>(должность)</w:t>
            </w:r>
          </w:p>
        </w:tc>
      </w:tr>
      <w:tr w:rsidR="00672C13" w:rsidTr="007F2405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672C13" w:rsidRDefault="00672C13" w:rsidP="007F240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672C13" w:rsidTr="007F2405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672C13" w:rsidRDefault="00672C13" w:rsidP="007F240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2C13" w:rsidRPr="003554E2" w:rsidRDefault="00672C13" w:rsidP="007F2405">
            <w:pPr>
              <w:spacing w:before="75" w:after="75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2C13" w:rsidRPr="003554E2" w:rsidRDefault="00672C13" w:rsidP="007F2405">
            <w:pPr>
              <w:spacing w:before="75" w:after="75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13" w:rsidRPr="003554E2" w:rsidRDefault="00672C13" w:rsidP="007F2405">
            <w:pPr>
              <w:spacing w:before="75" w:after="75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  <w:t>(Ф.И.О.)</w:t>
            </w:r>
          </w:p>
          <w:p w:rsidR="00672C13" w:rsidRPr="003554E2" w:rsidRDefault="00672C13" w:rsidP="007F2405">
            <w:pPr>
              <w:spacing w:before="75" w:after="75"/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n-US"/>
              </w:rPr>
              <w:t>«___»_________2021</w:t>
            </w:r>
          </w:p>
        </w:tc>
      </w:tr>
      <w:tr w:rsidR="00672C13" w:rsidTr="007F2405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672C13" w:rsidRDefault="00672C13" w:rsidP="007F240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13" w:rsidRPr="003554E2" w:rsidRDefault="00672C13" w:rsidP="007F2405">
            <w:pPr>
              <w:spacing w:before="75" w:after="75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Банковские реквизиты:</w:t>
            </w:r>
          </w:p>
          <w:p w:rsidR="00672C13" w:rsidRPr="003554E2" w:rsidRDefault="00672C13" w:rsidP="007F2405">
            <w:pPr>
              <w:spacing w:before="75" w:after="75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ИНН 2442003724</w:t>
            </w:r>
          </w:p>
          <w:p w:rsidR="00672C13" w:rsidRPr="003554E2" w:rsidRDefault="00672C13" w:rsidP="007F2405">
            <w:pPr>
              <w:spacing w:before="75" w:after="75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КПП 244201001</w:t>
            </w:r>
          </w:p>
          <w:p w:rsidR="00672C13" w:rsidRDefault="00672C13" w:rsidP="007F2405">
            <w:pPr>
              <w:spacing w:before="75" w:after="75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УФК по Красноярскому краю (финансовое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управление администрации Шушенского района л/с 04193014320)</w:t>
            </w:r>
          </w:p>
          <w:p w:rsidR="00672C13" w:rsidRPr="003554E2" w:rsidRDefault="00672C13" w:rsidP="007F2405">
            <w:pPr>
              <w:spacing w:before="75" w:after="75"/>
              <w:rPr>
                <w:rFonts w:ascii="Arial" w:hAnsi="Arial" w:cs="Arial"/>
                <w:bCs/>
                <w:sz w:val="24"/>
                <w:szCs w:val="24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Банковский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счет </w:t>
            </w:r>
            <w:r w:rsidRPr="003554E2">
              <w:rPr>
                <w:rFonts w:ascii="Arial" w:hAnsi="Arial" w:cs="Arial"/>
                <w:bCs/>
                <w:sz w:val="24"/>
                <w:szCs w:val="24"/>
              </w:rPr>
              <w:t>40102810245370000011</w:t>
            </w:r>
          </w:p>
          <w:p w:rsidR="00672C13" w:rsidRPr="003554E2" w:rsidRDefault="00672C13" w:rsidP="007F24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4E2">
              <w:rPr>
                <w:rFonts w:ascii="Arial" w:hAnsi="Arial" w:cs="Arial"/>
                <w:bCs/>
                <w:sz w:val="24"/>
                <w:szCs w:val="24"/>
              </w:rPr>
              <w:t>Казначейский счет 03100643000000011900</w:t>
            </w:r>
          </w:p>
          <w:p w:rsidR="00672C13" w:rsidRPr="003554E2" w:rsidRDefault="00672C13" w:rsidP="007F24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4E2">
              <w:rPr>
                <w:rFonts w:ascii="Arial" w:hAnsi="Arial" w:cs="Arial"/>
                <w:bCs/>
                <w:sz w:val="24"/>
                <w:szCs w:val="24"/>
              </w:rPr>
              <w:t>Отделение Красноярск Банка России //УФК по Красноярскому краю, г.Красноярск</w:t>
            </w:r>
          </w:p>
          <w:p w:rsidR="00672C13" w:rsidRPr="003554E2" w:rsidRDefault="00672C13" w:rsidP="007F2405">
            <w:pPr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3554E2">
              <w:rPr>
                <w:rFonts w:ascii="Arial" w:hAnsi="Arial" w:cs="Arial"/>
                <w:bCs/>
                <w:sz w:val="24"/>
                <w:szCs w:val="24"/>
              </w:rPr>
              <w:t>БИК 010407105</w:t>
            </w:r>
          </w:p>
          <w:p w:rsidR="00672C13" w:rsidRPr="003554E2" w:rsidRDefault="00672C13" w:rsidP="007F2405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ОКТМО 04659000</w:t>
            </w:r>
          </w:p>
          <w:p w:rsidR="00672C13" w:rsidRPr="003554E2" w:rsidRDefault="00672C13" w:rsidP="007F2405">
            <w:pPr>
              <w:spacing w:before="75" w:after="75"/>
              <w:rPr>
                <w:rFonts w:ascii="Arial" w:eastAsia="Times New Roman" w:hAnsi="Arial" w:cs="Arial"/>
                <w:sz w:val="24"/>
                <w:szCs w:val="24"/>
                <w:highlight w:val="green"/>
                <w:vertAlign w:val="superscript"/>
                <w:lang w:bidi="en-US"/>
              </w:rPr>
            </w:pPr>
            <w:r w:rsidRPr="003554E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КБК 090 2 02 40014 05 8062 150</w:t>
            </w:r>
          </w:p>
        </w:tc>
      </w:tr>
    </w:tbl>
    <w:p w:rsidR="00672C13" w:rsidRPr="00E765F9" w:rsidRDefault="00672C13" w:rsidP="00672C1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72C13" w:rsidRDefault="00672C13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85075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850759">
        <w:rPr>
          <w:rFonts w:ascii="Arial" w:eastAsia="Times New Roman" w:hAnsi="Arial" w:cs="Arial"/>
          <w:sz w:val="24"/>
          <w:szCs w:val="24"/>
          <w:lang w:bidi="en-US"/>
        </w:rPr>
        <w:t>к соглашению</w:t>
      </w:r>
    </w:p>
    <w:p w:rsidR="0081316A" w:rsidRPr="00850759" w:rsidRDefault="0081316A" w:rsidP="0081316A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850759">
        <w:rPr>
          <w:rFonts w:ascii="Arial" w:eastAsia="Times New Roman" w:hAnsi="Arial" w:cs="Arial"/>
          <w:sz w:val="24"/>
          <w:szCs w:val="24"/>
          <w:lang w:bidi="en-US"/>
        </w:rPr>
        <w:t xml:space="preserve"> о принятии отдельных полномочий </w:t>
      </w:r>
    </w:p>
    <w:p w:rsidR="0081316A" w:rsidRPr="00850759" w:rsidRDefault="0081316A" w:rsidP="0081316A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850759">
        <w:rPr>
          <w:rFonts w:ascii="Arial" w:eastAsia="Times New Roman" w:hAnsi="Arial" w:cs="Arial"/>
          <w:sz w:val="24"/>
          <w:szCs w:val="24"/>
          <w:lang w:bidi="en-US"/>
        </w:rPr>
        <w:t xml:space="preserve">органа местного самоуправления </w:t>
      </w:r>
    </w:p>
    <w:p w:rsidR="0081316A" w:rsidRPr="00850759" w:rsidRDefault="0081316A" w:rsidP="0081316A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850759">
        <w:rPr>
          <w:rFonts w:ascii="Arial" w:eastAsia="Times New Roman" w:hAnsi="Arial" w:cs="Arial"/>
          <w:sz w:val="24"/>
          <w:szCs w:val="24"/>
          <w:lang w:bidi="en-US"/>
        </w:rPr>
        <w:t>администрации ________ сельсовета</w:t>
      </w:r>
    </w:p>
    <w:p w:rsidR="0081316A" w:rsidRPr="00850759" w:rsidRDefault="0081316A" w:rsidP="0081316A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850759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                                         по исполнению бюджета поселения</w:t>
      </w:r>
    </w:p>
    <w:p w:rsidR="0081316A" w:rsidRPr="00850759" w:rsidRDefault="0081316A" w:rsidP="0081316A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850759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                  администрацией Шушенского района на 2022 год</w:t>
      </w:r>
    </w:p>
    <w:p w:rsidR="0081316A" w:rsidRPr="00850759" w:rsidRDefault="0081316A" w:rsidP="0081316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50759">
        <w:rPr>
          <w:rFonts w:ascii="Arial" w:hAnsi="Arial" w:cs="Arial"/>
          <w:b/>
          <w:sz w:val="24"/>
          <w:szCs w:val="24"/>
        </w:rPr>
        <w:t>МЕТОДИКА</w:t>
      </w: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50759">
        <w:rPr>
          <w:rFonts w:ascii="Arial" w:hAnsi="Arial" w:cs="Arial"/>
          <w:b/>
          <w:sz w:val="24"/>
          <w:szCs w:val="24"/>
        </w:rPr>
        <w:t>РАСЧЕТА ОБЪЁМА ИНЫХ МЕЖБЮДЖЕТНЫХ ТРАНСФЕРТОВ</w:t>
      </w: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50759">
        <w:rPr>
          <w:rFonts w:ascii="Arial" w:hAnsi="Arial" w:cs="Arial"/>
          <w:b/>
          <w:sz w:val="24"/>
          <w:szCs w:val="24"/>
        </w:rPr>
        <w:t>НА ОСУЩЕСТВЛЕНИЕ ЧАСТИ ПОЛНОМОЧИЙ ПО РЕШЕНИЮ</w:t>
      </w: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50759">
        <w:rPr>
          <w:rFonts w:ascii="Arial" w:hAnsi="Arial" w:cs="Arial"/>
          <w:b/>
          <w:sz w:val="24"/>
          <w:szCs w:val="24"/>
        </w:rPr>
        <w:t>ВОПРОСОВ МЕСТНОГО ЗНАЧЕНИЯ</w:t>
      </w: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1316A" w:rsidRPr="00850759" w:rsidRDefault="0081316A" w:rsidP="0081316A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</w:rPr>
        <w:t xml:space="preserve">1.Расчёт объёма иных межбюджетных трансфертов определяется следующим образом: </w:t>
      </w:r>
    </w:p>
    <w:p w:rsidR="0081316A" w:rsidRPr="00850759" w:rsidRDefault="0081316A" w:rsidP="0081316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  <w:lang w:val="en-US"/>
        </w:rPr>
        <w:t>S</w:t>
      </w:r>
      <w:r w:rsidRPr="00850759">
        <w:rPr>
          <w:rFonts w:ascii="Arial" w:hAnsi="Arial" w:cs="Arial"/>
          <w:sz w:val="24"/>
          <w:szCs w:val="24"/>
        </w:rPr>
        <w:t xml:space="preserve"> = </w:t>
      </w:r>
      <w:r w:rsidRPr="00850759">
        <w:rPr>
          <w:rFonts w:ascii="Arial" w:hAnsi="Arial" w:cs="Arial"/>
          <w:sz w:val="24"/>
          <w:szCs w:val="24"/>
          <w:lang w:val="en-US"/>
        </w:rPr>
        <w:t>F</w:t>
      </w:r>
      <w:r w:rsidRPr="00850759">
        <w:rPr>
          <w:rFonts w:ascii="Arial" w:hAnsi="Arial" w:cs="Arial"/>
          <w:sz w:val="24"/>
          <w:szCs w:val="24"/>
        </w:rPr>
        <w:t xml:space="preserve"> × В,</w:t>
      </w:r>
    </w:p>
    <w:p w:rsidR="0081316A" w:rsidRPr="00850759" w:rsidRDefault="0081316A" w:rsidP="0081316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1316A" w:rsidRPr="00850759" w:rsidRDefault="0081316A" w:rsidP="0081316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</w:rPr>
        <w:tab/>
        <w:t>где:</w:t>
      </w:r>
    </w:p>
    <w:p w:rsidR="0081316A" w:rsidRPr="00850759" w:rsidRDefault="0081316A" w:rsidP="0081316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</w:rPr>
        <w:tab/>
      </w:r>
      <w:r w:rsidRPr="00850759">
        <w:rPr>
          <w:rFonts w:ascii="Arial" w:hAnsi="Arial" w:cs="Arial"/>
          <w:sz w:val="24"/>
          <w:szCs w:val="24"/>
          <w:lang w:val="en-US"/>
        </w:rPr>
        <w:t>S</w:t>
      </w:r>
      <w:r w:rsidRPr="00850759">
        <w:rPr>
          <w:rFonts w:ascii="Arial" w:hAnsi="Arial" w:cs="Arial"/>
          <w:sz w:val="24"/>
          <w:szCs w:val="24"/>
        </w:rPr>
        <w:t xml:space="preserve"> – объём иных межбюджетных трансфертов муниципальному образованию на осуществление полномочий;</w:t>
      </w:r>
    </w:p>
    <w:p w:rsidR="0081316A" w:rsidRPr="00850759" w:rsidRDefault="0081316A" w:rsidP="0081316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</w:rPr>
        <w:t xml:space="preserve"> </w:t>
      </w:r>
      <w:r w:rsidRPr="00850759">
        <w:rPr>
          <w:rFonts w:ascii="Arial" w:hAnsi="Arial" w:cs="Arial"/>
          <w:sz w:val="24"/>
          <w:szCs w:val="24"/>
        </w:rPr>
        <w:tab/>
      </w:r>
      <w:r w:rsidRPr="00850759">
        <w:rPr>
          <w:rFonts w:ascii="Arial" w:hAnsi="Arial" w:cs="Arial"/>
          <w:sz w:val="24"/>
          <w:szCs w:val="24"/>
          <w:lang w:val="en-US"/>
        </w:rPr>
        <w:t>F</w:t>
      </w:r>
      <w:r w:rsidRPr="00850759">
        <w:rPr>
          <w:rFonts w:ascii="Arial" w:hAnsi="Arial" w:cs="Arial"/>
          <w:sz w:val="24"/>
          <w:szCs w:val="24"/>
        </w:rPr>
        <w:t xml:space="preserve"> – расходы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81316A" w:rsidRPr="00850759" w:rsidRDefault="0081316A" w:rsidP="0081316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</w:rPr>
        <w:tab/>
        <w:t>В – 0,15 штатной единицы муниципального служащего.</w:t>
      </w:r>
    </w:p>
    <w:p w:rsidR="0081316A" w:rsidRPr="00850759" w:rsidRDefault="0081316A" w:rsidP="0081316A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1316A" w:rsidRPr="00850759" w:rsidRDefault="0081316A" w:rsidP="0081316A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</w:rPr>
        <w:t xml:space="preserve"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 учётом начислений. </w:t>
      </w:r>
    </w:p>
    <w:p w:rsidR="0081316A" w:rsidRPr="00850759" w:rsidRDefault="0081316A" w:rsidP="0081316A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850759">
        <w:rPr>
          <w:rFonts w:ascii="Arial" w:hAnsi="Arial" w:cs="Arial"/>
          <w:sz w:val="24"/>
          <w:szCs w:val="24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p w:rsidR="0081316A" w:rsidRPr="00672C13" w:rsidRDefault="0081316A" w:rsidP="00672C13">
      <w:pPr>
        <w:tabs>
          <w:tab w:val="left" w:pos="7248"/>
        </w:tabs>
        <w:rPr>
          <w:rFonts w:ascii="Arial" w:hAnsi="Arial" w:cs="Arial"/>
          <w:sz w:val="24"/>
          <w:szCs w:val="24"/>
        </w:rPr>
      </w:pPr>
    </w:p>
    <w:sectPr w:rsidR="0081316A" w:rsidRPr="00672C13" w:rsidSect="008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E25"/>
    <w:rsid w:val="00010450"/>
    <w:rsid w:val="00037984"/>
    <w:rsid w:val="00060D97"/>
    <w:rsid w:val="00076B2D"/>
    <w:rsid w:val="000A5241"/>
    <w:rsid w:val="000E1727"/>
    <w:rsid w:val="000E1E3F"/>
    <w:rsid w:val="000F7744"/>
    <w:rsid w:val="00104A84"/>
    <w:rsid w:val="00141F35"/>
    <w:rsid w:val="00197E25"/>
    <w:rsid w:val="00271551"/>
    <w:rsid w:val="002901ED"/>
    <w:rsid w:val="00291D8F"/>
    <w:rsid w:val="002C0DE6"/>
    <w:rsid w:val="002F0334"/>
    <w:rsid w:val="002F12B7"/>
    <w:rsid w:val="00355DCB"/>
    <w:rsid w:val="00371018"/>
    <w:rsid w:val="00376777"/>
    <w:rsid w:val="003966F9"/>
    <w:rsid w:val="003B65DA"/>
    <w:rsid w:val="003E6DCE"/>
    <w:rsid w:val="00427229"/>
    <w:rsid w:val="00436AF9"/>
    <w:rsid w:val="00441283"/>
    <w:rsid w:val="004418F4"/>
    <w:rsid w:val="00472863"/>
    <w:rsid w:val="004A36C7"/>
    <w:rsid w:val="00507BA1"/>
    <w:rsid w:val="00514F9B"/>
    <w:rsid w:val="005353B6"/>
    <w:rsid w:val="00566B76"/>
    <w:rsid w:val="00586A74"/>
    <w:rsid w:val="005D54BF"/>
    <w:rsid w:val="005F61A4"/>
    <w:rsid w:val="006046A0"/>
    <w:rsid w:val="00641AC3"/>
    <w:rsid w:val="00672C13"/>
    <w:rsid w:val="0068692C"/>
    <w:rsid w:val="006B3D9C"/>
    <w:rsid w:val="006C2260"/>
    <w:rsid w:val="006C6D1F"/>
    <w:rsid w:val="006E34A2"/>
    <w:rsid w:val="006F7D39"/>
    <w:rsid w:val="00754668"/>
    <w:rsid w:val="007E3ACE"/>
    <w:rsid w:val="007F1AC7"/>
    <w:rsid w:val="007F3123"/>
    <w:rsid w:val="0081316A"/>
    <w:rsid w:val="00822334"/>
    <w:rsid w:val="008641AE"/>
    <w:rsid w:val="00867AD8"/>
    <w:rsid w:val="0090435C"/>
    <w:rsid w:val="00931DE1"/>
    <w:rsid w:val="00953AA9"/>
    <w:rsid w:val="009674B4"/>
    <w:rsid w:val="009B40AD"/>
    <w:rsid w:val="00A04154"/>
    <w:rsid w:val="00AA4AC0"/>
    <w:rsid w:val="00B30A21"/>
    <w:rsid w:val="00BF541B"/>
    <w:rsid w:val="00C466EB"/>
    <w:rsid w:val="00C50863"/>
    <w:rsid w:val="00CF587D"/>
    <w:rsid w:val="00D56A53"/>
    <w:rsid w:val="00E10A89"/>
    <w:rsid w:val="00E21929"/>
    <w:rsid w:val="00EA1945"/>
    <w:rsid w:val="00F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F54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54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54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54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541B"/>
    <w:rPr>
      <w:b/>
      <w:bCs/>
      <w:sz w:val="20"/>
      <w:szCs w:val="20"/>
    </w:rPr>
  </w:style>
  <w:style w:type="paragraph" w:styleId="ac">
    <w:name w:val="Title"/>
    <w:basedOn w:val="a"/>
    <w:link w:val="ad"/>
    <w:qFormat/>
    <w:rsid w:val="00672C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2C1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61F9E90E2C9E4AC7EB569EB0C91D2892899A186A17B18F37EE25521331EB4C11EAC0FD2628C94b56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BbD66M" TargetMode="External"/><Relationship Id="rId5" Type="http://schemas.openxmlformats.org/officeDocument/2006/relationships/hyperlink" Target="consultantplus://offline/ref=6BA61F9E90E2C9E4AC7EB569EB0C91D2892899A186A17B18F37EE25521331EB4C11EAC0FD2628C93b56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user</cp:lastModifiedBy>
  <cp:revision>55</cp:revision>
  <cp:lastPrinted>2018-03-19T04:11:00Z</cp:lastPrinted>
  <dcterms:created xsi:type="dcterms:W3CDTF">2015-01-21T07:05:00Z</dcterms:created>
  <dcterms:modified xsi:type="dcterms:W3CDTF">2021-12-02T08:31:00Z</dcterms:modified>
</cp:coreProperties>
</file>