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522" w:tblpY="-95"/>
        <w:tblW w:w="13909" w:type="dxa"/>
        <w:tblLook w:val="00A0"/>
      </w:tblPr>
      <w:tblGrid>
        <w:gridCol w:w="9108"/>
        <w:gridCol w:w="4801"/>
      </w:tblGrid>
      <w:tr w:rsidR="00E96137" w:rsidTr="00E96137">
        <w:tc>
          <w:tcPr>
            <w:tcW w:w="9108" w:type="dxa"/>
          </w:tcPr>
          <w:p w:rsidR="00E96137" w:rsidRDefault="00E96137">
            <w:pPr>
              <w:pStyle w:val="a4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 </w:t>
            </w:r>
          </w:p>
          <w:p w:rsidR="00E96137" w:rsidRDefault="00E96137">
            <w:pPr>
              <w:pStyle w:val="a4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96137" w:rsidRDefault="00E96137">
            <w:pPr>
              <w:pStyle w:val="a4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96137" w:rsidRDefault="00E96137">
            <w:pPr>
              <w:pStyle w:val="a4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96137" w:rsidRDefault="00E96137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E96137" w:rsidRDefault="00E96137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2606040</wp:posOffset>
                  </wp:positionH>
                  <wp:positionV relativeFrom="paragraph">
                    <wp:posOffset>-820420</wp:posOffset>
                  </wp:positionV>
                  <wp:extent cx="746125" cy="746125"/>
                  <wp:effectExtent l="19050" t="0" r="0" b="0"/>
                  <wp:wrapTight wrapText="bothSides">
                    <wp:wrapPolygon edited="0">
                      <wp:start x="-551" y="0"/>
                      <wp:lineTo x="-551" y="20957"/>
                      <wp:lineTo x="21508" y="20957"/>
                      <wp:lineTo x="21508" y="0"/>
                      <wp:lineTo x="-551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 Unicode MS" w:hAnsi="Arial" w:cs="Arial"/>
                <w:b/>
                <w:bCs/>
              </w:rPr>
              <w:t xml:space="preserve">   КРАСНОЯРСКИЙ КРАЙ</w:t>
            </w:r>
          </w:p>
          <w:p w:rsidR="00E96137" w:rsidRDefault="00E96137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 xml:space="preserve">  ШУШЕНСКИЙ РАЙОННЫЙ СОВЕТ ДЕПУТАТОВ</w:t>
            </w:r>
          </w:p>
          <w:p w:rsidR="00E96137" w:rsidRDefault="00E96137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E96137" w:rsidRDefault="00E96137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</w:rPr>
              <w:t xml:space="preserve">   </w:t>
            </w:r>
            <w:r w:rsidR="00E060E2">
              <w:rPr>
                <w:rFonts w:ascii="Arial" w:eastAsia="Arial Unicode MS" w:hAnsi="Arial" w:cs="Arial"/>
                <w:b/>
                <w:bCs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</w:rPr>
              <w:t>Р Е Ш Е Н И Е</w:t>
            </w:r>
          </w:p>
          <w:p w:rsidR="00E96137" w:rsidRDefault="00E96137">
            <w:pPr>
              <w:jc w:val="center"/>
              <w:rPr>
                <w:rFonts w:ascii="Arial" w:eastAsia="Arial Unicode MS" w:hAnsi="Arial" w:cs="Arial"/>
              </w:rPr>
            </w:pPr>
          </w:p>
          <w:p w:rsidR="00E96137" w:rsidRDefault="00E96137">
            <w:pPr>
              <w:tabs>
                <w:tab w:val="left" w:pos="3402"/>
              </w:tabs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21.06.2019                              </w:t>
            </w:r>
            <w:r w:rsidR="00E060E2">
              <w:rPr>
                <w:rFonts w:ascii="Arial" w:eastAsia="Arial Unicode MS" w:hAnsi="Arial" w:cs="Arial"/>
              </w:rPr>
              <w:t xml:space="preserve">       </w:t>
            </w:r>
            <w:r>
              <w:rPr>
                <w:rFonts w:ascii="Arial" w:eastAsia="Arial Unicode MS" w:hAnsi="Arial" w:cs="Arial"/>
              </w:rPr>
              <w:t xml:space="preserve"> пгт Шушенское                               № 375-35/н</w:t>
            </w:r>
          </w:p>
          <w:p w:rsidR="00E96137" w:rsidRDefault="00E96137">
            <w:pPr>
              <w:pStyle w:val="a4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96137" w:rsidRDefault="00E96137">
            <w:pPr>
              <w:pStyle w:val="a4"/>
              <w:rPr>
                <w:rFonts w:ascii="Arial" w:eastAsia="Arial Unicode MS" w:hAnsi="Arial" w:cs="Arial"/>
                <w:sz w:val="24"/>
                <w:szCs w:val="24"/>
              </w:rPr>
            </w:pPr>
          </w:p>
          <w:tbl>
            <w:tblPr>
              <w:tblW w:w="0" w:type="auto"/>
              <w:tblLook w:val="04A0"/>
            </w:tblPr>
            <w:tblGrid>
              <w:gridCol w:w="4438"/>
              <w:gridCol w:w="4439"/>
            </w:tblGrid>
            <w:tr w:rsidR="00E96137">
              <w:tc>
                <w:tcPr>
                  <w:tcW w:w="4438" w:type="dxa"/>
                  <w:hideMark/>
                </w:tcPr>
                <w:p w:rsidR="00E96137" w:rsidRDefault="00E96137">
                  <w:pPr>
                    <w:framePr w:hSpace="180" w:wrap="around" w:vAnchor="text" w:hAnchor="page" w:x="1522" w:y="-95"/>
                    <w:autoSpaceDE w:val="0"/>
                    <w:autoSpaceDN w:val="0"/>
                    <w:adjustRightInd w:val="0"/>
                    <w:jc w:val="both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eastAsia="Arial Unicode MS" w:hAnsi="Arial" w:cs="Arial"/>
                    </w:rPr>
                    <w:t>Об утверждении стратегии  социально-экономического  развития муниципального образования Шушенский район  до 2030 года</w:t>
                  </w:r>
                </w:p>
              </w:tc>
              <w:tc>
                <w:tcPr>
                  <w:tcW w:w="4439" w:type="dxa"/>
                </w:tcPr>
                <w:p w:rsidR="00E96137" w:rsidRDefault="00E96137">
                  <w:pPr>
                    <w:framePr w:hSpace="180" w:wrap="around" w:vAnchor="text" w:hAnchor="page" w:x="1522" w:y="-95"/>
                    <w:autoSpaceDE w:val="0"/>
                    <w:autoSpaceDN w:val="0"/>
                    <w:adjustRightInd w:val="0"/>
                    <w:jc w:val="both"/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E96137" w:rsidRDefault="00E9613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</w:p>
          <w:p w:rsidR="00E96137" w:rsidRDefault="00E9613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</w:p>
        </w:tc>
        <w:tc>
          <w:tcPr>
            <w:tcW w:w="4801" w:type="dxa"/>
          </w:tcPr>
          <w:p w:rsidR="00E96137" w:rsidRDefault="00E96137">
            <w:pPr>
              <w:pStyle w:val="a4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E96137" w:rsidRDefault="00E96137" w:rsidP="00E9613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</w:rPr>
      </w:pPr>
      <w:proofErr w:type="gramStart"/>
      <w:r>
        <w:rPr>
          <w:rFonts w:ascii="Arial" w:eastAsia="Arial Unicode MS" w:hAnsi="Arial" w:cs="Arial"/>
        </w:rPr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 Федеральным </w:t>
      </w:r>
      <w:hyperlink r:id="rId6" w:history="1">
        <w:r>
          <w:rPr>
            <w:rStyle w:val="a5"/>
            <w:rFonts w:ascii="Arial" w:eastAsia="Arial Unicode MS" w:hAnsi="Arial" w:cs="Arial"/>
            <w:color w:val="auto"/>
            <w:u w:val="none"/>
          </w:rPr>
          <w:t>законом</w:t>
        </w:r>
      </w:hyperlink>
      <w:r>
        <w:rPr>
          <w:rFonts w:ascii="Arial" w:eastAsia="Arial Unicode MS" w:hAnsi="Arial" w:cs="Arial"/>
        </w:rPr>
        <w:t xml:space="preserve"> от 28.06.2014 N 172-ФЗ "О стратегическом планировании в Российской Федерации", </w:t>
      </w:r>
      <w:hyperlink r:id="rId7" w:history="1">
        <w:r>
          <w:rPr>
            <w:rStyle w:val="a5"/>
            <w:rFonts w:ascii="Arial" w:eastAsia="Arial Unicode MS" w:hAnsi="Arial" w:cs="Arial"/>
            <w:color w:val="auto"/>
            <w:u w:val="none"/>
          </w:rPr>
          <w:t>Законом</w:t>
        </w:r>
      </w:hyperlink>
      <w:r>
        <w:rPr>
          <w:rFonts w:ascii="Arial" w:eastAsia="Arial Unicode MS" w:hAnsi="Arial" w:cs="Arial"/>
        </w:rPr>
        <w:t xml:space="preserve"> Красноярского края от 24.12.2015 N 9-4112 "О стратегическом планировании в Красноярском крае"</w:t>
      </w:r>
      <w:r>
        <w:rPr>
          <w:rFonts w:ascii="Arial" w:eastAsia="Arial Unicode MS" w:hAnsi="Arial" w:cs="Arial"/>
          <w:spacing w:val="2"/>
        </w:rPr>
        <w:t xml:space="preserve">, </w:t>
      </w:r>
      <w:r>
        <w:rPr>
          <w:rFonts w:ascii="Arial" w:eastAsia="Arial Unicode MS" w:hAnsi="Arial" w:cs="Arial"/>
        </w:rPr>
        <w:t>руководствуясь статьями 18, 26, 30 Устава Шушенского района Красноярского края, Шушенский районный Совет депутатов,</w:t>
      </w:r>
      <w:proofErr w:type="gramEnd"/>
    </w:p>
    <w:p w:rsidR="00E96137" w:rsidRDefault="00E96137" w:rsidP="00E96137">
      <w:pPr>
        <w:pStyle w:val="a4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РЕШИЛ:</w:t>
      </w:r>
    </w:p>
    <w:p w:rsidR="00E96137" w:rsidRDefault="00E96137" w:rsidP="00E9613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Утвердить стратегию социально-экономического развития муниципального образования Шушенский район до 2030 года согласно приложению к настоящему Решению.</w:t>
      </w:r>
    </w:p>
    <w:p w:rsidR="00E96137" w:rsidRDefault="00E96137" w:rsidP="00E9613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Признать утратившим силу Решение Шушенского районного Совета депутатов от 27.07.2012 № 285-18/н «О принятии «Комплексной программы социально-экономического развития муниципального образования «Шушенский район» на период до 2020 года» с 1 января 2020 года.</w:t>
      </w:r>
    </w:p>
    <w:p w:rsidR="00E96137" w:rsidRDefault="00E96137" w:rsidP="00E9613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eastAsia="Arial Unicode MS" w:hAnsi="Arial" w:cs="Arial"/>
          <w:sz w:val="24"/>
          <w:szCs w:val="24"/>
        </w:rPr>
      </w:pPr>
      <w:proofErr w:type="gramStart"/>
      <w:r>
        <w:rPr>
          <w:rFonts w:ascii="Arial" w:eastAsia="Arial Unicode MS" w:hAnsi="Arial" w:cs="Arial"/>
          <w:sz w:val="24"/>
          <w:szCs w:val="24"/>
        </w:rPr>
        <w:t>Контроль за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исполнением настоящего Решения возложить на постоянную комиссию по экономической политике, финансам, бюджету, собственности и малому бизнесу (Шишкин О.В.).</w:t>
      </w:r>
    </w:p>
    <w:p w:rsidR="00E96137" w:rsidRDefault="00E96137" w:rsidP="00E9613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Настоящее Решение вступает в силу со дня его официального опубликования в газете «Ведомости» Шушенского района.</w:t>
      </w:r>
    </w:p>
    <w:p w:rsidR="00E96137" w:rsidRDefault="00E96137" w:rsidP="00E96137">
      <w:pPr>
        <w:pStyle w:val="a4"/>
        <w:jc w:val="both"/>
        <w:rPr>
          <w:rFonts w:ascii="Arial" w:eastAsia="Arial Unicode MS" w:hAnsi="Arial" w:cs="Arial"/>
          <w:sz w:val="24"/>
          <w:szCs w:val="24"/>
        </w:rPr>
      </w:pPr>
    </w:p>
    <w:p w:rsidR="00E96137" w:rsidRDefault="00E96137" w:rsidP="00E96137">
      <w:pPr>
        <w:pStyle w:val="a4"/>
        <w:rPr>
          <w:rFonts w:ascii="Arial" w:eastAsia="Arial Unicode MS" w:hAnsi="Arial" w:cs="Arial"/>
          <w:sz w:val="24"/>
          <w:szCs w:val="24"/>
        </w:rPr>
      </w:pPr>
    </w:p>
    <w:p w:rsidR="00E96137" w:rsidRDefault="00E96137" w:rsidP="00E96137">
      <w:pPr>
        <w:pStyle w:val="a4"/>
        <w:rPr>
          <w:rFonts w:ascii="Arial" w:eastAsia="Arial Unicode MS" w:hAnsi="Arial" w:cs="Arial"/>
          <w:sz w:val="24"/>
          <w:szCs w:val="24"/>
        </w:rPr>
      </w:pPr>
      <w:proofErr w:type="gramStart"/>
      <w:r>
        <w:rPr>
          <w:rFonts w:ascii="Arial" w:eastAsia="Arial Unicode MS" w:hAnsi="Arial" w:cs="Arial"/>
          <w:sz w:val="24"/>
          <w:szCs w:val="24"/>
        </w:rPr>
        <w:t>Исполняющий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полномочия</w:t>
      </w:r>
    </w:p>
    <w:p w:rsidR="00E96137" w:rsidRDefault="00E96137" w:rsidP="00E96137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Председателя Шушенского </w:t>
      </w:r>
      <w:r>
        <w:rPr>
          <w:rFonts w:ascii="Arial" w:eastAsia="Arial Unicode MS" w:hAnsi="Arial" w:cs="Arial"/>
        </w:rPr>
        <w:tab/>
      </w:r>
      <w:r>
        <w:rPr>
          <w:rFonts w:ascii="Arial" w:eastAsia="Arial Unicode MS" w:hAnsi="Arial" w:cs="Arial"/>
        </w:rPr>
        <w:tab/>
        <w:t xml:space="preserve">        </w:t>
      </w:r>
    </w:p>
    <w:p w:rsidR="00E96137" w:rsidRDefault="00E96137" w:rsidP="00E96137">
      <w:pPr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районного Совета депутатов </w:t>
      </w:r>
      <w:r>
        <w:rPr>
          <w:rFonts w:ascii="Arial" w:eastAsia="Arial Unicode MS" w:hAnsi="Arial" w:cs="Arial"/>
        </w:rPr>
        <w:tab/>
        <w:t xml:space="preserve">                                   Глава Шушенского района _______________ Т.А. Лобанова </w:t>
      </w:r>
      <w:r>
        <w:rPr>
          <w:rFonts w:ascii="Arial" w:eastAsia="Arial Unicode MS" w:hAnsi="Arial" w:cs="Arial"/>
        </w:rPr>
        <w:tab/>
      </w:r>
      <w:r>
        <w:rPr>
          <w:rFonts w:ascii="Arial" w:eastAsia="Arial Unicode MS" w:hAnsi="Arial" w:cs="Arial"/>
        </w:rPr>
        <w:tab/>
        <w:t xml:space="preserve">              ______________А.Г. Керзик </w:t>
      </w:r>
    </w:p>
    <w:p w:rsidR="00E96137" w:rsidRDefault="00E96137" w:rsidP="00E96137">
      <w:pPr>
        <w:pStyle w:val="a4"/>
        <w:rPr>
          <w:rFonts w:ascii="Arial" w:eastAsia="Arial Unicode MS" w:hAnsi="Arial" w:cs="Arial"/>
          <w:sz w:val="24"/>
          <w:szCs w:val="24"/>
        </w:rPr>
      </w:pPr>
    </w:p>
    <w:p w:rsidR="00E96137" w:rsidRDefault="00E96137" w:rsidP="00E96137">
      <w:pPr>
        <w:jc w:val="right"/>
        <w:rPr>
          <w:rFonts w:ascii="Arial" w:eastAsia="Arial Unicode MS" w:hAnsi="Arial" w:cs="Arial"/>
        </w:rPr>
      </w:pPr>
    </w:p>
    <w:p w:rsidR="00E96137" w:rsidRDefault="00E96137" w:rsidP="00E96137">
      <w:pPr>
        <w:jc w:val="right"/>
        <w:rPr>
          <w:rFonts w:ascii="Arial" w:eastAsia="Arial Unicode MS" w:hAnsi="Arial" w:cs="Arial"/>
        </w:rPr>
      </w:pPr>
    </w:p>
    <w:p w:rsidR="00E96137" w:rsidRDefault="00E96137" w:rsidP="00E96137">
      <w:pPr>
        <w:jc w:val="right"/>
        <w:rPr>
          <w:rFonts w:ascii="Arial" w:eastAsia="Arial Unicode MS" w:hAnsi="Arial" w:cs="Arial"/>
        </w:rPr>
      </w:pPr>
    </w:p>
    <w:p w:rsidR="00E96137" w:rsidRDefault="00E96137" w:rsidP="00E96137">
      <w:pPr>
        <w:jc w:val="right"/>
        <w:rPr>
          <w:rFonts w:ascii="Arial" w:eastAsia="Arial Unicode MS" w:hAnsi="Arial" w:cs="Arial"/>
        </w:rPr>
      </w:pPr>
    </w:p>
    <w:p w:rsidR="00E96137" w:rsidRDefault="00E96137" w:rsidP="00E96137">
      <w:pPr>
        <w:jc w:val="right"/>
        <w:rPr>
          <w:rFonts w:ascii="Arial" w:eastAsia="Arial Unicode MS" w:hAnsi="Arial" w:cs="Arial"/>
        </w:rPr>
      </w:pPr>
    </w:p>
    <w:p w:rsidR="0016633B" w:rsidRDefault="0016633B"/>
    <w:sectPr w:rsidR="0016633B" w:rsidSect="00166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40E8D"/>
    <w:multiLevelType w:val="hybridMultilevel"/>
    <w:tmpl w:val="9F42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137"/>
    <w:rsid w:val="0016633B"/>
    <w:rsid w:val="00A47B43"/>
    <w:rsid w:val="00C34EDA"/>
    <w:rsid w:val="00E060E2"/>
    <w:rsid w:val="00E26E7E"/>
    <w:rsid w:val="00E96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96137"/>
  </w:style>
  <w:style w:type="paragraph" w:styleId="a4">
    <w:name w:val="No Spacing"/>
    <w:link w:val="a3"/>
    <w:uiPriority w:val="1"/>
    <w:qFormat/>
    <w:rsid w:val="00E9613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E961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E5A75DF9B3099719652B8C12C3A5364977A23A3ED5678DCF9525F050ED03D7FC869686AB27DBB18442C87048ED87D21EAF551A0813A5F50D713C34A2w2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E5A75DF9B309971965358104AFFA394874FB373FDD6AD392C223A70FBD0582BCC690D3E863D6B886499D2508B3DE825BE45818170FA5F7A1wA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2019-06-21T06:51:00Z</dcterms:created>
  <dcterms:modified xsi:type="dcterms:W3CDTF">2019-06-21T06:51:00Z</dcterms:modified>
</cp:coreProperties>
</file>