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F7" w:rsidRPr="003F650C" w:rsidRDefault="00FA5FF7" w:rsidP="003F650C">
      <w:pPr>
        <w:pStyle w:val="1"/>
        <w:keepLines/>
        <w:widowControl w:val="0"/>
        <w:outlineLvl w:val="0"/>
        <w:rPr>
          <w:rFonts w:ascii="Arial" w:hAnsi="Arial" w:cs="Arial"/>
          <w:b/>
          <w:szCs w:val="24"/>
        </w:rPr>
      </w:pPr>
    </w:p>
    <w:p w:rsidR="00FA5FF7" w:rsidRPr="003F650C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3F650C">
        <w:rPr>
          <w:rFonts w:ascii="Arial" w:hAnsi="Arial" w:cs="Arial"/>
          <w:b/>
          <w:szCs w:val="24"/>
        </w:rPr>
        <w:t>КРАСНОЯРСКИЙ  КРАЙ</w:t>
      </w:r>
    </w:p>
    <w:p w:rsidR="00FA5FF7" w:rsidRPr="003F650C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F650C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FA5FF7" w:rsidRPr="003F650C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3F650C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3F650C">
        <w:rPr>
          <w:rFonts w:ascii="Arial" w:hAnsi="Arial" w:cs="Arial"/>
          <w:b/>
          <w:sz w:val="24"/>
          <w:szCs w:val="24"/>
        </w:rPr>
        <w:t>Р</w:t>
      </w:r>
      <w:proofErr w:type="gramEnd"/>
      <w:r w:rsidRPr="003F650C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A5FF7" w:rsidRPr="003F650C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3F650C" w:rsidRDefault="00FA5FF7" w:rsidP="003F650C">
      <w:pPr>
        <w:keepNext/>
        <w:keepLines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 </w:t>
      </w:r>
      <w:r w:rsidR="008C0343">
        <w:rPr>
          <w:rFonts w:ascii="Arial" w:hAnsi="Arial" w:cs="Arial"/>
          <w:sz w:val="24"/>
          <w:szCs w:val="24"/>
        </w:rPr>
        <w:t>20.12.</w:t>
      </w:r>
      <w:r w:rsidRPr="003F650C">
        <w:rPr>
          <w:rFonts w:ascii="Arial" w:hAnsi="Arial" w:cs="Arial"/>
          <w:sz w:val="24"/>
          <w:szCs w:val="24"/>
        </w:rPr>
        <w:t>201</w:t>
      </w:r>
      <w:r w:rsidR="000D51CD" w:rsidRPr="003F650C">
        <w:rPr>
          <w:rFonts w:ascii="Arial" w:hAnsi="Arial" w:cs="Arial"/>
          <w:sz w:val="24"/>
          <w:szCs w:val="24"/>
        </w:rPr>
        <w:t>9</w:t>
      </w:r>
      <w:r w:rsidRPr="003F650C">
        <w:rPr>
          <w:rFonts w:ascii="Arial" w:hAnsi="Arial" w:cs="Arial"/>
          <w:sz w:val="24"/>
          <w:szCs w:val="24"/>
        </w:rPr>
        <w:t xml:space="preserve">                   </w:t>
      </w:r>
      <w:r w:rsidR="00FE35AE" w:rsidRPr="003F650C">
        <w:rPr>
          <w:rFonts w:ascii="Arial" w:hAnsi="Arial" w:cs="Arial"/>
          <w:sz w:val="24"/>
          <w:szCs w:val="24"/>
        </w:rPr>
        <w:t xml:space="preserve">       </w:t>
      </w:r>
      <w:r w:rsidR="003F650C">
        <w:rPr>
          <w:rFonts w:ascii="Arial" w:hAnsi="Arial" w:cs="Arial"/>
          <w:sz w:val="24"/>
          <w:szCs w:val="24"/>
        </w:rPr>
        <w:t xml:space="preserve">        </w:t>
      </w:r>
      <w:r w:rsidRPr="003F650C">
        <w:rPr>
          <w:rFonts w:ascii="Arial" w:hAnsi="Arial" w:cs="Arial"/>
          <w:sz w:val="24"/>
          <w:szCs w:val="24"/>
        </w:rPr>
        <w:t xml:space="preserve"> пгт  Шушенское                               № </w:t>
      </w:r>
      <w:r w:rsidR="008C0343">
        <w:rPr>
          <w:rFonts w:ascii="Arial" w:hAnsi="Arial" w:cs="Arial"/>
          <w:sz w:val="24"/>
          <w:szCs w:val="24"/>
        </w:rPr>
        <w:t>421-40/н</w:t>
      </w:r>
      <w:r w:rsidRPr="003F650C">
        <w:rPr>
          <w:rFonts w:ascii="Arial" w:hAnsi="Arial" w:cs="Arial"/>
          <w:sz w:val="24"/>
          <w:szCs w:val="24"/>
        </w:rPr>
        <w:t xml:space="preserve">   </w:t>
      </w:r>
    </w:p>
    <w:p w:rsidR="00FA5FF7" w:rsidRPr="003F650C" w:rsidRDefault="00FA5FF7" w:rsidP="00FA5FF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   </w:t>
      </w:r>
    </w:p>
    <w:p w:rsidR="00382DAF" w:rsidRPr="003F650C" w:rsidRDefault="00382DAF" w:rsidP="00405576">
      <w:pPr>
        <w:keepNext/>
        <w:keepLines/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F650C">
        <w:rPr>
          <w:rFonts w:ascii="Arial" w:hAnsi="Arial" w:cs="Arial"/>
          <w:bCs/>
          <w:sz w:val="24"/>
          <w:szCs w:val="24"/>
        </w:rPr>
        <w:t>Об утверждении Порядка предоставления субсиди</w:t>
      </w:r>
      <w:r w:rsidR="00490693" w:rsidRPr="003F650C">
        <w:rPr>
          <w:rFonts w:ascii="Arial" w:hAnsi="Arial" w:cs="Arial"/>
          <w:bCs/>
          <w:sz w:val="24"/>
          <w:szCs w:val="24"/>
        </w:rPr>
        <w:t>и</w:t>
      </w:r>
      <w:r w:rsidRPr="003F650C">
        <w:rPr>
          <w:rFonts w:ascii="Arial" w:hAnsi="Arial" w:cs="Arial"/>
          <w:bCs/>
          <w:sz w:val="24"/>
          <w:szCs w:val="24"/>
        </w:rPr>
        <w:t xml:space="preserve"> бюджетам поселений Шушенского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proofErr w:type="gramEnd"/>
    </w:p>
    <w:p w:rsidR="00382DAF" w:rsidRPr="003F650C" w:rsidRDefault="00382DAF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5FF7" w:rsidRPr="003F650C" w:rsidRDefault="000D51CD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В соответствии со статьей 142 Бюджетного кодекса Российской Федерации, р</w:t>
      </w:r>
      <w:r w:rsidR="00FA5FF7" w:rsidRPr="003F650C">
        <w:rPr>
          <w:rFonts w:ascii="Arial" w:hAnsi="Arial" w:cs="Arial"/>
          <w:sz w:val="24"/>
          <w:szCs w:val="24"/>
        </w:rPr>
        <w:t>уководствуясь статями 18,</w:t>
      </w:r>
      <w:r w:rsidR="00BF014F" w:rsidRPr="003F650C">
        <w:rPr>
          <w:rFonts w:ascii="Arial" w:hAnsi="Arial" w:cs="Arial"/>
          <w:sz w:val="24"/>
          <w:szCs w:val="24"/>
        </w:rPr>
        <w:t xml:space="preserve"> 23, </w:t>
      </w:r>
      <w:r w:rsidR="00FA5FF7" w:rsidRPr="003F650C">
        <w:rPr>
          <w:rFonts w:ascii="Arial" w:hAnsi="Arial" w:cs="Arial"/>
          <w:sz w:val="24"/>
          <w:szCs w:val="24"/>
        </w:rPr>
        <w:t xml:space="preserve">26, 30 Устава Шушенского района Красноярского края, Шушенский районный Совет депутатов </w:t>
      </w:r>
    </w:p>
    <w:p w:rsidR="00FA5FF7" w:rsidRPr="003F650C" w:rsidRDefault="00FA5FF7" w:rsidP="0040557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РЕШИЛ:</w:t>
      </w:r>
    </w:p>
    <w:p w:rsidR="00F87AB6" w:rsidRPr="003F650C" w:rsidRDefault="00FA5FF7" w:rsidP="00405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650C">
        <w:rPr>
          <w:rFonts w:ascii="Arial" w:hAnsi="Arial" w:cs="Arial"/>
          <w:bCs/>
          <w:sz w:val="24"/>
          <w:szCs w:val="24"/>
        </w:rPr>
        <w:t>1.</w:t>
      </w:r>
      <w:r w:rsidR="008A43B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D51CD" w:rsidRPr="003F650C">
        <w:rPr>
          <w:rFonts w:ascii="Arial" w:hAnsi="Arial" w:cs="Arial"/>
          <w:bCs/>
          <w:sz w:val="24"/>
          <w:szCs w:val="24"/>
        </w:rPr>
        <w:t xml:space="preserve">Утвердить </w:t>
      </w:r>
      <w:r w:rsidR="00490693" w:rsidRPr="003F650C">
        <w:rPr>
          <w:rFonts w:ascii="Arial" w:hAnsi="Arial" w:cs="Arial"/>
          <w:bCs/>
          <w:sz w:val="24"/>
          <w:szCs w:val="24"/>
        </w:rPr>
        <w:t>Порядок предоставления субсидии</w:t>
      </w:r>
      <w:r w:rsidR="000D51CD" w:rsidRPr="003F650C">
        <w:rPr>
          <w:rFonts w:ascii="Arial" w:hAnsi="Arial" w:cs="Arial"/>
          <w:bCs/>
          <w:sz w:val="24"/>
          <w:szCs w:val="24"/>
        </w:rPr>
        <w:t xml:space="preserve"> бюджетам поселений Шушенского района</w:t>
      </w:r>
      <w:r w:rsidR="00F87AB6" w:rsidRPr="003F650C">
        <w:rPr>
          <w:rFonts w:ascii="Arial" w:hAnsi="Arial" w:cs="Arial"/>
          <w:bCs/>
          <w:sz w:val="24"/>
          <w:szCs w:val="24"/>
        </w:rPr>
        <w:t xml:space="preserve">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согласно приложению</w:t>
      </w:r>
      <w:r w:rsidR="002E315A">
        <w:rPr>
          <w:rFonts w:ascii="Arial" w:hAnsi="Arial" w:cs="Arial"/>
          <w:bCs/>
          <w:sz w:val="24"/>
          <w:szCs w:val="24"/>
        </w:rPr>
        <w:t xml:space="preserve"> к настоящему решению</w:t>
      </w:r>
      <w:r w:rsidR="00F87AB6" w:rsidRPr="003F650C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90426B" w:rsidRPr="003F650C" w:rsidRDefault="00C136C1" w:rsidP="00405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650C">
        <w:rPr>
          <w:rFonts w:ascii="Arial" w:hAnsi="Arial" w:cs="Arial"/>
          <w:bCs/>
          <w:sz w:val="24"/>
          <w:szCs w:val="24"/>
        </w:rPr>
        <w:t>2</w:t>
      </w:r>
      <w:r w:rsidR="00FA5FF7" w:rsidRPr="003F650C">
        <w:rPr>
          <w:rFonts w:ascii="Arial" w:hAnsi="Arial" w:cs="Arial"/>
          <w:bCs/>
          <w:sz w:val="24"/>
          <w:szCs w:val="24"/>
        </w:rPr>
        <w:t xml:space="preserve">. </w:t>
      </w:r>
      <w:r w:rsidR="008A43B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A5FF7" w:rsidRPr="003F650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FA5FF7" w:rsidRPr="003F650C">
        <w:rPr>
          <w:rFonts w:ascii="Arial" w:hAnsi="Arial" w:cs="Arial"/>
          <w:bCs/>
          <w:sz w:val="24"/>
          <w:szCs w:val="24"/>
        </w:rPr>
        <w:t xml:space="preserve"> исполнением решения возложить на постоянную комиссию по экономической политике, финансам, бюджету, собственности и малому бизнесу</w:t>
      </w:r>
      <w:r w:rsidR="0046486E" w:rsidRPr="003F650C">
        <w:rPr>
          <w:rFonts w:ascii="Arial" w:hAnsi="Arial" w:cs="Arial"/>
          <w:bCs/>
          <w:sz w:val="24"/>
          <w:szCs w:val="24"/>
        </w:rPr>
        <w:t xml:space="preserve"> (</w:t>
      </w:r>
      <w:r w:rsidR="00DF190A" w:rsidRPr="003F650C">
        <w:rPr>
          <w:rFonts w:ascii="Arial" w:hAnsi="Arial" w:cs="Arial"/>
          <w:bCs/>
          <w:sz w:val="24"/>
          <w:szCs w:val="24"/>
        </w:rPr>
        <w:t>О.В. Шишкин)</w:t>
      </w:r>
      <w:r w:rsidR="00FA5FF7" w:rsidRPr="003F650C">
        <w:rPr>
          <w:rFonts w:ascii="Arial" w:hAnsi="Arial" w:cs="Arial"/>
          <w:bCs/>
          <w:sz w:val="24"/>
          <w:szCs w:val="24"/>
        </w:rPr>
        <w:t>.</w:t>
      </w:r>
    </w:p>
    <w:p w:rsidR="009034CD" w:rsidRPr="003F650C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650C">
        <w:rPr>
          <w:rFonts w:ascii="Arial" w:hAnsi="Arial" w:cs="Arial"/>
          <w:bCs/>
          <w:sz w:val="24"/>
          <w:szCs w:val="24"/>
        </w:rPr>
        <w:t>3</w:t>
      </w:r>
      <w:r w:rsidR="00FA5FF7" w:rsidRPr="003F650C">
        <w:rPr>
          <w:rFonts w:ascii="Arial" w:hAnsi="Arial" w:cs="Arial"/>
          <w:bCs/>
          <w:sz w:val="24"/>
          <w:szCs w:val="24"/>
        </w:rPr>
        <w:t>. Настоящее решение вступает в силу с</w:t>
      </w:r>
      <w:r w:rsidR="002F2E73" w:rsidRPr="003F650C">
        <w:rPr>
          <w:rFonts w:ascii="Arial" w:hAnsi="Arial" w:cs="Arial"/>
          <w:bCs/>
          <w:sz w:val="24"/>
          <w:szCs w:val="24"/>
        </w:rPr>
        <w:t>о дня е</w:t>
      </w:r>
      <w:r w:rsidR="00FA5FF7" w:rsidRPr="003F650C">
        <w:rPr>
          <w:rFonts w:ascii="Arial" w:hAnsi="Arial" w:cs="Arial"/>
          <w:bCs/>
          <w:sz w:val="24"/>
          <w:szCs w:val="24"/>
        </w:rPr>
        <w:t>го официального опубликования в газете «Ведомости» Шушенского района</w:t>
      </w:r>
      <w:r w:rsidR="002F2E73" w:rsidRPr="003F650C">
        <w:rPr>
          <w:rFonts w:ascii="Arial" w:hAnsi="Arial" w:cs="Arial"/>
          <w:bCs/>
          <w:sz w:val="24"/>
          <w:szCs w:val="24"/>
        </w:rPr>
        <w:t>, но не ранее 1 января 20</w:t>
      </w:r>
      <w:r w:rsidR="00F87AB6" w:rsidRPr="003F650C">
        <w:rPr>
          <w:rFonts w:ascii="Arial" w:hAnsi="Arial" w:cs="Arial"/>
          <w:bCs/>
          <w:sz w:val="24"/>
          <w:szCs w:val="24"/>
        </w:rPr>
        <w:t>20</w:t>
      </w:r>
      <w:r w:rsidR="002F2E73" w:rsidRPr="003F650C">
        <w:rPr>
          <w:rFonts w:ascii="Arial" w:hAnsi="Arial" w:cs="Arial"/>
          <w:bCs/>
          <w:sz w:val="24"/>
          <w:szCs w:val="24"/>
        </w:rPr>
        <w:t xml:space="preserve"> года</w:t>
      </w:r>
      <w:r w:rsidR="00DF190A" w:rsidRPr="003F650C">
        <w:rPr>
          <w:rFonts w:ascii="Arial" w:hAnsi="Arial" w:cs="Arial"/>
          <w:bCs/>
          <w:sz w:val="24"/>
          <w:szCs w:val="24"/>
        </w:rPr>
        <w:t>.</w:t>
      </w:r>
    </w:p>
    <w:p w:rsidR="009034CD" w:rsidRPr="003F650C" w:rsidRDefault="009034CD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p w:rsidR="00D54850" w:rsidRDefault="00D54850" w:rsidP="000B1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B1A05" w:rsidRPr="000B1A05" w:rsidRDefault="000B1A05" w:rsidP="000B1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1A05">
        <w:rPr>
          <w:rFonts w:ascii="Arial" w:hAnsi="Arial" w:cs="Arial"/>
          <w:sz w:val="24"/>
          <w:szCs w:val="24"/>
        </w:rPr>
        <w:t>Исполняющий</w:t>
      </w:r>
      <w:proofErr w:type="gramEnd"/>
      <w:r w:rsidRPr="000B1A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полномочия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54850" w:rsidRPr="003F650C" w:rsidTr="00D54850">
        <w:tc>
          <w:tcPr>
            <w:tcW w:w="4672" w:type="dxa"/>
          </w:tcPr>
          <w:p w:rsidR="00D54850" w:rsidRPr="003F650C" w:rsidRDefault="00D54850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50C">
              <w:rPr>
                <w:rFonts w:ascii="Arial" w:hAnsi="Arial" w:cs="Arial"/>
                <w:sz w:val="24"/>
                <w:szCs w:val="24"/>
              </w:rPr>
              <w:t>Председател</w:t>
            </w:r>
            <w:r w:rsidR="000B1A05">
              <w:rPr>
                <w:rFonts w:ascii="Arial" w:hAnsi="Arial" w:cs="Arial"/>
                <w:sz w:val="24"/>
                <w:szCs w:val="24"/>
              </w:rPr>
              <w:t>я</w:t>
            </w:r>
            <w:r w:rsidRPr="003F650C">
              <w:rPr>
                <w:rFonts w:ascii="Arial" w:hAnsi="Arial" w:cs="Arial"/>
                <w:sz w:val="24"/>
                <w:szCs w:val="24"/>
              </w:rPr>
              <w:t xml:space="preserve"> Шушенского </w:t>
            </w:r>
          </w:p>
          <w:p w:rsidR="00D54850" w:rsidRPr="003F650C" w:rsidRDefault="00D54850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50C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D54850" w:rsidRPr="003F650C" w:rsidRDefault="000B1A05" w:rsidP="000B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4850" w:rsidRPr="003F650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05576">
              <w:rPr>
                <w:rFonts w:ascii="Arial" w:hAnsi="Arial" w:cs="Arial"/>
                <w:sz w:val="24"/>
                <w:szCs w:val="24"/>
              </w:rPr>
              <w:t xml:space="preserve">___________ </w:t>
            </w:r>
            <w:r>
              <w:rPr>
                <w:rFonts w:ascii="Arial" w:hAnsi="Arial" w:cs="Arial"/>
                <w:sz w:val="24"/>
                <w:szCs w:val="24"/>
              </w:rPr>
              <w:t>Т.А.  Лобанова</w:t>
            </w:r>
          </w:p>
        </w:tc>
        <w:tc>
          <w:tcPr>
            <w:tcW w:w="4672" w:type="dxa"/>
          </w:tcPr>
          <w:p w:rsidR="00D54850" w:rsidRPr="003F650C" w:rsidRDefault="000B1A05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D54850" w:rsidRPr="003F650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54850" w:rsidRPr="003F650C" w:rsidRDefault="000B1A05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D54850" w:rsidRPr="003F650C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D54850" w:rsidRPr="003F650C" w:rsidRDefault="00D54850" w:rsidP="0040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50C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405576">
              <w:rPr>
                <w:rFonts w:ascii="Arial" w:hAnsi="Arial" w:cs="Arial"/>
                <w:sz w:val="24"/>
                <w:szCs w:val="24"/>
              </w:rPr>
              <w:t>_________</w:t>
            </w:r>
            <w:r w:rsidRPr="003F650C">
              <w:rPr>
                <w:rFonts w:ascii="Arial" w:hAnsi="Arial" w:cs="Arial"/>
                <w:sz w:val="24"/>
                <w:szCs w:val="24"/>
              </w:rPr>
              <w:t xml:space="preserve">  А.Г. Керзик</w:t>
            </w:r>
          </w:p>
        </w:tc>
      </w:tr>
    </w:tbl>
    <w:p w:rsidR="00D54850" w:rsidRPr="003F650C" w:rsidRDefault="00D54850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134"/>
        <w:gridCol w:w="3686"/>
      </w:tblGrid>
      <w:tr w:rsidR="0089589A" w:rsidRPr="003F650C" w:rsidTr="00B82E32">
        <w:tc>
          <w:tcPr>
            <w:tcW w:w="4531" w:type="dxa"/>
          </w:tcPr>
          <w:p w:rsidR="0089589A" w:rsidRPr="003F650C" w:rsidRDefault="0089589A" w:rsidP="008958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89A" w:rsidRPr="003F650C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9589A" w:rsidRPr="003F650C" w:rsidRDefault="0089589A" w:rsidP="008958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46A14" w:rsidRPr="003F650C" w:rsidRDefault="00346A14">
      <w:pPr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32872" w:rsidRPr="003F650C" w:rsidTr="00346A14">
        <w:tc>
          <w:tcPr>
            <w:tcW w:w="4672" w:type="dxa"/>
          </w:tcPr>
          <w:p w:rsidR="00232872" w:rsidRPr="003F650C" w:rsidRDefault="00232872" w:rsidP="00FA5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232872" w:rsidRPr="003F650C" w:rsidRDefault="00232872" w:rsidP="00FA5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650C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232872" w:rsidRPr="003F650C" w:rsidRDefault="00232872" w:rsidP="00FA5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650C">
              <w:rPr>
                <w:rFonts w:ascii="Arial" w:hAnsi="Arial" w:cs="Arial"/>
                <w:bCs/>
                <w:sz w:val="24"/>
                <w:szCs w:val="24"/>
              </w:rPr>
              <w:t>к решению Шушенского районного Совета депутатов</w:t>
            </w:r>
          </w:p>
          <w:p w:rsidR="00232872" w:rsidRPr="003F650C" w:rsidRDefault="00232872" w:rsidP="007F6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650C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7F6506">
              <w:rPr>
                <w:rFonts w:ascii="Arial" w:hAnsi="Arial" w:cs="Arial"/>
                <w:bCs/>
                <w:sz w:val="24"/>
                <w:szCs w:val="24"/>
              </w:rPr>
              <w:t>20.12.</w:t>
            </w:r>
            <w:r w:rsidRPr="003F650C">
              <w:rPr>
                <w:rFonts w:ascii="Arial" w:hAnsi="Arial" w:cs="Arial"/>
                <w:bCs/>
                <w:sz w:val="24"/>
                <w:szCs w:val="24"/>
              </w:rPr>
              <w:t xml:space="preserve">2019  № </w:t>
            </w:r>
            <w:r w:rsidR="007F6506">
              <w:rPr>
                <w:rFonts w:ascii="Arial" w:hAnsi="Arial" w:cs="Arial"/>
                <w:bCs/>
                <w:sz w:val="24"/>
                <w:szCs w:val="24"/>
              </w:rPr>
              <w:t>421-40/н</w:t>
            </w:r>
          </w:p>
        </w:tc>
      </w:tr>
    </w:tbl>
    <w:p w:rsidR="00577CEE" w:rsidRPr="003F650C" w:rsidRDefault="00577CEE" w:rsidP="0023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32872" w:rsidRPr="003F650C" w:rsidRDefault="00232872" w:rsidP="00232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650C">
        <w:rPr>
          <w:rFonts w:ascii="Arial" w:hAnsi="Arial" w:cs="Arial"/>
          <w:b/>
          <w:bCs/>
          <w:sz w:val="24"/>
          <w:szCs w:val="24"/>
        </w:rPr>
        <w:t>Порядок</w:t>
      </w:r>
    </w:p>
    <w:p w:rsidR="00232872" w:rsidRPr="003F650C" w:rsidRDefault="00490693" w:rsidP="00232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F650C">
        <w:rPr>
          <w:rFonts w:ascii="Arial" w:hAnsi="Arial" w:cs="Arial"/>
          <w:b/>
          <w:bCs/>
          <w:sz w:val="24"/>
          <w:szCs w:val="24"/>
        </w:rPr>
        <w:t>предоставления субсидии</w:t>
      </w:r>
      <w:r w:rsidR="00232872" w:rsidRPr="003F650C">
        <w:rPr>
          <w:rFonts w:ascii="Arial" w:hAnsi="Arial" w:cs="Arial"/>
          <w:b/>
          <w:bCs/>
          <w:sz w:val="24"/>
          <w:szCs w:val="24"/>
        </w:rPr>
        <w:t xml:space="preserve"> бюджетам поселений Шушенского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proofErr w:type="gramEnd"/>
    </w:p>
    <w:p w:rsidR="00232872" w:rsidRPr="003F650C" w:rsidRDefault="00232872" w:rsidP="002328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71D3" w:rsidRPr="003F650C" w:rsidRDefault="0028227D" w:rsidP="00B82E3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650C">
        <w:rPr>
          <w:rFonts w:ascii="Arial" w:hAnsi="Arial" w:cs="Arial"/>
          <w:bCs/>
          <w:sz w:val="24"/>
          <w:szCs w:val="24"/>
        </w:rPr>
        <w:t>1.</w:t>
      </w:r>
      <w:r w:rsidR="00A4056E" w:rsidRPr="003F650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F650C">
        <w:rPr>
          <w:rFonts w:ascii="Arial" w:hAnsi="Arial" w:cs="Arial"/>
          <w:bCs/>
          <w:sz w:val="24"/>
          <w:szCs w:val="24"/>
        </w:rPr>
        <w:t>Порядок предоставления субсиди</w:t>
      </w:r>
      <w:r w:rsidR="00490693" w:rsidRPr="003F650C">
        <w:rPr>
          <w:rFonts w:ascii="Arial" w:hAnsi="Arial" w:cs="Arial"/>
          <w:bCs/>
          <w:sz w:val="24"/>
          <w:szCs w:val="24"/>
        </w:rPr>
        <w:t xml:space="preserve">и </w:t>
      </w:r>
      <w:r w:rsidRPr="003F650C">
        <w:rPr>
          <w:rFonts w:ascii="Arial" w:hAnsi="Arial" w:cs="Arial"/>
          <w:bCs/>
          <w:sz w:val="24"/>
          <w:szCs w:val="24"/>
        </w:rPr>
        <w:t>бюджетам поселений Шушенского района</w:t>
      </w:r>
      <w:r w:rsidR="00A4056E" w:rsidRPr="003F650C">
        <w:rPr>
          <w:rFonts w:ascii="Arial" w:hAnsi="Arial" w:cs="Arial"/>
          <w:bCs/>
          <w:sz w:val="24"/>
          <w:szCs w:val="24"/>
        </w:rPr>
        <w:t xml:space="preserve"> (далее – поселени</w:t>
      </w:r>
      <w:r w:rsidR="00490693" w:rsidRPr="003F650C">
        <w:rPr>
          <w:rFonts w:ascii="Arial" w:hAnsi="Arial" w:cs="Arial"/>
          <w:bCs/>
          <w:sz w:val="24"/>
          <w:szCs w:val="24"/>
        </w:rPr>
        <w:t>я</w:t>
      </w:r>
      <w:r w:rsidR="00A4056E" w:rsidRPr="003F650C">
        <w:rPr>
          <w:rFonts w:ascii="Arial" w:hAnsi="Arial" w:cs="Arial"/>
          <w:bCs/>
          <w:sz w:val="24"/>
          <w:szCs w:val="24"/>
        </w:rPr>
        <w:t xml:space="preserve"> района)</w:t>
      </w:r>
      <w:r w:rsidRPr="003F650C">
        <w:rPr>
          <w:rFonts w:ascii="Arial" w:hAnsi="Arial" w:cs="Arial"/>
          <w:bCs/>
          <w:sz w:val="24"/>
          <w:szCs w:val="24"/>
        </w:rPr>
        <w:t xml:space="preserve">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(далее – Порядок)</w:t>
      </w:r>
      <w:r w:rsidR="00A874F4" w:rsidRPr="003F650C">
        <w:rPr>
          <w:rFonts w:ascii="Arial" w:hAnsi="Arial" w:cs="Arial"/>
          <w:bCs/>
          <w:sz w:val="24"/>
          <w:szCs w:val="24"/>
        </w:rPr>
        <w:t xml:space="preserve"> устанавливает механизм предоставления субсидий бюджетам поселений</w:t>
      </w:r>
      <w:r w:rsidR="0078429A" w:rsidRPr="003F650C">
        <w:rPr>
          <w:rFonts w:ascii="Arial" w:hAnsi="Arial" w:cs="Arial"/>
          <w:bCs/>
          <w:sz w:val="24"/>
          <w:szCs w:val="24"/>
        </w:rPr>
        <w:t xml:space="preserve"> </w:t>
      </w:r>
      <w:r w:rsidR="00A874F4" w:rsidRPr="003F650C">
        <w:rPr>
          <w:rFonts w:ascii="Arial" w:hAnsi="Arial" w:cs="Arial"/>
          <w:bCs/>
          <w:sz w:val="24"/>
          <w:szCs w:val="24"/>
        </w:rPr>
        <w:t>района на частичное финансирование (возмещение) расходов на региональные выплаты и выплаты, обеспечивающие уровень заработной платы</w:t>
      </w:r>
      <w:proofErr w:type="gramEnd"/>
      <w:r w:rsidR="00490693" w:rsidRPr="003F650C">
        <w:rPr>
          <w:rFonts w:ascii="Arial" w:hAnsi="Arial" w:cs="Arial"/>
          <w:bCs/>
          <w:sz w:val="24"/>
          <w:szCs w:val="24"/>
        </w:rPr>
        <w:t xml:space="preserve"> работников</w:t>
      </w:r>
      <w:r w:rsidR="00D071D3" w:rsidRPr="003F650C">
        <w:rPr>
          <w:rFonts w:ascii="Arial" w:hAnsi="Arial" w:cs="Arial"/>
          <w:bCs/>
          <w:sz w:val="24"/>
          <w:szCs w:val="24"/>
        </w:rPr>
        <w:t xml:space="preserve"> бюджетной сферы не ниже размера минимальной заработной платы (минимального </w:t>
      </w:r>
      <w:proofErr w:type="gramStart"/>
      <w:r w:rsidR="00D071D3" w:rsidRPr="003F650C">
        <w:rPr>
          <w:rFonts w:ascii="Arial" w:hAnsi="Arial" w:cs="Arial"/>
          <w:bCs/>
          <w:sz w:val="24"/>
          <w:szCs w:val="24"/>
        </w:rPr>
        <w:t>размера</w:t>
      </w:r>
      <w:r w:rsidR="00490693" w:rsidRPr="003F650C">
        <w:rPr>
          <w:rFonts w:ascii="Arial" w:hAnsi="Arial" w:cs="Arial"/>
          <w:bCs/>
          <w:sz w:val="24"/>
          <w:szCs w:val="24"/>
        </w:rPr>
        <w:t xml:space="preserve"> оплаты труда</w:t>
      </w:r>
      <w:proofErr w:type="gramEnd"/>
      <w:r w:rsidR="00490693" w:rsidRPr="003F650C">
        <w:rPr>
          <w:rFonts w:ascii="Arial" w:hAnsi="Arial" w:cs="Arial"/>
          <w:bCs/>
          <w:sz w:val="24"/>
          <w:szCs w:val="24"/>
        </w:rPr>
        <w:t>) (далее – субсидия</w:t>
      </w:r>
      <w:r w:rsidR="00D071D3" w:rsidRPr="003F650C">
        <w:rPr>
          <w:rFonts w:ascii="Arial" w:hAnsi="Arial" w:cs="Arial"/>
          <w:bCs/>
          <w:sz w:val="24"/>
          <w:szCs w:val="24"/>
        </w:rPr>
        <w:t>).</w:t>
      </w:r>
    </w:p>
    <w:p w:rsidR="00D071D3" w:rsidRPr="003F650C" w:rsidRDefault="00490693" w:rsidP="00B82E3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650C">
        <w:rPr>
          <w:rFonts w:ascii="Arial" w:hAnsi="Arial" w:cs="Arial"/>
          <w:bCs/>
          <w:sz w:val="24"/>
          <w:szCs w:val="24"/>
        </w:rPr>
        <w:t>2. Распределение субсидии</w:t>
      </w:r>
      <w:r w:rsidR="00D071D3" w:rsidRPr="003F650C">
        <w:rPr>
          <w:rFonts w:ascii="Arial" w:hAnsi="Arial" w:cs="Arial"/>
          <w:bCs/>
          <w:sz w:val="24"/>
          <w:szCs w:val="24"/>
        </w:rPr>
        <w:t xml:space="preserve"> поселениям</w:t>
      </w:r>
      <w:r w:rsidR="0078429A" w:rsidRPr="003F650C">
        <w:rPr>
          <w:rFonts w:ascii="Arial" w:hAnsi="Arial" w:cs="Arial"/>
          <w:bCs/>
          <w:sz w:val="24"/>
          <w:szCs w:val="24"/>
        </w:rPr>
        <w:t xml:space="preserve"> </w:t>
      </w:r>
      <w:r w:rsidR="00D071D3" w:rsidRPr="003F650C">
        <w:rPr>
          <w:rFonts w:ascii="Arial" w:hAnsi="Arial" w:cs="Arial"/>
          <w:bCs/>
          <w:sz w:val="24"/>
          <w:szCs w:val="24"/>
        </w:rPr>
        <w:t>района осуществляется в два этапа по следующей методике.</w:t>
      </w:r>
    </w:p>
    <w:p w:rsidR="00512A9F" w:rsidRPr="003F650C" w:rsidRDefault="00D071D3" w:rsidP="00B82E3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650C">
        <w:rPr>
          <w:rFonts w:ascii="Arial" w:hAnsi="Arial" w:cs="Arial"/>
          <w:bCs/>
          <w:sz w:val="24"/>
          <w:szCs w:val="24"/>
        </w:rPr>
        <w:t xml:space="preserve">На первом этапе размер </w:t>
      </w:r>
      <w:r w:rsidR="00E44F22" w:rsidRPr="003F650C">
        <w:rPr>
          <w:rFonts w:ascii="Arial" w:hAnsi="Arial" w:cs="Arial"/>
          <w:bCs/>
          <w:sz w:val="24"/>
          <w:szCs w:val="24"/>
        </w:rPr>
        <w:t>субсиди</w:t>
      </w:r>
      <w:r w:rsidR="00490693" w:rsidRPr="003F650C">
        <w:rPr>
          <w:rFonts w:ascii="Arial" w:hAnsi="Arial" w:cs="Arial"/>
          <w:bCs/>
          <w:sz w:val="24"/>
          <w:szCs w:val="24"/>
        </w:rPr>
        <w:t xml:space="preserve">и </w:t>
      </w:r>
      <w:r w:rsidR="00E44F22" w:rsidRPr="003F650C">
        <w:rPr>
          <w:rFonts w:ascii="Arial" w:hAnsi="Arial" w:cs="Arial"/>
          <w:bCs/>
          <w:sz w:val="24"/>
          <w:szCs w:val="24"/>
        </w:rPr>
        <w:t>определяется на 9 месяцев текущего финансового года в объеме, предусматривающем увеличение</w:t>
      </w:r>
      <w:r w:rsidR="00490693" w:rsidRPr="003F650C">
        <w:rPr>
          <w:rFonts w:ascii="Arial" w:hAnsi="Arial" w:cs="Arial"/>
          <w:bCs/>
          <w:sz w:val="24"/>
          <w:szCs w:val="24"/>
        </w:rPr>
        <w:t xml:space="preserve"> </w:t>
      </w:r>
      <w:r w:rsidR="00E44F22" w:rsidRPr="003F650C">
        <w:rPr>
          <w:rFonts w:ascii="Arial" w:hAnsi="Arial" w:cs="Arial"/>
          <w:bCs/>
          <w:sz w:val="24"/>
          <w:szCs w:val="24"/>
        </w:rPr>
        <w:t xml:space="preserve">размера заработной платы для целей расчета региональной выплаты </w:t>
      </w:r>
      <w:r w:rsidR="00512A9F" w:rsidRPr="003F650C">
        <w:rPr>
          <w:rFonts w:ascii="Arial" w:hAnsi="Arial" w:cs="Arial"/>
          <w:bCs/>
          <w:sz w:val="24"/>
          <w:szCs w:val="24"/>
        </w:rPr>
        <w:t>в текущем финансовом году по отношению к отчетному финансовому году.</w:t>
      </w:r>
    </w:p>
    <w:p w:rsidR="005057F4" w:rsidRPr="003F650C" w:rsidRDefault="005057F4" w:rsidP="00B82E3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650C">
        <w:rPr>
          <w:rFonts w:ascii="Arial" w:hAnsi="Arial" w:cs="Arial"/>
          <w:bCs/>
          <w:sz w:val="24"/>
          <w:szCs w:val="24"/>
        </w:rPr>
        <w:t>Размер субсиди</w:t>
      </w:r>
      <w:r w:rsidR="00490693" w:rsidRPr="003F650C">
        <w:rPr>
          <w:rFonts w:ascii="Arial" w:hAnsi="Arial" w:cs="Arial"/>
          <w:bCs/>
          <w:sz w:val="24"/>
          <w:szCs w:val="24"/>
        </w:rPr>
        <w:t>и</w:t>
      </w:r>
      <w:r w:rsidRPr="003F650C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3F650C">
        <w:rPr>
          <w:rFonts w:ascii="Arial" w:hAnsi="Arial" w:cs="Arial"/>
          <w:bCs/>
          <w:sz w:val="24"/>
          <w:szCs w:val="24"/>
        </w:rPr>
        <w:t>предоставляемых</w:t>
      </w:r>
      <w:proofErr w:type="gramEnd"/>
      <w:r w:rsidRPr="003F650C">
        <w:rPr>
          <w:rFonts w:ascii="Arial" w:hAnsi="Arial" w:cs="Arial"/>
          <w:bCs/>
          <w:sz w:val="24"/>
          <w:szCs w:val="24"/>
        </w:rPr>
        <w:t xml:space="preserve"> поселениям</w:t>
      </w:r>
      <w:r w:rsidR="0078429A" w:rsidRPr="003F650C">
        <w:rPr>
          <w:rFonts w:ascii="Arial" w:hAnsi="Arial" w:cs="Arial"/>
          <w:bCs/>
          <w:sz w:val="24"/>
          <w:szCs w:val="24"/>
        </w:rPr>
        <w:t xml:space="preserve"> </w:t>
      </w:r>
      <w:r w:rsidRPr="003F650C">
        <w:rPr>
          <w:rFonts w:ascii="Arial" w:hAnsi="Arial" w:cs="Arial"/>
          <w:bCs/>
          <w:sz w:val="24"/>
          <w:szCs w:val="24"/>
        </w:rPr>
        <w:t>района на первом этапе, определяется по формуле:</w:t>
      </w:r>
    </w:p>
    <w:p w:rsidR="005057F4" w:rsidRPr="003F650C" w:rsidRDefault="005057F4" w:rsidP="004868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А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3F650C">
        <w:rPr>
          <w:rFonts w:ascii="Arial" w:eastAsia="Calibri" w:hAnsi="Arial" w:cs="Arial"/>
          <w:sz w:val="24"/>
          <w:szCs w:val="24"/>
          <w:vertAlign w:val="subscript"/>
        </w:rPr>
        <w:t xml:space="preserve">1 </w:t>
      </w:r>
      <w:r w:rsidRPr="003F650C">
        <w:rPr>
          <w:rFonts w:ascii="Arial" w:eastAsia="Calibri" w:hAnsi="Arial" w:cs="Arial"/>
          <w:sz w:val="24"/>
          <w:szCs w:val="24"/>
        </w:rPr>
        <w:t>=</w:t>
      </w:r>
      <w:r w:rsidRPr="003F650C">
        <w:rPr>
          <w:rFonts w:ascii="Arial" w:eastAsia="Calibri" w:hAnsi="Arial" w:cs="Arial"/>
          <w:sz w:val="24"/>
          <w:szCs w:val="24"/>
          <w:vertAlign w:val="subscript"/>
        </w:rPr>
        <w:t xml:space="preserve"> </w:t>
      </w:r>
      <w:r w:rsidRPr="003F650C">
        <w:rPr>
          <w:rFonts w:ascii="Arial" w:eastAsia="Calibri" w:hAnsi="Arial" w:cs="Arial"/>
          <w:sz w:val="24"/>
          <w:szCs w:val="24"/>
        </w:rPr>
        <w:t>(</w:t>
      </w:r>
      <w:r w:rsidRPr="003F650C">
        <w:rPr>
          <w:rFonts w:ascii="Arial" w:hAnsi="Arial" w:cs="Arial"/>
          <w:sz w:val="24"/>
          <w:szCs w:val="24"/>
        </w:rPr>
        <w:t>ЗП</w:t>
      </w:r>
      <w:proofErr w:type="spellStart"/>
      <w:proofErr w:type="gram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ri</w:t>
      </w:r>
      <w:proofErr w:type="spellEnd"/>
      <w:proofErr w:type="gramEnd"/>
      <w:r w:rsidRPr="003F650C">
        <w:rPr>
          <w:rFonts w:ascii="Arial" w:hAnsi="Arial" w:cs="Arial"/>
          <w:sz w:val="24"/>
          <w:szCs w:val="24"/>
        </w:rPr>
        <w:t xml:space="preserve"> - ЗП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ri</w:t>
      </w:r>
      <w:proofErr w:type="spellEnd"/>
      <w:r w:rsidRPr="003F650C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3F650C">
        <w:rPr>
          <w:rFonts w:ascii="Arial" w:hAnsi="Arial" w:cs="Arial"/>
          <w:sz w:val="24"/>
          <w:szCs w:val="24"/>
        </w:rPr>
        <w:t xml:space="preserve">) </w:t>
      </w:r>
      <w:r w:rsidRPr="003F650C">
        <w:rPr>
          <w:rFonts w:ascii="Arial" w:eastAsia="Calibri" w:hAnsi="Arial" w:cs="Arial"/>
          <w:sz w:val="24"/>
          <w:szCs w:val="24"/>
        </w:rPr>
        <w:t xml:space="preserve">х </w:t>
      </w:r>
      <w:r w:rsidRPr="003F650C">
        <w:rPr>
          <w:rFonts w:ascii="Arial" w:hAnsi="Arial" w:cs="Arial"/>
          <w:sz w:val="24"/>
          <w:szCs w:val="24"/>
        </w:rPr>
        <w:t>Ч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3F650C">
        <w:rPr>
          <w:rFonts w:ascii="Arial" w:eastAsia="Calibri" w:hAnsi="Arial" w:cs="Arial"/>
          <w:sz w:val="24"/>
          <w:szCs w:val="24"/>
        </w:rPr>
        <w:t xml:space="preserve"> х</w:t>
      </w:r>
      <w:r w:rsidRPr="003F650C">
        <w:rPr>
          <w:rFonts w:ascii="Arial" w:hAnsi="Arial" w:cs="Arial"/>
          <w:sz w:val="24"/>
          <w:szCs w:val="24"/>
        </w:rPr>
        <w:t xml:space="preserve"> E</w:t>
      </w:r>
      <w:r w:rsidRPr="003F650C">
        <w:rPr>
          <w:rFonts w:ascii="Arial" w:eastAsia="Calibri" w:hAnsi="Arial" w:cs="Arial"/>
          <w:sz w:val="24"/>
          <w:szCs w:val="24"/>
        </w:rPr>
        <w:t xml:space="preserve"> х</w:t>
      </w:r>
      <w:r w:rsidRPr="003F650C">
        <w:rPr>
          <w:rFonts w:ascii="Arial" w:hAnsi="Arial" w:cs="Arial"/>
          <w:sz w:val="24"/>
          <w:szCs w:val="24"/>
        </w:rPr>
        <w:t xml:space="preserve"> </w:t>
      </w:r>
      <w:r w:rsidRPr="003F650C">
        <w:rPr>
          <w:rFonts w:ascii="Arial" w:hAnsi="Arial" w:cs="Arial"/>
          <w:bCs/>
          <w:sz w:val="24"/>
          <w:szCs w:val="24"/>
        </w:rPr>
        <w:t>9 мес./1000, (1)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где: 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А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3F650C">
        <w:rPr>
          <w:rFonts w:ascii="Arial" w:eastAsia="Calibri" w:hAnsi="Arial" w:cs="Arial"/>
          <w:sz w:val="24"/>
          <w:szCs w:val="24"/>
          <w:vertAlign w:val="subscript"/>
        </w:rPr>
        <w:t xml:space="preserve">1 </w:t>
      </w:r>
      <w:r w:rsidRPr="003F650C">
        <w:rPr>
          <w:rFonts w:ascii="Arial" w:hAnsi="Arial" w:cs="Arial"/>
          <w:sz w:val="24"/>
          <w:szCs w:val="24"/>
        </w:rPr>
        <w:t xml:space="preserve">– объем средств, направляемый на первом этапе на региональные выплаты и выплаты, обеспечивающие уровень заработной платы работников бюджетной сферы </w:t>
      </w:r>
      <w:r w:rsidRPr="003F650C">
        <w:rPr>
          <w:rFonts w:ascii="Arial" w:eastAsia="Calibri" w:hAnsi="Arial" w:cs="Arial"/>
          <w:sz w:val="24"/>
          <w:szCs w:val="24"/>
        </w:rPr>
        <w:t xml:space="preserve">не ниже размера минимальной заработной платы (минимального </w:t>
      </w:r>
      <w:proofErr w:type="gramStart"/>
      <w:r w:rsidRPr="003F650C">
        <w:rPr>
          <w:rFonts w:ascii="Arial" w:eastAsia="Calibri" w:hAnsi="Arial" w:cs="Arial"/>
          <w:sz w:val="24"/>
          <w:szCs w:val="24"/>
        </w:rPr>
        <w:t>размера оплаты труда</w:t>
      </w:r>
      <w:proofErr w:type="gramEnd"/>
      <w:r w:rsidRPr="003F650C">
        <w:rPr>
          <w:rFonts w:ascii="Arial" w:eastAsia="Calibri" w:hAnsi="Arial" w:cs="Arial"/>
          <w:sz w:val="24"/>
          <w:szCs w:val="24"/>
        </w:rPr>
        <w:t xml:space="preserve">), с учетом начислений на выплаты </w:t>
      </w:r>
      <w:r w:rsidRPr="003F650C">
        <w:rPr>
          <w:rFonts w:ascii="Arial" w:eastAsia="Calibri" w:hAnsi="Arial" w:cs="Arial"/>
          <w:sz w:val="24"/>
          <w:szCs w:val="24"/>
        </w:rPr>
        <w:br/>
        <w:t xml:space="preserve">по оплате труда </w:t>
      </w:r>
      <w:r w:rsidRPr="003F650C">
        <w:rPr>
          <w:rFonts w:ascii="Arial" w:hAnsi="Arial" w:cs="Arial"/>
          <w:sz w:val="24"/>
          <w:szCs w:val="24"/>
        </w:rPr>
        <w:t xml:space="preserve">для i-го </w:t>
      </w:r>
      <w:r w:rsidR="0078429A" w:rsidRPr="003F650C">
        <w:rPr>
          <w:rFonts w:ascii="Arial" w:hAnsi="Arial" w:cs="Arial"/>
          <w:sz w:val="24"/>
          <w:szCs w:val="24"/>
        </w:rPr>
        <w:t xml:space="preserve">поселения района, </w:t>
      </w:r>
      <w:r w:rsidRPr="003F650C">
        <w:rPr>
          <w:rFonts w:ascii="Arial" w:hAnsi="Arial" w:cs="Arial"/>
          <w:sz w:val="24"/>
          <w:szCs w:val="24"/>
        </w:rPr>
        <w:t>тыс. рублей</w:t>
      </w:r>
      <w:r w:rsidRPr="003F650C">
        <w:rPr>
          <w:rFonts w:ascii="Arial" w:eastAsia="Calibri" w:hAnsi="Arial" w:cs="Arial"/>
          <w:sz w:val="24"/>
          <w:szCs w:val="24"/>
        </w:rPr>
        <w:t>;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650C">
        <w:rPr>
          <w:rFonts w:ascii="Arial" w:eastAsia="Calibri" w:hAnsi="Arial" w:cs="Arial"/>
          <w:sz w:val="24"/>
          <w:szCs w:val="24"/>
        </w:rPr>
        <w:t>ЗП</w:t>
      </w:r>
      <w:proofErr w:type="spellStart"/>
      <w:proofErr w:type="gram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ri</w:t>
      </w:r>
      <w:proofErr w:type="spellEnd"/>
      <w:proofErr w:type="gramEnd"/>
      <w:r w:rsidRPr="003F650C">
        <w:rPr>
          <w:rFonts w:ascii="Arial" w:eastAsia="Calibri" w:hAnsi="Arial" w:cs="Arial"/>
          <w:sz w:val="24"/>
          <w:szCs w:val="24"/>
        </w:rPr>
        <w:t xml:space="preserve"> – размер заработной платы для целей расчета региональной выплаты, установленный </w:t>
      </w:r>
      <w:hyperlink r:id="rId8" w:history="1">
        <w:r w:rsidRPr="003F650C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3F650C">
        <w:rPr>
          <w:rFonts w:ascii="Arial" w:eastAsia="Calibri" w:hAnsi="Arial" w:cs="Arial"/>
          <w:sz w:val="24"/>
          <w:szCs w:val="24"/>
        </w:rPr>
        <w:t xml:space="preserve"> Красноярского края от 29.10.2009 № 9-3864 </w:t>
      </w:r>
      <w:r w:rsidRPr="003F650C">
        <w:rPr>
          <w:rFonts w:ascii="Arial" w:eastAsia="Calibri" w:hAnsi="Arial" w:cs="Arial"/>
          <w:sz w:val="24"/>
          <w:szCs w:val="24"/>
        </w:rPr>
        <w:br/>
        <w:t>«О системах оплаты труда работников краевых государственных учреждений»,</w:t>
      </w:r>
      <w:r w:rsidRPr="003F650C">
        <w:rPr>
          <w:rFonts w:ascii="Arial" w:hAnsi="Arial" w:cs="Arial"/>
          <w:sz w:val="24"/>
          <w:szCs w:val="24"/>
        </w:rPr>
        <w:t xml:space="preserve"> в текущем финансовом году для i-го муниципального образования Красноярского края, рублей</w:t>
      </w:r>
      <w:r w:rsidRPr="003F650C">
        <w:rPr>
          <w:rFonts w:ascii="Arial" w:eastAsia="Calibri" w:hAnsi="Arial" w:cs="Arial"/>
          <w:sz w:val="24"/>
          <w:szCs w:val="24"/>
        </w:rPr>
        <w:t>;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650C">
        <w:rPr>
          <w:rFonts w:ascii="Arial" w:eastAsia="Calibri" w:hAnsi="Arial" w:cs="Arial"/>
          <w:sz w:val="24"/>
          <w:szCs w:val="24"/>
        </w:rPr>
        <w:t>ЗП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ri</w:t>
      </w:r>
      <w:proofErr w:type="spellEnd"/>
      <w:r w:rsidRPr="003F650C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3F650C">
        <w:rPr>
          <w:rFonts w:ascii="Arial" w:eastAsia="Calibri" w:hAnsi="Arial" w:cs="Arial"/>
          <w:sz w:val="24"/>
          <w:szCs w:val="24"/>
        </w:rPr>
        <w:t xml:space="preserve"> – размер заработной платы для целей расчета региональной выплаты, установленный </w:t>
      </w:r>
      <w:hyperlink r:id="rId9" w:history="1">
        <w:r w:rsidRPr="003F650C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3F650C">
        <w:rPr>
          <w:rFonts w:ascii="Arial" w:eastAsia="Calibri" w:hAnsi="Arial" w:cs="Arial"/>
          <w:sz w:val="24"/>
          <w:szCs w:val="24"/>
        </w:rPr>
        <w:t xml:space="preserve"> Красноярского края от 29.10.2009 № 9-3864 «О системах оплаты труда работников краевых государственных учреждений»,</w:t>
      </w:r>
      <w:r w:rsidRPr="003F650C">
        <w:rPr>
          <w:rFonts w:ascii="Arial" w:hAnsi="Arial" w:cs="Arial"/>
          <w:sz w:val="24"/>
          <w:szCs w:val="24"/>
        </w:rPr>
        <w:t xml:space="preserve"> по состоянию на 31 декабря года, предшествующего году предоставления субсидии для i-го муниципального образования Красноярского края, рублей</w:t>
      </w:r>
      <w:r w:rsidRPr="003F650C">
        <w:rPr>
          <w:rFonts w:ascii="Arial" w:eastAsia="Calibri" w:hAnsi="Arial" w:cs="Arial"/>
          <w:sz w:val="24"/>
          <w:szCs w:val="24"/>
        </w:rPr>
        <w:t>;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Ч</w:t>
      </w:r>
      <w:proofErr w:type="spellStart"/>
      <w:proofErr w:type="gram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3F650C">
        <w:rPr>
          <w:rFonts w:ascii="Arial" w:eastAsia="Calibri" w:hAnsi="Arial" w:cs="Arial"/>
          <w:sz w:val="24"/>
          <w:szCs w:val="24"/>
        </w:rPr>
        <w:t xml:space="preserve"> – ч</w:t>
      </w:r>
      <w:r w:rsidRPr="003F650C">
        <w:rPr>
          <w:rFonts w:ascii="Arial" w:hAnsi="Arial" w:cs="Arial"/>
          <w:sz w:val="24"/>
          <w:szCs w:val="24"/>
        </w:rPr>
        <w:t xml:space="preserve">исленность получателей региональной выплаты для i-го </w:t>
      </w:r>
      <w:r w:rsidR="0078429A" w:rsidRPr="003F650C">
        <w:rPr>
          <w:rFonts w:ascii="Arial" w:hAnsi="Arial" w:cs="Arial"/>
          <w:sz w:val="24"/>
          <w:szCs w:val="24"/>
        </w:rPr>
        <w:t xml:space="preserve">поселения района </w:t>
      </w:r>
      <w:r w:rsidRPr="003F650C">
        <w:rPr>
          <w:rFonts w:ascii="Arial" w:hAnsi="Arial" w:cs="Arial"/>
          <w:sz w:val="24"/>
          <w:szCs w:val="24"/>
        </w:rPr>
        <w:t>в соответствии</w:t>
      </w:r>
      <w:r w:rsidR="0078429A" w:rsidRPr="003F650C">
        <w:rPr>
          <w:rFonts w:ascii="Arial" w:hAnsi="Arial" w:cs="Arial"/>
          <w:sz w:val="24"/>
          <w:szCs w:val="24"/>
        </w:rPr>
        <w:t xml:space="preserve"> </w:t>
      </w:r>
      <w:r w:rsidRPr="003F650C">
        <w:rPr>
          <w:rFonts w:ascii="Arial" w:hAnsi="Arial" w:cs="Arial"/>
          <w:sz w:val="24"/>
          <w:szCs w:val="24"/>
        </w:rPr>
        <w:t>со сведениями о размере начисленных и выплаченных сумм выплат</w:t>
      </w:r>
      <w:r w:rsidR="0078429A" w:rsidRPr="003F650C">
        <w:rPr>
          <w:rFonts w:ascii="Arial" w:hAnsi="Arial" w:cs="Arial"/>
          <w:sz w:val="24"/>
          <w:szCs w:val="24"/>
        </w:rPr>
        <w:t xml:space="preserve"> </w:t>
      </w:r>
      <w:r w:rsidRPr="003F650C">
        <w:rPr>
          <w:rFonts w:ascii="Arial" w:hAnsi="Arial" w:cs="Arial"/>
          <w:sz w:val="24"/>
          <w:szCs w:val="24"/>
        </w:rPr>
        <w:t>за 1 квартал отчетного финансового года, человек.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650C">
        <w:rPr>
          <w:rFonts w:ascii="Arial" w:hAnsi="Arial" w:cs="Arial"/>
          <w:sz w:val="24"/>
          <w:szCs w:val="24"/>
        </w:rPr>
        <w:t xml:space="preserve">Показатель </w:t>
      </w:r>
      <w:proofErr w:type="spellStart"/>
      <w:r w:rsidRPr="003F650C">
        <w:rPr>
          <w:rFonts w:ascii="Arial" w:hAnsi="Arial" w:cs="Arial"/>
          <w:sz w:val="24"/>
          <w:szCs w:val="24"/>
        </w:rPr>
        <w:t>Чi</w:t>
      </w:r>
      <w:proofErr w:type="spellEnd"/>
      <w:r w:rsidRPr="003F650C">
        <w:rPr>
          <w:rFonts w:ascii="Arial" w:hAnsi="Arial" w:cs="Arial"/>
          <w:sz w:val="24"/>
          <w:szCs w:val="24"/>
        </w:rPr>
        <w:t xml:space="preserve"> при определении размера субсидий на 9 месяцев </w:t>
      </w:r>
      <w:r w:rsidRPr="003F650C">
        <w:rPr>
          <w:rFonts w:ascii="Arial" w:hAnsi="Arial" w:cs="Arial"/>
          <w:sz w:val="24"/>
          <w:szCs w:val="24"/>
        </w:rPr>
        <w:br/>
        <w:t xml:space="preserve">2020 года применяется равным </w:t>
      </w:r>
      <w:r w:rsidRPr="003F650C">
        <w:rPr>
          <w:rFonts w:ascii="Arial" w:eastAsia="Calibri" w:hAnsi="Arial" w:cs="Arial"/>
          <w:sz w:val="24"/>
          <w:szCs w:val="24"/>
        </w:rPr>
        <w:t>ч</w:t>
      </w:r>
      <w:r w:rsidRPr="003F650C">
        <w:rPr>
          <w:rFonts w:ascii="Arial" w:hAnsi="Arial" w:cs="Arial"/>
          <w:sz w:val="24"/>
          <w:szCs w:val="24"/>
        </w:rPr>
        <w:t xml:space="preserve">исленности получателей региональной выплаты для i-го </w:t>
      </w:r>
      <w:r w:rsidR="0078429A" w:rsidRPr="003F650C">
        <w:rPr>
          <w:rFonts w:ascii="Arial" w:hAnsi="Arial" w:cs="Arial"/>
          <w:sz w:val="24"/>
          <w:szCs w:val="24"/>
        </w:rPr>
        <w:t xml:space="preserve">поселения района </w:t>
      </w:r>
      <w:r w:rsidRPr="003F650C">
        <w:rPr>
          <w:rFonts w:ascii="Arial" w:hAnsi="Arial" w:cs="Arial"/>
          <w:sz w:val="24"/>
          <w:szCs w:val="24"/>
        </w:rPr>
        <w:t>согласно</w:t>
      </w:r>
      <w:r w:rsidR="0078429A" w:rsidRPr="003F650C">
        <w:rPr>
          <w:rFonts w:ascii="Arial" w:hAnsi="Arial" w:cs="Arial"/>
          <w:sz w:val="24"/>
          <w:szCs w:val="24"/>
        </w:rPr>
        <w:t xml:space="preserve"> </w:t>
      </w:r>
      <w:r w:rsidRPr="003F650C">
        <w:rPr>
          <w:rFonts w:ascii="Arial" w:hAnsi="Arial" w:cs="Arial"/>
          <w:sz w:val="24"/>
          <w:szCs w:val="24"/>
        </w:rPr>
        <w:t xml:space="preserve">сведениям о размере начисленных и </w:t>
      </w:r>
      <w:r w:rsidRPr="003F650C">
        <w:rPr>
          <w:rFonts w:ascii="Arial" w:hAnsi="Arial" w:cs="Arial"/>
          <w:sz w:val="24"/>
          <w:szCs w:val="24"/>
        </w:rPr>
        <w:lastRenderedPageBreak/>
        <w:t>выплаченных сумм выплат</w:t>
      </w:r>
      <w:r w:rsidR="0078429A" w:rsidRPr="003F650C">
        <w:rPr>
          <w:rFonts w:ascii="Arial" w:hAnsi="Arial" w:cs="Arial"/>
          <w:sz w:val="24"/>
          <w:szCs w:val="24"/>
        </w:rPr>
        <w:t xml:space="preserve"> </w:t>
      </w:r>
      <w:r w:rsidRPr="003F650C">
        <w:rPr>
          <w:rFonts w:ascii="Arial" w:hAnsi="Arial" w:cs="Arial"/>
          <w:sz w:val="24"/>
          <w:szCs w:val="24"/>
        </w:rPr>
        <w:t xml:space="preserve">за 1 квартал отчетного финансового года, представленным </w:t>
      </w:r>
      <w:r w:rsidR="0078429A" w:rsidRPr="003F650C">
        <w:rPr>
          <w:rFonts w:ascii="Arial" w:hAnsi="Arial" w:cs="Arial"/>
          <w:sz w:val="24"/>
          <w:szCs w:val="24"/>
        </w:rPr>
        <w:t xml:space="preserve">поселениями района </w:t>
      </w:r>
      <w:r w:rsidRPr="003F650C">
        <w:rPr>
          <w:rFonts w:ascii="Arial" w:hAnsi="Arial" w:cs="Arial"/>
          <w:sz w:val="24"/>
          <w:szCs w:val="24"/>
        </w:rPr>
        <w:t xml:space="preserve">в соответствии с пунктом 8 </w:t>
      </w:r>
      <w:hyperlink r:id="rId10" w:history="1">
        <w:r w:rsidRPr="003F650C">
          <w:rPr>
            <w:rFonts w:ascii="Arial" w:hAnsi="Arial" w:cs="Arial"/>
            <w:sz w:val="24"/>
            <w:szCs w:val="24"/>
          </w:rPr>
          <w:t>Порядка</w:t>
        </w:r>
      </w:hyperlink>
      <w:r w:rsidRPr="003F650C">
        <w:rPr>
          <w:rFonts w:ascii="Arial" w:hAnsi="Arial" w:cs="Arial"/>
          <w:sz w:val="24"/>
          <w:szCs w:val="24"/>
        </w:rPr>
        <w:t xml:space="preserve"> предоставления субсидий бюджетам муниципальных образований Красноярского края на частичное финансирование (возмещение) расходов </w:t>
      </w:r>
      <w:r w:rsidRPr="003F650C">
        <w:rPr>
          <w:rFonts w:ascii="Arial" w:hAnsi="Arial" w:cs="Arial"/>
          <w:sz w:val="24"/>
          <w:szCs w:val="24"/>
        </w:rPr>
        <w:br/>
        <w:t>на региональные выплаты</w:t>
      </w:r>
      <w:proofErr w:type="gramEnd"/>
      <w:r w:rsidRPr="003F65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650C">
        <w:rPr>
          <w:rFonts w:ascii="Arial" w:hAnsi="Arial" w:cs="Arial"/>
          <w:sz w:val="24"/>
          <w:szCs w:val="24"/>
        </w:rPr>
        <w:t>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утвержденного постановлением Правительства Красноярского края от 28.12.2010 № 654-п;</w:t>
      </w:r>
      <w:proofErr w:type="gramEnd"/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E </w:t>
      </w:r>
      <w:r w:rsidRPr="003F650C">
        <w:rPr>
          <w:rFonts w:ascii="Arial" w:eastAsia="Calibri" w:hAnsi="Arial" w:cs="Arial"/>
          <w:sz w:val="24"/>
          <w:szCs w:val="24"/>
        </w:rPr>
        <w:t>–</w:t>
      </w:r>
      <w:r w:rsidRPr="003F650C">
        <w:rPr>
          <w:rFonts w:ascii="Arial" w:hAnsi="Arial" w:cs="Arial"/>
          <w:sz w:val="24"/>
          <w:szCs w:val="24"/>
        </w:rPr>
        <w:t xml:space="preserve"> коэффициент, учитывающий выплату страховых взносов </w:t>
      </w:r>
      <w:r w:rsidRPr="003F650C">
        <w:rPr>
          <w:rFonts w:ascii="Arial" w:hAnsi="Arial" w:cs="Arial"/>
          <w:sz w:val="24"/>
          <w:szCs w:val="24"/>
        </w:rPr>
        <w:br/>
        <w:t xml:space="preserve">по обязательному социальному страхованию, в том числе взноса по страховым тарифам на обязательное социальное страхование от несчастных случаев </w:t>
      </w:r>
      <w:r w:rsidRPr="003F650C">
        <w:rPr>
          <w:rFonts w:ascii="Arial" w:hAnsi="Arial" w:cs="Arial"/>
          <w:sz w:val="24"/>
          <w:szCs w:val="24"/>
        </w:rPr>
        <w:br/>
        <w:t>на производстве и профессиональных заболеваний.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На втором этапе осуществляется дополнительное распределение субсиди</w:t>
      </w:r>
      <w:r w:rsidR="00490693" w:rsidRPr="003F650C">
        <w:rPr>
          <w:rFonts w:ascii="Arial" w:hAnsi="Arial" w:cs="Arial"/>
          <w:sz w:val="24"/>
          <w:szCs w:val="24"/>
        </w:rPr>
        <w:t xml:space="preserve">и </w:t>
      </w:r>
      <w:r w:rsidR="00BD097E" w:rsidRPr="003F650C">
        <w:rPr>
          <w:rFonts w:ascii="Arial" w:hAnsi="Arial" w:cs="Arial"/>
          <w:sz w:val="24"/>
          <w:szCs w:val="24"/>
        </w:rPr>
        <w:t xml:space="preserve">поселениям района </w:t>
      </w:r>
      <w:r w:rsidRPr="003F650C">
        <w:rPr>
          <w:rFonts w:ascii="Arial" w:hAnsi="Arial" w:cs="Arial"/>
          <w:sz w:val="24"/>
          <w:szCs w:val="24"/>
        </w:rPr>
        <w:t>на 4 квартал текущего финансового года с учетом анализа информации о суммах произведенных выплат за 1 квартал текущего финансового года.</w:t>
      </w:r>
    </w:p>
    <w:p w:rsidR="005057F4" w:rsidRPr="003F650C" w:rsidRDefault="005057F4" w:rsidP="005057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Размер субсиди</w:t>
      </w:r>
      <w:r w:rsidR="00C9148B" w:rsidRPr="003F650C">
        <w:rPr>
          <w:rFonts w:ascii="Arial" w:hAnsi="Arial" w:cs="Arial"/>
          <w:sz w:val="24"/>
          <w:szCs w:val="24"/>
        </w:rPr>
        <w:t>и</w:t>
      </w:r>
      <w:r w:rsidRPr="003F650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F650C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3F650C">
        <w:rPr>
          <w:rFonts w:ascii="Arial" w:hAnsi="Arial" w:cs="Arial"/>
          <w:sz w:val="24"/>
          <w:szCs w:val="24"/>
        </w:rPr>
        <w:t xml:space="preserve"> </w:t>
      </w:r>
      <w:r w:rsidR="00BD097E" w:rsidRPr="003F650C">
        <w:rPr>
          <w:rFonts w:ascii="Arial" w:hAnsi="Arial" w:cs="Arial"/>
          <w:sz w:val="24"/>
          <w:szCs w:val="24"/>
        </w:rPr>
        <w:t xml:space="preserve">поселениям района </w:t>
      </w:r>
      <w:r w:rsidRPr="003F650C">
        <w:rPr>
          <w:rFonts w:ascii="Arial" w:hAnsi="Arial" w:cs="Arial"/>
          <w:sz w:val="24"/>
          <w:szCs w:val="24"/>
        </w:rPr>
        <w:t>на втором этапе, определяется по формуле:</w:t>
      </w:r>
    </w:p>
    <w:p w:rsidR="005057F4" w:rsidRPr="003F650C" w:rsidRDefault="005057F4" w:rsidP="005057F4">
      <w:pPr>
        <w:spacing w:after="0" w:line="240" w:lineRule="auto"/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А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3F650C">
        <w:rPr>
          <w:rFonts w:ascii="Arial" w:eastAsia="Calibri" w:hAnsi="Arial" w:cs="Arial"/>
          <w:sz w:val="24"/>
          <w:szCs w:val="24"/>
          <w:vertAlign w:val="subscript"/>
        </w:rPr>
        <w:t xml:space="preserve">2 </w:t>
      </w:r>
      <w:r w:rsidRPr="003F650C">
        <w:rPr>
          <w:rFonts w:ascii="Arial" w:eastAsia="Calibri" w:hAnsi="Arial" w:cs="Arial"/>
          <w:sz w:val="24"/>
          <w:szCs w:val="24"/>
        </w:rPr>
        <w:t>=</w:t>
      </w:r>
      <w:r w:rsidRPr="003F650C">
        <w:rPr>
          <w:rFonts w:ascii="Arial" w:hAnsi="Arial" w:cs="Arial"/>
          <w:sz w:val="24"/>
          <w:szCs w:val="24"/>
        </w:rPr>
        <w:t xml:space="preserve"> А</w:t>
      </w:r>
      <w:proofErr w:type="spellStart"/>
      <w:proofErr w:type="gram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3F650C">
        <w:rPr>
          <w:rFonts w:ascii="Arial" w:eastAsia="Calibri" w:hAnsi="Arial" w:cs="Arial"/>
          <w:sz w:val="24"/>
          <w:szCs w:val="24"/>
          <w:vertAlign w:val="subscript"/>
        </w:rPr>
        <w:t xml:space="preserve">мо </w:t>
      </w:r>
      <w:r w:rsidRPr="003F650C">
        <w:rPr>
          <w:rFonts w:ascii="Arial" w:hAnsi="Arial" w:cs="Arial"/>
          <w:sz w:val="24"/>
          <w:szCs w:val="24"/>
        </w:rPr>
        <w:t>/ 3 мес.*12 мес. - А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3F650C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3F650C">
        <w:rPr>
          <w:rFonts w:ascii="Arial" w:hAnsi="Arial" w:cs="Arial"/>
          <w:sz w:val="24"/>
          <w:szCs w:val="24"/>
        </w:rPr>
        <w:t>- О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3F650C">
        <w:rPr>
          <w:rFonts w:ascii="Arial" w:hAnsi="Arial" w:cs="Arial"/>
          <w:sz w:val="24"/>
          <w:szCs w:val="24"/>
        </w:rPr>
        <w:t>,</w:t>
      </w:r>
      <w:r w:rsidRPr="003F650C">
        <w:rPr>
          <w:rFonts w:ascii="Arial" w:hAnsi="Arial" w:cs="Arial"/>
          <w:bCs/>
          <w:sz w:val="24"/>
          <w:szCs w:val="24"/>
        </w:rPr>
        <w:t xml:space="preserve"> (2)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где: 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А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3F650C">
        <w:rPr>
          <w:rFonts w:ascii="Arial" w:eastAsia="Calibri" w:hAnsi="Arial" w:cs="Arial"/>
          <w:sz w:val="24"/>
          <w:szCs w:val="24"/>
          <w:vertAlign w:val="subscript"/>
        </w:rPr>
        <w:t xml:space="preserve">2 </w:t>
      </w:r>
      <w:r w:rsidRPr="003F650C">
        <w:rPr>
          <w:rFonts w:ascii="Arial" w:hAnsi="Arial" w:cs="Arial"/>
          <w:sz w:val="24"/>
          <w:szCs w:val="24"/>
        </w:rPr>
        <w:t xml:space="preserve">– объем средств, направляемый на втором этапе на региональные выплаты и выплаты, обеспечивающие уровень заработной платы работников бюджетной сферы </w:t>
      </w:r>
      <w:r w:rsidRPr="003F650C">
        <w:rPr>
          <w:rFonts w:ascii="Arial" w:eastAsia="Calibri" w:hAnsi="Arial" w:cs="Arial"/>
          <w:sz w:val="24"/>
          <w:szCs w:val="24"/>
        </w:rPr>
        <w:t xml:space="preserve">не ниже размера минимальной заработной платы (минимального </w:t>
      </w:r>
      <w:proofErr w:type="gramStart"/>
      <w:r w:rsidRPr="003F650C">
        <w:rPr>
          <w:rFonts w:ascii="Arial" w:eastAsia="Calibri" w:hAnsi="Arial" w:cs="Arial"/>
          <w:sz w:val="24"/>
          <w:szCs w:val="24"/>
        </w:rPr>
        <w:t>размера оплаты труда</w:t>
      </w:r>
      <w:proofErr w:type="gramEnd"/>
      <w:r w:rsidRPr="003F650C">
        <w:rPr>
          <w:rFonts w:ascii="Arial" w:eastAsia="Calibri" w:hAnsi="Arial" w:cs="Arial"/>
          <w:sz w:val="24"/>
          <w:szCs w:val="24"/>
        </w:rPr>
        <w:t xml:space="preserve">), с учетом начислений на выплаты </w:t>
      </w:r>
      <w:r w:rsidRPr="003F650C">
        <w:rPr>
          <w:rFonts w:ascii="Arial" w:eastAsia="Calibri" w:hAnsi="Arial" w:cs="Arial"/>
          <w:sz w:val="24"/>
          <w:szCs w:val="24"/>
        </w:rPr>
        <w:br/>
        <w:t xml:space="preserve">по оплате труда </w:t>
      </w:r>
      <w:r w:rsidRPr="003F650C">
        <w:rPr>
          <w:rFonts w:ascii="Arial" w:hAnsi="Arial" w:cs="Arial"/>
          <w:sz w:val="24"/>
          <w:szCs w:val="24"/>
        </w:rPr>
        <w:t xml:space="preserve">для i-го </w:t>
      </w:r>
      <w:r w:rsidR="006A39BF" w:rsidRPr="003F650C">
        <w:rPr>
          <w:rFonts w:ascii="Arial" w:hAnsi="Arial" w:cs="Arial"/>
          <w:sz w:val="24"/>
          <w:szCs w:val="24"/>
        </w:rPr>
        <w:t>поселения района</w:t>
      </w:r>
      <w:r w:rsidRPr="003F650C">
        <w:rPr>
          <w:rFonts w:ascii="Arial" w:hAnsi="Arial" w:cs="Arial"/>
          <w:sz w:val="24"/>
          <w:szCs w:val="24"/>
        </w:rPr>
        <w:t xml:space="preserve">, </w:t>
      </w:r>
      <w:r w:rsidRPr="003F650C">
        <w:rPr>
          <w:rFonts w:ascii="Arial" w:hAnsi="Arial" w:cs="Arial"/>
          <w:sz w:val="24"/>
          <w:szCs w:val="24"/>
        </w:rPr>
        <w:br/>
        <w:t>тыс. рублей</w:t>
      </w:r>
      <w:r w:rsidRPr="003F650C">
        <w:rPr>
          <w:rFonts w:ascii="Arial" w:eastAsia="Calibri" w:hAnsi="Arial" w:cs="Arial"/>
          <w:sz w:val="24"/>
          <w:szCs w:val="24"/>
        </w:rPr>
        <w:t>;</w:t>
      </w:r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F650C">
        <w:rPr>
          <w:rFonts w:ascii="Arial" w:hAnsi="Arial" w:cs="Arial"/>
          <w:sz w:val="24"/>
          <w:szCs w:val="24"/>
        </w:rPr>
        <w:t>А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3F650C">
        <w:rPr>
          <w:rFonts w:ascii="Arial" w:eastAsia="Calibri" w:hAnsi="Arial" w:cs="Arial"/>
          <w:sz w:val="24"/>
          <w:szCs w:val="24"/>
          <w:vertAlign w:val="subscript"/>
        </w:rPr>
        <w:t xml:space="preserve">мо </w:t>
      </w:r>
      <w:r w:rsidRPr="003F650C">
        <w:rPr>
          <w:rFonts w:ascii="Arial" w:hAnsi="Arial" w:cs="Arial"/>
          <w:sz w:val="24"/>
          <w:szCs w:val="24"/>
        </w:rPr>
        <w:t xml:space="preserve">– объем средств i-го </w:t>
      </w:r>
      <w:r w:rsidR="006A39BF" w:rsidRPr="003F650C">
        <w:rPr>
          <w:rFonts w:ascii="Arial" w:hAnsi="Arial" w:cs="Arial"/>
          <w:sz w:val="24"/>
          <w:szCs w:val="24"/>
        </w:rPr>
        <w:t>поселения района</w:t>
      </w:r>
      <w:r w:rsidRPr="003F650C">
        <w:rPr>
          <w:rFonts w:ascii="Arial" w:hAnsi="Arial" w:cs="Arial"/>
          <w:sz w:val="24"/>
          <w:szCs w:val="24"/>
        </w:rPr>
        <w:t xml:space="preserve">, направленный на региональные выплаты и выплаты, обеспечивающие уровень заработной платы работников бюджетной сферы </w:t>
      </w:r>
      <w:r w:rsidRPr="003F650C">
        <w:rPr>
          <w:rFonts w:ascii="Arial" w:eastAsia="Calibri" w:hAnsi="Arial" w:cs="Arial"/>
          <w:sz w:val="24"/>
          <w:szCs w:val="24"/>
        </w:rPr>
        <w:t xml:space="preserve">не ниже размера минимальной заработной платы (минимального размера оплаты труда), </w:t>
      </w:r>
      <w:r w:rsidRPr="003F650C">
        <w:rPr>
          <w:rFonts w:ascii="Arial" w:eastAsia="Calibri" w:hAnsi="Arial" w:cs="Arial"/>
          <w:sz w:val="24"/>
          <w:szCs w:val="24"/>
        </w:rPr>
        <w:br/>
        <w:t>с учетом начислений на выплаты по оплате труда</w:t>
      </w:r>
      <w:r w:rsidRPr="003F650C">
        <w:rPr>
          <w:rFonts w:ascii="Arial" w:hAnsi="Arial" w:cs="Arial"/>
          <w:sz w:val="24"/>
          <w:szCs w:val="24"/>
        </w:rPr>
        <w:t xml:space="preserve"> согласно сведениями </w:t>
      </w:r>
      <w:r w:rsidRPr="003F650C">
        <w:rPr>
          <w:rFonts w:ascii="Arial" w:hAnsi="Arial" w:cs="Arial"/>
          <w:sz w:val="24"/>
          <w:szCs w:val="24"/>
        </w:rPr>
        <w:br/>
        <w:t>о размере начисленных и выплаченных сумм выплат в 1 квартале текущего финансового года, тыс. рублей</w:t>
      </w:r>
      <w:r w:rsidRPr="003F650C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650C">
        <w:rPr>
          <w:rFonts w:ascii="Arial" w:hAnsi="Arial" w:cs="Arial"/>
          <w:sz w:val="24"/>
          <w:szCs w:val="24"/>
        </w:rPr>
        <w:t>О</w:t>
      </w:r>
      <w:proofErr w:type="spellStart"/>
      <w:r w:rsidRPr="003F650C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3F650C">
        <w:rPr>
          <w:rFonts w:ascii="Arial" w:eastAsia="Calibri" w:hAnsi="Arial" w:cs="Arial"/>
          <w:sz w:val="24"/>
          <w:szCs w:val="24"/>
          <w:vertAlign w:val="subscript"/>
        </w:rPr>
        <w:t xml:space="preserve"> </w:t>
      </w:r>
      <w:r w:rsidRPr="003F650C">
        <w:rPr>
          <w:rFonts w:ascii="Arial" w:hAnsi="Arial" w:cs="Arial"/>
          <w:sz w:val="24"/>
          <w:szCs w:val="24"/>
        </w:rPr>
        <w:t xml:space="preserve">– объем средств i-го </w:t>
      </w:r>
      <w:r w:rsidR="000C49F9" w:rsidRPr="003F650C">
        <w:rPr>
          <w:rFonts w:ascii="Arial" w:hAnsi="Arial" w:cs="Arial"/>
          <w:sz w:val="24"/>
          <w:szCs w:val="24"/>
        </w:rPr>
        <w:t>поселения района</w:t>
      </w:r>
      <w:r w:rsidRPr="003F650C">
        <w:rPr>
          <w:rFonts w:ascii="Arial" w:hAnsi="Arial" w:cs="Arial"/>
          <w:sz w:val="24"/>
          <w:szCs w:val="24"/>
        </w:rPr>
        <w:t>, направляемый на повышение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в сроки</w:t>
      </w:r>
      <w:r w:rsidR="00692AFD" w:rsidRPr="003F650C">
        <w:rPr>
          <w:rFonts w:ascii="Arial" w:hAnsi="Arial" w:cs="Arial"/>
          <w:sz w:val="24"/>
          <w:szCs w:val="24"/>
        </w:rPr>
        <w:t xml:space="preserve"> </w:t>
      </w:r>
      <w:r w:rsidRPr="003F650C">
        <w:rPr>
          <w:rFonts w:ascii="Arial" w:hAnsi="Arial" w:cs="Arial"/>
          <w:sz w:val="24"/>
          <w:szCs w:val="24"/>
        </w:rPr>
        <w:t>и размерах, предусмотренных законом Красноярского края о краевом бюджете на текущий финансовый год и плановый период (далее – закон о бюджете) для индексации заработной платы работников краевых государственных учреждений, тыс. рублей.</w:t>
      </w:r>
      <w:proofErr w:type="gramEnd"/>
    </w:p>
    <w:p w:rsidR="005057F4" w:rsidRPr="003F650C" w:rsidRDefault="005057F4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Объем средств i-го </w:t>
      </w:r>
      <w:r w:rsidR="00101D22" w:rsidRPr="003F650C">
        <w:rPr>
          <w:rFonts w:ascii="Arial" w:hAnsi="Arial" w:cs="Arial"/>
          <w:sz w:val="24"/>
          <w:szCs w:val="24"/>
        </w:rPr>
        <w:t>поселения района</w:t>
      </w:r>
      <w:r w:rsidRPr="003F650C">
        <w:rPr>
          <w:rFonts w:ascii="Arial" w:hAnsi="Arial" w:cs="Arial"/>
          <w:sz w:val="24"/>
          <w:szCs w:val="24"/>
        </w:rPr>
        <w:t>, направляемый на повышение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определяется на основании сведений о размере начисленных и выплаченных сумм выплат в 1 квартале текущего финансового года.</w:t>
      </w:r>
    </w:p>
    <w:p w:rsidR="00970CF1" w:rsidRPr="003F650C" w:rsidRDefault="00970CF1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3. Главным распорядителем бюджетных средств, предусмотренных для предоставления субсидии, является финансовое управление администрации Шушенского района (далее – финансовое управление).</w:t>
      </w:r>
    </w:p>
    <w:p w:rsidR="00970CF1" w:rsidRPr="003F650C" w:rsidRDefault="00970CF1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4. </w:t>
      </w:r>
      <w:r w:rsidR="002A424C" w:rsidRPr="003F650C">
        <w:rPr>
          <w:rFonts w:ascii="Arial" w:hAnsi="Arial" w:cs="Arial"/>
          <w:sz w:val="24"/>
          <w:szCs w:val="24"/>
        </w:rPr>
        <w:t>С</w:t>
      </w:r>
      <w:r w:rsidR="00C9148B" w:rsidRPr="003F650C">
        <w:rPr>
          <w:rFonts w:ascii="Arial" w:hAnsi="Arial" w:cs="Arial"/>
          <w:sz w:val="24"/>
          <w:szCs w:val="24"/>
        </w:rPr>
        <w:t>убсидия</w:t>
      </w:r>
      <w:r w:rsidR="002A424C" w:rsidRPr="003F650C">
        <w:rPr>
          <w:rFonts w:ascii="Arial" w:hAnsi="Arial" w:cs="Arial"/>
          <w:sz w:val="24"/>
          <w:szCs w:val="24"/>
        </w:rPr>
        <w:t xml:space="preserve"> бюджетам поселений Шушенского района предоставляются при соблюдении следующих условий:</w:t>
      </w:r>
    </w:p>
    <w:p w:rsidR="002A424C" w:rsidRPr="003F650C" w:rsidRDefault="003B4276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lastRenderedPageBreak/>
        <w:t>увеличение размера заработной платы для целей расчета региональной выплаты в текущем финансовом году по отношению к отчетному финансовому году;</w:t>
      </w:r>
    </w:p>
    <w:p w:rsidR="003B4276" w:rsidRPr="003F650C" w:rsidRDefault="003B4276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650C">
        <w:rPr>
          <w:rFonts w:ascii="Arial" w:hAnsi="Arial" w:cs="Arial"/>
          <w:sz w:val="24"/>
          <w:szCs w:val="24"/>
        </w:rPr>
        <w:t>наличие муниципальных правовых актов органов местного самоуправления поселений района, предусматривающих условия и порядок установления выплат, аналогичные установленным нормативными правовыми актами Красноярского края для работников краевых государственных учреждений, а также размеры</w:t>
      </w:r>
      <w:r w:rsidR="000E0E3A" w:rsidRPr="003F650C">
        <w:rPr>
          <w:rFonts w:ascii="Arial" w:hAnsi="Arial" w:cs="Arial"/>
          <w:sz w:val="24"/>
          <w:szCs w:val="24"/>
        </w:rPr>
        <w:t xml:space="preserve"> заработной платы для целей расчета региональной выплаты;</w:t>
      </w:r>
      <w:proofErr w:type="gramEnd"/>
    </w:p>
    <w:p w:rsidR="00101D22" w:rsidRPr="003F650C" w:rsidRDefault="00101D22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установление региональной выплаты </w:t>
      </w:r>
      <w:r w:rsidR="003C7B29" w:rsidRPr="003F650C">
        <w:rPr>
          <w:rFonts w:ascii="Arial" w:hAnsi="Arial" w:cs="Arial"/>
          <w:sz w:val="24"/>
          <w:szCs w:val="24"/>
        </w:rPr>
        <w:t>работникам муниципальных учреждений исходя из размеров, не превышающих размеры заработной платы, установленные</w:t>
      </w:r>
      <w:r w:rsidR="00346D37" w:rsidRPr="003F650C">
        <w:rPr>
          <w:rFonts w:ascii="Arial" w:hAnsi="Arial" w:cs="Arial"/>
          <w:sz w:val="24"/>
          <w:szCs w:val="24"/>
        </w:rPr>
        <w:t xml:space="preserve"> нормативными правовыми актами Красноярского края для целей расчета региональной выплаты работникам краевых государственных учреждений по соответствующему муниципальному образованию Красноярского края.</w:t>
      </w:r>
    </w:p>
    <w:p w:rsidR="00112619" w:rsidRPr="003F650C" w:rsidRDefault="006C6BBF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5. Субсидии предоставляются на основании соглашения о предоставлении субсидии, заключенного в срок до 1 марта текущего финансового года между администрацией Шушенского района и администрацией </w:t>
      </w:r>
      <w:r w:rsidR="005732D7" w:rsidRPr="003F650C">
        <w:rPr>
          <w:rFonts w:ascii="Arial" w:hAnsi="Arial" w:cs="Arial"/>
          <w:sz w:val="24"/>
          <w:szCs w:val="24"/>
        </w:rPr>
        <w:t>поселения</w:t>
      </w:r>
      <w:r w:rsidR="00106793" w:rsidRPr="003F650C">
        <w:rPr>
          <w:rFonts w:ascii="Arial" w:hAnsi="Arial" w:cs="Arial"/>
          <w:sz w:val="24"/>
          <w:szCs w:val="24"/>
        </w:rPr>
        <w:t xml:space="preserve"> района</w:t>
      </w:r>
      <w:r w:rsidR="005732D7" w:rsidRPr="003F650C">
        <w:rPr>
          <w:rFonts w:ascii="Arial" w:hAnsi="Arial" w:cs="Arial"/>
          <w:sz w:val="24"/>
          <w:szCs w:val="24"/>
        </w:rPr>
        <w:t xml:space="preserve"> (далее – соглашение).</w:t>
      </w:r>
    </w:p>
    <w:p w:rsidR="005732D7" w:rsidRPr="003F650C" w:rsidRDefault="00F950C9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Предоставление субсидий, распределенных на первом этапе, осуществляется финансовым управлением по мере поступления субсидии из краевого бюджета.</w:t>
      </w:r>
    </w:p>
    <w:p w:rsidR="00F950C9" w:rsidRPr="003F650C" w:rsidRDefault="00F950C9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6. Субсидии на втором этапе предоставляются</w:t>
      </w:r>
      <w:r w:rsidR="009C142F" w:rsidRPr="003F650C">
        <w:rPr>
          <w:rFonts w:ascii="Arial" w:hAnsi="Arial" w:cs="Arial"/>
          <w:sz w:val="24"/>
          <w:szCs w:val="24"/>
        </w:rPr>
        <w:t xml:space="preserve"> после внесения соответствующих изменений в решение о бюджете </w:t>
      </w:r>
      <w:r w:rsidRPr="003F650C">
        <w:rPr>
          <w:rFonts w:ascii="Arial" w:hAnsi="Arial" w:cs="Arial"/>
          <w:sz w:val="24"/>
          <w:szCs w:val="24"/>
        </w:rPr>
        <w:t xml:space="preserve">на основании дополнительного соглашения к соглашению, заключенного между </w:t>
      </w:r>
      <w:r w:rsidR="009C142F" w:rsidRPr="003F650C">
        <w:rPr>
          <w:rFonts w:ascii="Arial" w:hAnsi="Arial" w:cs="Arial"/>
          <w:sz w:val="24"/>
          <w:szCs w:val="24"/>
        </w:rPr>
        <w:t>администрацией Шушенского района и администрацией поселения района, в срок не позднее 20 рабочего дня после вступления в силу изменений в решение о бюджете.</w:t>
      </w:r>
    </w:p>
    <w:p w:rsidR="009C142F" w:rsidRPr="003F650C" w:rsidRDefault="00E23BB6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Предоставление субсидий на втором этапе осуществляется финансовым управлением по мере поступления субсидии из краевого бюджета, но не ранее дня заключения дополнительного соглашения.</w:t>
      </w:r>
    </w:p>
    <w:p w:rsidR="00653FCF" w:rsidRPr="003F650C" w:rsidRDefault="00653FCF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7.</w:t>
      </w:r>
      <w:r w:rsidR="00A621D7" w:rsidRPr="003F65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1D7" w:rsidRPr="003F650C">
        <w:rPr>
          <w:rFonts w:ascii="Arial" w:hAnsi="Arial" w:cs="Arial"/>
          <w:sz w:val="24"/>
          <w:szCs w:val="24"/>
        </w:rPr>
        <w:t xml:space="preserve">Для заключения соглашения </w:t>
      </w:r>
      <w:r w:rsidR="00633CA9" w:rsidRPr="003F650C">
        <w:rPr>
          <w:rFonts w:ascii="Arial" w:hAnsi="Arial" w:cs="Arial"/>
          <w:sz w:val="24"/>
          <w:szCs w:val="24"/>
        </w:rPr>
        <w:t>органы местного самоуправления в срок до 2</w:t>
      </w:r>
      <w:r w:rsidR="00E23BB6" w:rsidRPr="003F650C">
        <w:rPr>
          <w:rFonts w:ascii="Arial" w:hAnsi="Arial" w:cs="Arial"/>
          <w:sz w:val="24"/>
          <w:szCs w:val="24"/>
        </w:rPr>
        <w:t>0</w:t>
      </w:r>
      <w:r w:rsidR="00633CA9" w:rsidRPr="003F650C">
        <w:rPr>
          <w:rFonts w:ascii="Arial" w:hAnsi="Arial" w:cs="Arial"/>
          <w:sz w:val="24"/>
          <w:szCs w:val="24"/>
        </w:rPr>
        <w:t xml:space="preserve"> января текущего финансового года нарочным отправлением представляют в финансовое управление гарантийное письмо главы поселения района</w:t>
      </w:r>
      <w:r w:rsidR="001250B7" w:rsidRPr="003F650C">
        <w:rPr>
          <w:rFonts w:ascii="Arial" w:hAnsi="Arial" w:cs="Arial"/>
          <w:sz w:val="24"/>
          <w:szCs w:val="24"/>
        </w:rPr>
        <w:t>, предусматривающие обязательство поселения района по обеспечению в текущем финансовом году уровня заработной платы работников в размере, не ниже уровня, установленного по состоянию на 31 декабря отчетного финансового года, а также копии муниципальных правовых актов, указанных</w:t>
      </w:r>
      <w:proofErr w:type="gramEnd"/>
      <w:r w:rsidR="001250B7" w:rsidRPr="003F650C">
        <w:rPr>
          <w:rFonts w:ascii="Arial" w:hAnsi="Arial" w:cs="Arial"/>
          <w:sz w:val="24"/>
          <w:szCs w:val="24"/>
        </w:rPr>
        <w:t xml:space="preserve"> в пункте 4 Порядка, заверенные главой поселения или уполномоченным им лицом.</w:t>
      </w:r>
    </w:p>
    <w:p w:rsidR="001250B7" w:rsidRPr="003F650C" w:rsidRDefault="001250B7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8. </w:t>
      </w:r>
      <w:r w:rsidR="00315532" w:rsidRPr="003F650C">
        <w:rPr>
          <w:rFonts w:ascii="Arial" w:hAnsi="Arial" w:cs="Arial"/>
          <w:sz w:val="24"/>
          <w:szCs w:val="24"/>
        </w:rPr>
        <w:t>Финансовое управление в течение пяти рабочих дней со дня предоставления документов, указанных в пункте 7 Порядка, осуществляет их проверку на соответствие условию предоставления субсидий, установленному пунктом 4 Порядка.</w:t>
      </w:r>
    </w:p>
    <w:p w:rsidR="00315532" w:rsidRPr="003F650C" w:rsidRDefault="00315532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В случае несоблюдения поселениями района условия предоставления субсидий финансовое управление не позднее седьмого рабочего дня со дня </w:t>
      </w:r>
      <w:r w:rsidR="00463515" w:rsidRPr="003F650C">
        <w:rPr>
          <w:rFonts w:ascii="Arial" w:hAnsi="Arial" w:cs="Arial"/>
          <w:sz w:val="24"/>
          <w:szCs w:val="24"/>
        </w:rPr>
        <w:t>представления документов, указанных в пункте 7 Порядка, осуществляет их возврат поселению района путем почтового отправления.</w:t>
      </w:r>
    </w:p>
    <w:p w:rsidR="00463515" w:rsidRPr="003F650C" w:rsidRDefault="00463515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9. В случае если соглашение не заключено в срок, указанный в пункте 5 Порядка, по вине поселения района (предоставление документов, не соответствующих пункту 7 Порядка), </w:t>
      </w:r>
      <w:r w:rsidR="004F6E09" w:rsidRPr="003F650C">
        <w:rPr>
          <w:rFonts w:ascii="Arial" w:hAnsi="Arial" w:cs="Arial"/>
          <w:sz w:val="24"/>
          <w:szCs w:val="24"/>
        </w:rPr>
        <w:t>финансовое управление в течение 2 рабочих дней по истечению срока, указанного в абзаце первом пункта 8 Порядка, принимает решение об отказе в предоставлении субсидии.</w:t>
      </w:r>
    </w:p>
    <w:p w:rsidR="004F6E09" w:rsidRPr="003F650C" w:rsidRDefault="004F6E09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В течение 3 рабочих дней со дня принятия решения об отказе в предоставлении субсидии финансовое управление направляет поселению района путем почтового отправления уведомление об отказе в предоставлении субсидии </w:t>
      </w:r>
      <w:r w:rsidRPr="003F650C">
        <w:rPr>
          <w:rFonts w:ascii="Arial" w:hAnsi="Arial" w:cs="Arial"/>
          <w:sz w:val="24"/>
          <w:szCs w:val="24"/>
        </w:rPr>
        <w:lastRenderedPageBreak/>
        <w:t>с указанием обоснования отказа</w:t>
      </w:r>
      <w:r w:rsidR="00BD51BC" w:rsidRPr="003F650C">
        <w:rPr>
          <w:rFonts w:ascii="Arial" w:hAnsi="Arial" w:cs="Arial"/>
          <w:sz w:val="24"/>
          <w:szCs w:val="24"/>
        </w:rPr>
        <w:t xml:space="preserve"> и документы, представленные поселени</w:t>
      </w:r>
      <w:r w:rsidR="00B851BF" w:rsidRPr="003F650C">
        <w:rPr>
          <w:rFonts w:ascii="Arial" w:hAnsi="Arial" w:cs="Arial"/>
          <w:sz w:val="24"/>
          <w:szCs w:val="24"/>
        </w:rPr>
        <w:t xml:space="preserve">ем </w:t>
      </w:r>
      <w:r w:rsidR="00BD51BC" w:rsidRPr="003F650C">
        <w:rPr>
          <w:rFonts w:ascii="Arial" w:hAnsi="Arial" w:cs="Arial"/>
          <w:sz w:val="24"/>
          <w:szCs w:val="24"/>
        </w:rPr>
        <w:t>района.</w:t>
      </w:r>
    </w:p>
    <w:p w:rsidR="00BD51BC" w:rsidRPr="003F650C" w:rsidRDefault="00BD51BC" w:rsidP="0050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3F650C">
        <w:rPr>
          <w:rFonts w:ascii="Arial" w:hAnsi="Arial" w:cs="Arial"/>
          <w:sz w:val="24"/>
          <w:szCs w:val="24"/>
        </w:rPr>
        <w:t>Органы местного самоуправления поселений района представляют в финансовое управление нарочным</w:t>
      </w:r>
      <w:r w:rsidR="00680EE0" w:rsidRPr="003F650C">
        <w:rPr>
          <w:rFonts w:ascii="Arial" w:hAnsi="Arial" w:cs="Arial"/>
          <w:sz w:val="24"/>
          <w:szCs w:val="24"/>
        </w:rPr>
        <w:t xml:space="preserve"> отправлением сведения о размере начисленных и выплаченных сумм выплат за текущий финансовый год по форме, установленной </w:t>
      </w:r>
      <w:r w:rsidR="00B851BF" w:rsidRPr="003F650C">
        <w:rPr>
          <w:rFonts w:ascii="Arial" w:hAnsi="Arial" w:cs="Arial"/>
          <w:sz w:val="24"/>
          <w:szCs w:val="24"/>
        </w:rPr>
        <w:t>финансовым управлением</w:t>
      </w:r>
      <w:r w:rsidR="00680EE0" w:rsidRPr="003F650C">
        <w:rPr>
          <w:rFonts w:ascii="Arial" w:hAnsi="Arial" w:cs="Arial"/>
          <w:sz w:val="24"/>
          <w:szCs w:val="24"/>
        </w:rPr>
        <w:t>,</w:t>
      </w:r>
      <w:r w:rsidR="00AB51A5" w:rsidRPr="003F650C">
        <w:rPr>
          <w:rFonts w:ascii="Arial" w:hAnsi="Arial" w:cs="Arial"/>
          <w:sz w:val="24"/>
          <w:szCs w:val="24"/>
        </w:rPr>
        <w:t xml:space="preserve"> для последующего предоставления консолидированной </w:t>
      </w:r>
      <w:r w:rsidR="00FC2AA2" w:rsidRPr="003F650C">
        <w:rPr>
          <w:rFonts w:ascii="Arial" w:hAnsi="Arial" w:cs="Arial"/>
          <w:sz w:val="24"/>
          <w:szCs w:val="24"/>
        </w:rPr>
        <w:t xml:space="preserve">отчетности в министерство финансов Красноярского края, </w:t>
      </w:r>
      <w:r w:rsidR="00680EE0" w:rsidRPr="003F650C">
        <w:rPr>
          <w:rFonts w:ascii="Arial" w:hAnsi="Arial" w:cs="Arial"/>
          <w:sz w:val="24"/>
          <w:szCs w:val="24"/>
        </w:rPr>
        <w:t>в следующие сроки: за 1-й квартал – до 07 апреля текущего финансового года, за 1-е полугодие – до 07 июля текущего финансового года, за</w:t>
      </w:r>
      <w:proofErr w:type="gramEnd"/>
      <w:r w:rsidR="00680EE0" w:rsidRPr="003F650C">
        <w:rPr>
          <w:rFonts w:ascii="Arial" w:hAnsi="Arial" w:cs="Arial"/>
          <w:sz w:val="24"/>
          <w:szCs w:val="24"/>
        </w:rPr>
        <w:t xml:space="preserve"> 9 месяцев – до 07 октября текущего финансового года, за год – до 15 января года, следующего за отчетным финансовым годом.</w:t>
      </w:r>
    </w:p>
    <w:p w:rsidR="00FE1746" w:rsidRPr="003F650C" w:rsidRDefault="00680EE0" w:rsidP="003F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50C">
        <w:rPr>
          <w:rFonts w:ascii="Arial" w:hAnsi="Arial" w:cs="Arial"/>
          <w:sz w:val="24"/>
          <w:szCs w:val="24"/>
        </w:rPr>
        <w:t>11. Ответственность за ц</w:t>
      </w:r>
      <w:r w:rsidR="00A02E55" w:rsidRPr="003F650C">
        <w:rPr>
          <w:rFonts w:ascii="Arial" w:hAnsi="Arial" w:cs="Arial"/>
          <w:sz w:val="24"/>
          <w:szCs w:val="24"/>
        </w:rPr>
        <w:t>е</w:t>
      </w:r>
      <w:r w:rsidRPr="003F650C">
        <w:rPr>
          <w:rFonts w:ascii="Arial" w:hAnsi="Arial" w:cs="Arial"/>
          <w:sz w:val="24"/>
          <w:szCs w:val="24"/>
        </w:rPr>
        <w:t>левое и эффективное использование субсидий, а также за достоверность представленных в финансовое управление сведений, указанных в пункте 10, возлагается на органы местного самоуправления</w:t>
      </w:r>
      <w:r w:rsidR="00A02E55" w:rsidRPr="003F650C">
        <w:rPr>
          <w:rFonts w:ascii="Arial" w:hAnsi="Arial" w:cs="Arial"/>
          <w:sz w:val="24"/>
          <w:szCs w:val="24"/>
        </w:rPr>
        <w:t xml:space="preserve"> поселений района в соответствии с действующим законодательством.</w:t>
      </w:r>
    </w:p>
    <w:sectPr w:rsidR="00FE1746" w:rsidRPr="003F650C" w:rsidSect="000C49F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02" w:rsidRDefault="00A95202" w:rsidP="00C16C43">
      <w:pPr>
        <w:spacing w:after="0" w:line="240" w:lineRule="auto"/>
      </w:pPr>
      <w:r>
        <w:separator/>
      </w:r>
    </w:p>
  </w:endnote>
  <w:endnote w:type="continuationSeparator" w:id="0">
    <w:p w:rsidR="00A95202" w:rsidRDefault="00A95202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02" w:rsidRDefault="00A95202" w:rsidP="00C16C43">
      <w:pPr>
        <w:spacing w:after="0" w:line="240" w:lineRule="auto"/>
      </w:pPr>
      <w:r>
        <w:separator/>
      </w:r>
    </w:p>
  </w:footnote>
  <w:footnote w:type="continuationSeparator" w:id="0">
    <w:p w:rsidR="00A95202" w:rsidRDefault="00A95202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991"/>
    <w:rsid w:val="00003BA5"/>
    <w:rsid w:val="00010D1A"/>
    <w:rsid w:val="00015742"/>
    <w:rsid w:val="00027ED6"/>
    <w:rsid w:val="00036577"/>
    <w:rsid w:val="00052655"/>
    <w:rsid w:val="000552DF"/>
    <w:rsid w:val="00063280"/>
    <w:rsid w:val="000642E6"/>
    <w:rsid w:val="000708AC"/>
    <w:rsid w:val="00071DDA"/>
    <w:rsid w:val="0007767C"/>
    <w:rsid w:val="00090A8B"/>
    <w:rsid w:val="00091399"/>
    <w:rsid w:val="0009342F"/>
    <w:rsid w:val="00093BC6"/>
    <w:rsid w:val="0009611C"/>
    <w:rsid w:val="000A2E7F"/>
    <w:rsid w:val="000A7A8F"/>
    <w:rsid w:val="000B00E1"/>
    <w:rsid w:val="000B1A05"/>
    <w:rsid w:val="000C49F9"/>
    <w:rsid w:val="000D3B26"/>
    <w:rsid w:val="000D51CD"/>
    <w:rsid w:val="000E0E3A"/>
    <w:rsid w:val="00101AD8"/>
    <w:rsid w:val="00101D22"/>
    <w:rsid w:val="0010614E"/>
    <w:rsid w:val="00106793"/>
    <w:rsid w:val="00111992"/>
    <w:rsid w:val="00112619"/>
    <w:rsid w:val="00113982"/>
    <w:rsid w:val="001250B7"/>
    <w:rsid w:val="00135A44"/>
    <w:rsid w:val="001413E2"/>
    <w:rsid w:val="0014484E"/>
    <w:rsid w:val="0015550F"/>
    <w:rsid w:val="00162997"/>
    <w:rsid w:val="00170A5C"/>
    <w:rsid w:val="001715F2"/>
    <w:rsid w:val="00181942"/>
    <w:rsid w:val="00181D89"/>
    <w:rsid w:val="0018213E"/>
    <w:rsid w:val="00184826"/>
    <w:rsid w:val="00190D1F"/>
    <w:rsid w:val="00196F1D"/>
    <w:rsid w:val="001A2F4F"/>
    <w:rsid w:val="001B605E"/>
    <w:rsid w:val="001B7ACE"/>
    <w:rsid w:val="001D0E65"/>
    <w:rsid w:val="001D169A"/>
    <w:rsid w:val="001D597B"/>
    <w:rsid w:val="001E00E3"/>
    <w:rsid w:val="001E7DB1"/>
    <w:rsid w:val="0020001F"/>
    <w:rsid w:val="00205051"/>
    <w:rsid w:val="002055DA"/>
    <w:rsid w:val="00207360"/>
    <w:rsid w:val="0021180F"/>
    <w:rsid w:val="002221EA"/>
    <w:rsid w:val="0022235A"/>
    <w:rsid w:val="00231775"/>
    <w:rsid w:val="00232872"/>
    <w:rsid w:val="00233F50"/>
    <w:rsid w:val="00234DAA"/>
    <w:rsid w:val="00234E21"/>
    <w:rsid w:val="00237737"/>
    <w:rsid w:val="002426A0"/>
    <w:rsid w:val="002427F4"/>
    <w:rsid w:val="00243973"/>
    <w:rsid w:val="00251D86"/>
    <w:rsid w:val="00264E53"/>
    <w:rsid w:val="0027359B"/>
    <w:rsid w:val="0027646F"/>
    <w:rsid w:val="00276919"/>
    <w:rsid w:val="0028227D"/>
    <w:rsid w:val="002A2BBF"/>
    <w:rsid w:val="002A424C"/>
    <w:rsid w:val="002A5768"/>
    <w:rsid w:val="002B2ACA"/>
    <w:rsid w:val="002B3375"/>
    <w:rsid w:val="002B41F5"/>
    <w:rsid w:val="002C1D47"/>
    <w:rsid w:val="002C2AFE"/>
    <w:rsid w:val="002C2F77"/>
    <w:rsid w:val="002C446E"/>
    <w:rsid w:val="002D4CBB"/>
    <w:rsid w:val="002E315A"/>
    <w:rsid w:val="002E3B63"/>
    <w:rsid w:val="002F1661"/>
    <w:rsid w:val="002F2E73"/>
    <w:rsid w:val="002F7D57"/>
    <w:rsid w:val="003049B1"/>
    <w:rsid w:val="00315532"/>
    <w:rsid w:val="003167B6"/>
    <w:rsid w:val="00320A80"/>
    <w:rsid w:val="00346A14"/>
    <w:rsid w:val="00346D37"/>
    <w:rsid w:val="00355EBB"/>
    <w:rsid w:val="00355FB2"/>
    <w:rsid w:val="00363255"/>
    <w:rsid w:val="00363CFB"/>
    <w:rsid w:val="00366C08"/>
    <w:rsid w:val="00370BEF"/>
    <w:rsid w:val="00382DAF"/>
    <w:rsid w:val="00386CAD"/>
    <w:rsid w:val="003A0AAF"/>
    <w:rsid w:val="003A5E7E"/>
    <w:rsid w:val="003B0277"/>
    <w:rsid w:val="003B4276"/>
    <w:rsid w:val="003C06AA"/>
    <w:rsid w:val="003C780C"/>
    <w:rsid w:val="003C7B29"/>
    <w:rsid w:val="003D5DAD"/>
    <w:rsid w:val="003E1975"/>
    <w:rsid w:val="003F1708"/>
    <w:rsid w:val="003F650C"/>
    <w:rsid w:val="003F6A1B"/>
    <w:rsid w:val="00405576"/>
    <w:rsid w:val="00420B3D"/>
    <w:rsid w:val="0044048C"/>
    <w:rsid w:val="00441899"/>
    <w:rsid w:val="00446481"/>
    <w:rsid w:val="00447386"/>
    <w:rsid w:val="00461E8F"/>
    <w:rsid w:val="00463515"/>
    <w:rsid w:val="0046486E"/>
    <w:rsid w:val="0046795E"/>
    <w:rsid w:val="00472FE1"/>
    <w:rsid w:val="00476871"/>
    <w:rsid w:val="00484E36"/>
    <w:rsid w:val="004868AF"/>
    <w:rsid w:val="00490693"/>
    <w:rsid w:val="004A7FF0"/>
    <w:rsid w:val="004B2615"/>
    <w:rsid w:val="004E7428"/>
    <w:rsid w:val="004F3050"/>
    <w:rsid w:val="004F3E4C"/>
    <w:rsid w:val="004F6E09"/>
    <w:rsid w:val="004F73C6"/>
    <w:rsid w:val="0050004F"/>
    <w:rsid w:val="005057F4"/>
    <w:rsid w:val="005074DB"/>
    <w:rsid w:val="00512A9F"/>
    <w:rsid w:val="00515E82"/>
    <w:rsid w:val="0052089C"/>
    <w:rsid w:val="005213EF"/>
    <w:rsid w:val="00523AF4"/>
    <w:rsid w:val="00535C2C"/>
    <w:rsid w:val="00565037"/>
    <w:rsid w:val="00571B03"/>
    <w:rsid w:val="005732D7"/>
    <w:rsid w:val="00574CDB"/>
    <w:rsid w:val="00577CEE"/>
    <w:rsid w:val="00594FCC"/>
    <w:rsid w:val="005A3672"/>
    <w:rsid w:val="005B46C9"/>
    <w:rsid w:val="005B621B"/>
    <w:rsid w:val="005C44D9"/>
    <w:rsid w:val="005C5094"/>
    <w:rsid w:val="005C5D93"/>
    <w:rsid w:val="005D62F8"/>
    <w:rsid w:val="005E0FE1"/>
    <w:rsid w:val="005E1DC7"/>
    <w:rsid w:val="005E6CD8"/>
    <w:rsid w:val="005E7C68"/>
    <w:rsid w:val="0061257D"/>
    <w:rsid w:val="0061335F"/>
    <w:rsid w:val="006218C1"/>
    <w:rsid w:val="0063040A"/>
    <w:rsid w:val="00630420"/>
    <w:rsid w:val="00633CA9"/>
    <w:rsid w:val="00640945"/>
    <w:rsid w:val="006439C1"/>
    <w:rsid w:val="00653FCF"/>
    <w:rsid w:val="00657CCF"/>
    <w:rsid w:val="00657FF0"/>
    <w:rsid w:val="0066583B"/>
    <w:rsid w:val="00666123"/>
    <w:rsid w:val="00666C7C"/>
    <w:rsid w:val="00680EE0"/>
    <w:rsid w:val="00685D76"/>
    <w:rsid w:val="00692AFD"/>
    <w:rsid w:val="00693EB7"/>
    <w:rsid w:val="006A39BF"/>
    <w:rsid w:val="006A6BA4"/>
    <w:rsid w:val="006A71E2"/>
    <w:rsid w:val="006A7418"/>
    <w:rsid w:val="006B1722"/>
    <w:rsid w:val="006B4128"/>
    <w:rsid w:val="006C04F0"/>
    <w:rsid w:val="006C6BBF"/>
    <w:rsid w:val="006E02D1"/>
    <w:rsid w:val="006E0614"/>
    <w:rsid w:val="006E2415"/>
    <w:rsid w:val="006F35B3"/>
    <w:rsid w:val="006F7686"/>
    <w:rsid w:val="00710E2A"/>
    <w:rsid w:val="007126BE"/>
    <w:rsid w:val="00713E30"/>
    <w:rsid w:val="007250AA"/>
    <w:rsid w:val="00732952"/>
    <w:rsid w:val="007338C2"/>
    <w:rsid w:val="00733935"/>
    <w:rsid w:val="00737DDA"/>
    <w:rsid w:val="00744FE4"/>
    <w:rsid w:val="0074682D"/>
    <w:rsid w:val="00775E14"/>
    <w:rsid w:val="0078429A"/>
    <w:rsid w:val="00791F01"/>
    <w:rsid w:val="007963AC"/>
    <w:rsid w:val="007B3385"/>
    <w:rsid w:val="007C1F75"/>
    <w:rsid w:val="007D5EEB"/>
    <w:rsid w:val="007F28E2"/>
    <w:rsid w:val="007F6506"/>
    <w:rsid w:val="008238E8"/>
    <w:rsid w:val="008243EE"/>
    <w:rsid w:val="00826AF3"/>
    <w:rsid w:val="00836157"/>
    <w:rsid w:val="00844198"/>
    <w:rsid w:val="0084446A"/>
    <w:rsid w:val="00844816"/>
    <w:rsid w:val="00850A79"/>
    <w:rsid w:val="0085249E"/>
    <w:rsid w:val="0085459E"/>
    <w:rsid w:val="00864CE8"/>
    <w:rsid w:val="0086702A"/>
    <w:rsid w:val="00874915"/>
    <w:rsid w:val="00875CE0"/>
    <w:rsid w:val="00884403"/>
    <w:rsid w:val="0089589A"/>
    <w:rsid w:val="008965FE"/>
    <w:rsid w:val="00896810"/>
    <w:rsid w:val="008A2EBA"/>
    <w:rsid w:val="008A43B9"/>
    <w:rsid w:val="008A51CA"/>
    <w:rsid w:val="008B044F"/>
    <w:rsid w:val="008B38E6"/>
    <w:rsid w:val="008B4FE8"/>
    <w:rsid w:val="008B6179"/>
    <w:rsid w:val="008C0343"/>
    <w:rsid w:val="008C2793"/>
    <w:rsid w:val="008E585F"/>
    <w:rsid w:val="008F6567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342A5"/>
    <w:rsid w:val="00940745"/>
    <w:rsid w:val="0095397A"/>
    <w:rsid w:val="009554F6"/>
    <w:rsid w:val="0096060B"/>
    <w:rsid w:val="009635D8"/>
    <w:rsid w:val="00963C55"/>
    <w:rsid w:val="009705D8"/>
    <w:rsid w:val="00970CF1"/>
    <w:rsid w:val="009922EC"/>
    <w:rsid w:val="00992C4E"/>
    <w:rsid w:val="00993DEF"/>
    <w:rsid w:val="009A1DF3"/>
    <w:rsid w:val="009B4BDD"/>
    <w:rsid w:val="009B626A"/>
    <w:rsid w:val="009C142F"/>
    <w:rsid w:val="009C1469"/>
    <w:rsid w:val="009D2A64"/>
    <w:rsid w:val="009F385D"/>
    <w:rsid w:val="00A0129C"/>
    <w:rsid w:val="00A02E55"/>
    <w:rsid w:val="00A0493E"/>
    <w:rsid w:val="00A12C0D"/>
    <w:rsid w:val="00A20508"/>
    <w:rsid w:val="00A319D2"/>
    <w:rsid w:val="00A4056E"/>
    <w:rsid w:val="00A41643"/>
    <w:rsid w:val="00A50093"/>
    <w:rsid w:val="00A51312"/>
    <w:rsid w:val="00A51F41"/>
    <w:rsid w:val="00A60096"/>
    <w:rsid w:val="00A60D21"/>
    <w:rsid w:val="00A621D7"/>
    <w:rsid w:val="00A62DCB"/>
    <w:rsid w:val="00A65EC5"/>
    <w:rsid w:val="00A66DD4"/>
    <w:rsid w:val="00A768E5"/>
    <w:rsid w:val="00A835F8"/>
    <w:rsid w:val="00A874F4"/>
    <w:rsid w:val="00A95202"/>
    <w:rsid w:val="00AA00DA"/>
    <w:rsid w:val="00AA7936"/>
    <w:rsid w:val="00AB0633"/>
    <w:rsid w:val="00AB242F"/>
    <w:rsid w:val="00AB51A5"/>
    <w:rsid w:val="00AC612D"/>
    <w:rsid w:val="00AD3DF8"/>
    <w:rsid w:val="00AD5595"/>
    <w:rsid w:val="00AD664F"/>
    <w:rsid w:val="00AF34F3"/>
    <w:rsid w:val="00AF7BE0"/>
    <w:rsid w:val="00B06700"/>
    <w:rsid w:val="00B07ED4"/>
    <w:rsid w:val="00B07FF1"/>
    <w:rsid w:val="00B1175B"/>
    <w:rsid w:val="00B17146"/>
    <w:rsid w:val="00B26FA9"/>
    <w:rsid w:val="00B330A0"/>
    <w:rsid w:val="00B40E0B"/>
    <w:rsid w:val="00B43313"/>
    <w:rsid w:val="00B4415C"/>
    <w:rsid w:val="00B53418"/>
    <w:rsid w:val="00B54AC6"/>
    <w:rsid w:val="00B6225A"/>
    <w:rsid w:val="00B62FC2"/>
    <w:rsid w:val="00B66008"/>
    <w:rsid w:val="00B7023E"/>
    <w:rsid w:val="00B72422"/>
    <w:rsid w:val="00B7583A"/>
    <w:rsid w:val="00B82E32"/>
    <w:rsid w:val="00B851BF"/>
    <w:rsid w:val="00B91430"/>
    <w:rsid w:val="00B955E3"/>
    <w:rsid w:val="00BA31E0"/>
    <w:rsid w:val="00BC307E"/>
    <w:rsid w:val="00BC4471"/>
    <w:rsid w:val="00BC78A2"/>
    <w:rsid w:val="00BD097E"/>
    <w:rsid w:val="00BD1E89"/>
    <w:rsid w:val="00BD50C2"/>
    <w:rsid w:val="00BD51BC"/>
    <w:rsid w:val="00BD767F"/>
    <w:rsid w:val="00BE004F"/>
    <w:rsid w:val="00BE461A"/>
    <w:rsid w:val="00BE7D99"/>
    <w:rsid w:val="00BF014F"/>
    <w:rsid w:val="00C03DDF"/>
    <w:rsid w:val="00C07873"/>
    <w:rsid w:val="00C1148D"/>
    <w:rsid w:val="00C12C55"/>
    <w:rsid w:val="00C136C1"/>
    <w:rsid w:val="00C148BC"/>
    <w:rsid w:val="00C166D1"/>
    <w:rsid w:val="00C16C43"/>
    <w:rsid w:val="00C17D17"/>
    <w:rsid w:val="00C238D9"/>
    <w:rsid w:val="00C26DE1"/>
    <w:rsid w:val="00C327F6"/>
    <w:rsid w:val="00C34A35"/>
    <w:rsid w:val="00C40DA3"/>
    <w:rsid w:val="00C51018"/>
    <w:rsid w:val="00C61EE7"/>
    <w:rsid w:val="00C73FD4"/>
    <w:rsid w:val="00C763BD"/>
    <w:rsid w:val="00C9148B"/>
    <w:rsid w:val="00C93C9A"/>
    <w:rsid w:val="00CA1981"/>
    <w:rsid w:val="00CA2AB1"/>
    <w:rsid w:val="00CA6B47"/>
    <w:rsid w:val="00CB0A56"/>
    <w:rsid w:val="00CB0C6C"/>
    <w:rsid w:val="00CC7A80"/>
    <w:rsid w:val="00CD3D99"/>
    <w:rsid w:val="00CE2C8B"/>
    <w:rsid w:val="00CE4293"/>
    <w:rsid w:val="00CE7420"/>
    <w:rsid w:val="00CF1F2B"/>
    <w:rsid w:val="00CF70A6"/>
    <w:rsid w:val="00D01C05"/>
    <w:rsid w:val="00D071D3"/>
    <w:rsid w:val="00D20FD7"/>
    <w:rsid w:val="00D26A76"/>
    <w:rsid w:val="00D32636"/>
    <w:rsid w:val="00D338C0"/>
    <w:rsid w:val="00D34D24"/>
    <w:rsid w:val="00D40455"/>
    <w:rsid w:val="00D54850"/>
    <w:rsid w:val="00D57281"/>
    <w:rsid w:val="00D60B1E"/>
    <w:rsid w:val="00D65F54"/>
    <w:rsid w:val="00D75177"/>
    <w:rsid w:val="00D75A28"/>
    <w:rsid w:val="00D87C8B"/>
    <w:rsid w:val="00D92FD4"/>
    <w:rsid w:val="00D944CD"/>
    <w:rsid w:val="00DA07D4"/>
    <w:rsid w:val="00DA0FCA"/>
    <w:rsid w:val="00DA1F6D"/>
    <w:rsid w:val="00DA27DB"/>
    <w:rsid w:val="00DB73E6"/>
    <w:rsid w:val="00DC2AE6"/>
    <w:rsid w:val="00DC2EC2"/>
    <w:rsid w:val="00DC6072"/>
    <w:rsid w:val="00DD3A11"/>
    <w:rsid w:val="00DD60FB"/>
    <w:rsid w:val="00DE08AE"/>
    <w:rsid w:val="00DE3EB9"/>
    <w:rsid w:val="00DE63B5"/>
    <w:rsid w:val="00DE6E31"/>
    <w:rsid w:val="00DF190A"/>
    <w:rsid w:val="00DF588C"/>
    <w:rsid w:val="00E05A57"/>
    <w:rsid w:val="00E105CF"/>
    <w:rsid w:val="00E22907"/>
    <w:rsid w:val="00E23BB6"/>
    <w:rsid w:val="00E3482B"/>
    <w:rsid w:val="00E364CA"/>
    <w:rsid w:val="00E40B87"/>
    <w:rsid w:val="00E44F22"/>
    <w:rsid w:val="00E62DE4"/>
    <w:rsid w:val="00E706B7"/>
    <w:rsid w:val="00E84C13"/>
    <w:rsid w:val="00E84EBB"/>
    <w:rsid w:val="00E8609A"/>
    <w:rsid w:val="00EB12D8"/>
    <w:rsid w:val="00EB3B12"/>
    <w:rsid w:val="00EC3BD8"/>
    <w:rsid w:val="00EC60D0"/>
    <w:rsid w:val="00EC70B3"/>
    <w:rsid w:val="00EE18A4"/>
    <w:rsid w:val="00EF021E"/>
    <w:rsid w:val="00EF6FDB"/>
    <w:rsid w:val="00F06BBA"/>
    <w:rsid w:val="00F23049"/>
    <w:rsid w:val="00F3456F"/>
    <w:rsid w:val="00F42873"/>
    <w:rsid w:val="00F45991"/>
    <w:rsid w:val="00F45C04"/>
    <w:rsid w:val="00F52468"/>
    <w:rsid w:val="00F53B6B"/>
    <w:rsid w:val="00F56A38"/>
    <w:rsid w:val="00F62015"/>
    <w:rsid w:val="00F71F45"/>
    <w:rsid w:val="00F74013"/>
    <w:rsid w:val="00F87AB6"/>
    <w:rsid w:val="00F91985"/>
    <w:rsid w:val="00F950C9"/>
    <w:rsid w:val="00FA4E87"/>
    <w:rsid w:val="00FA5FF7"/>
    <w:rsid w:val="00FB6155"/>
    <w:rsid w:val="00FB6DDE"/>
    <w:rsid w:val="00FC2AA2"/>
    <w:rsid w:val="00FC3BCA"/>
    <w:rsid w:val="00FD2AA4"/>
    <w:rsid w:val="00FD752E"/>
    <w:rsid w:val="00FE1746"/>
    <w:rsid w:val="00FE35AE"/>
    <w:rsid w:val="00FE54B6"/>
    <w:rsid w:val="00FF25E8"/>
    <w:rsid w:val="00FF4DD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0A664C5D82B57B563F01A68A06CD7C3199F1EF2FC924C9A30D5E8ED9B0C7EAC227DBDB687EB90B7F4085D5D231FF552ZAy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B61C06BF4C749C98169F54EE75EAEC38971583DE2535E5E0ADBE0768BD0B5E30D0AF4B2733534EAD014331B1C0D74010AC7D6EDBE5F60359C546CEX9n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00A664C5D82B57B563F01A68A06CD7C3199F1EF2FC924C9A30D5E8ED9B0C7EAC227DBDB687EB90B7F4085D5D231FF552ZA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06A3-3303-499C-A808-0C97749F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user</cp:lastModifiedBy>
  <cp:revision>37</cp:revision>
  <cp:lastPrinted>2019-12-10T09:15:00Z</cp:lastPrinted>
  <dcterms:created xsi:type="dcterms:W3CDTF">2018-12-19T06:39:00Z</dcterms:created>
  <dcterms:modified xsi:type="dcterms:W3CDTF">2019-12-30T04:20:00Z</dcterms:modified>
</cp:coreProperties>
</file>