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934" w:rsidRDefault="001D4934" w:rsidP="0044593B">
      <w:pPr>
        <w:jc w:val="center"/>
        <w:rPr>
          <w:rFonts w:ascii="Arial" w:hAnsi="Arial" w:cs="Arial"/>
          <w:b/>
          <w:bCs/>
        </w:rPr>
      </w:pPr>
    </w:p>
    <w:p w:rsidR="001D4934" w:rsidRDefault="001D4934" w:rsidP="0044593B">
      <w:pPr>
        <w:jc w:val="center"/>
        <w:rPr>
          <w:rFonts w:ascii="Arial" w:hAnsi="Arial" w:cs="Arial"/>
          <w:b/>
          <w:bCs/>
        </w:rPr>
      </w:pPr>
    </w:p>
    <w:p w:rsidR="001D4934" w:rsidRDefault="001D4934" w:rsidP="0044593B">
      <w:pPr>
        <w:jc w:val="center"/>
        <w:rPr>
          <w:rFonts w:ascii="Arial" w:hAnsi="Arial" w:cs="Arial"/>
          <w:b/>
          <w:bCs/>
        </w:rPr>
      </w:pPr>
    </w:p>
    <w:p w:rsidR="001D4934" w:rsidRDefault="001D4934" w:rsidP="0044593B">
      <w:pPr>
        <w:jc w:val="center"/>
        <w:rPr>
          <w:rFonts w:ascii="Arial" w:hAnsi="Arial" w:cs="Arial"/>
          <w:b/>
          <w:bCs/>
        </w:rPr>
      </w:pPr>
    </w:p>
    <w:p w:rsidR="0044593B" w:rsidRPr="001D4934" w:rsidRDefault="001D4934" w:rsidP="0044593B">
      <w:pPr>
        <w:jc w:val="center"/>
        <w:rPr>
          <w:rFonts w:ascii="Arial" w:hAnsi="Arial" w:cs="Arial"/>
          <w:b/>
          <w:bCs/>
        </w:rPr>
      </w:pPr>
      <w:r>
        <w:rPr>
          <w:rFonts w:ascii="Arial" w:hAnsi="Arial" w:cs="Arial"/>
          <w:b/>
          <w:bCs/>
          <w:noProof/>
        </w:rPr>
        <w:drawing>
          <wp:anchor distT="0" distB="0" distL="114300" distR="114300" simplePos="0" relativeHeight="251660288" behindDoc="1" locked="0" layoutInCell="1" allowOverlap="1">
            <wp:simplePos x="0" y="0"/>
            <wp:positionH relativeFrom="column">
              <wp:posOffset>2510790</wp:posOffset>
            </wp:positionH>
            <wp:positionV relativeFrom="paragraph">
              <wp:posOffset>-529590</wp:posOffset>
            </wp:positionV>
            <wp:extent cx="703580" cy="704850"/>
            <wp:effectExtent l="19050" t="0" r="1270" b="0"/>
            <wp:wrapTight wrapText="bothSides">
              <wp:wrapPolygon edited="0">
                <wp:start x="-585" y="0"/>
                <wp:lineTo x="-585" y="21016"/>
                <wp:lineTo x="21639" y="21016"/>
                <wp:lineTo x="21639" y="0"/>
                <wp:lineTo x="-585"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03580" cy="704850"/>
                    </a:xfrm>
                    <a:prstGeom prst="rect">
                      <a:avLst/>
                    </a:prstGeom>
                    <a:noFill/>
                  </pic:spPr>
                </pic:pic>
              </a:graphicData>
            </a:graphic>
          </wp:anchor>
        </w:drawing>
      </w:r>
    </w:p>
    <w:p w:rsidR="001D4934" w:rsidRPr="001D4934" w:rsidRDefault="001D4934" w:rsidP="001D4934">
      <w:pPr>
        <w:rPr>
          <w:rFonts w:ascii="Arial" w:hAnsi="Arial" w:cs="Arial"/>
          <w:b/>
          <w:bCs/>
        </w:rPr>
      </w:pPr>
    </w:p>
    <w:p w:rsidR="0044593B" w:rsidRPr="001D4934" w:rsidRDefault="0044593B" w:rsidP="0044593B">
      <w:pPr>
        <w:jc w:val="center"/>
        <w:rPr>
          <w:rFonts w:ascii="Arial" w:hAnsi="Arial" w:cs="Arial"/>
          <w:b/>
          <w:bCs/>
        </w:rPr>
      </w:pPr>
      <w:r w:rsidRPr="001D4934">
        <w:rPr>
          <w:rFonts w:ascii="Arial" w:hAnsi="Arial" w:cs="Arial"/>
          <w:b/>
          <w:bCs/>
        </w:rPr>
        <w:t>КРАСНОЯРСКИЙ КРАЙ</w:t>
      </w:r>
    </w:p>
    <w:p w:rsidR="0044593B" w:rsidRPr="001D4934" w:rsidRDefault="0044593B" w:rsidP="0044593B">
      <w:pPr>
        <w:jc w:val="center"/>
        <w:rPr>
          <w:rFonts w:ascii="Arial" w:hAnsi="Arial" w:cs="Arial"/>
          <w:b/>
          <w:bCs/>
        </w:rPr>
      </w:pPr>
      <w:r w:rsidRPr="001D4934">
        <w:rPr>
          <w:rFonts w:ascii="Arial" w:hAnsi="Arial" w:cs="Arial"/>
          <w:b/>
          <w:bCs/>
        </w:rPr>
        <w:t>ШУШЕНСКИЙ РАЙОННЫЙ СОВЕТ ДЕПУТАТОВ</w:t>
      </w:r>
    </w:p>
    <w:p w:rsidR="001D4934" w:rsidRDefault="001D4934" w:rsidP="0044593B">
      <w:pPr>
        <w:jc w:val="center"/>
        <w:rPr>
          <w:rFonts w:ascii="Arial" w:hAnsi="Arial" w:cs="Arial"/>
          <w:b/>
          <w:bCs/>
        </w:rPr>
      </w:pPr>
    </w:p>
    <w:p w:rsidR="0044593B" w:rsidRPr="001D4934" w:rsidRDefault="0044593B" w:rsidP="0044593B">
      <w:pPr>
        <w:jc w:val="center"/>
        <w:rPr>
          <w:rFonts w:ascii="Arial" w:hAnsi="Arial" w:cs="Arial"/>
          <w:b/>
          <w:bCs/>
        </w:rPr>
      </w:pPr>
      <w:proofErr w:type="gramStart"/>
      <w:r w:rsidRPr="001D4934">
        <w:rPr>
          <w:rFonts w:ascii="Arial" w:hAnsi="Arial" w:cs="Arial"/>
          <w:b/>
          <w:bCs/>
        </w:rPr>
        <w:t>Р</w:t>
      </w:r>
      <w:proofErr w:type="gramEnd"/>
      <w:r w:rsidRPr="001D4934">
        <w:rPr>
          <w:rFonts w:ascii="Arial" w:hAnsi="Arial" w:cs="Arial"/>
          <w:b/>
          <w:bCs/>
        </w:rPr>
        <w:t xml:space="preserve"> Е Ш Е Н И Е</w:t>
      </w:r>
    </w:p>
    <w:p w:rsidR="0044593B" w:rsidRPr="001D4934" w:rsidRDefault="0044593B" w:rsidP="0044593B">
      <w:pPr>
        <w:jc w:val="center"/>
        <w:rPr>
          <w:rFonts w:ascii="Arial" w:hAnsi="Arial" w:cs="Arial"/>
        </w:rPr>
      </w:pPr>
    </w:p>
    <w:p w:rsidR="0044593B" w:rsidRPr="001D4934" w:rsidRDefault="005E051B" w:rsidP="005E051B">
      <w:pPr>
        <w:jc w:val="both"/>
        <w:rPr>
          <w:rFonts w:ascii="Arial" w:hAnsi="Arial" w:cs="Arial"/>
        </w:rPr>
      </w:pPr>
      <w:r>
        <w:rPr>
          <w:rFonts w:ascii="Arial" w:hAnsi="Arial" w:cs="Arial"/>
        </w:rPr>
        <w:t>14.09.</w:t>
      </w:r>
      <w:r w:rsidR="001D4934">
        <w:rPr>
          <w:rFonts w:ascii="Arial" w:hAnsi="Arial" w:cs="Arial"/>
        </w:rPr>
        <w:t>2018</w:t>
      </w:r>
      <w:r w:rsidR="0044593B" w:rsidRPr="001D4934">
        <w:rPr>
          <w:rFonts w:ascii="Arial" w:hAnsi="Arial" w:cs="Arial"/>
        </w:rPr>
        <w:t xml:space="preserve">          </w:t>
      </w:r>
      <w:r w:rsidR="0044593B" w:rsidRPr="001D4934">
        <w:rPr>
          <w:rFonts w:ascii="Arial" w:hAnsi="Arial" w:cs="Arial"/>
        </w:rPr>
        <w:tab/>
        <w:t xml:space="preserve">            </w:t>
      </w:r>
      <w:r>
        <w:rPr>
          <w:rFonts w:ascii="Arial" w:hAnsi="Arial" w:cs="Arial"/>
        </w:rPr>
        <w:t xml:space="preserve">              </w:t>
      </w:r>
      <w:r w:rsidR="0044593B" w:rsidRPr="001D4934">
        <w:rPr>
          <w:rFonts w:ascii="Arial" w:hAnsi="Arial" w:cs="Arial"/>
        </w:rPr>
        <w:t xml:space="preserve">пгт Шушенское </w:t>
      </w:r>
      <w:r w:rsidR="0044593B" w:rsidRPr="001D4934">
        <w:rPr>
          <w:rFonts w:ascii="Arial" w:hAnsi="Arial" w:cs="Arial"/>
        </w:rPr>
        <w:tab/>
      </w:r>
      <w:r w:rsidR="0044593B" w:rsidRPr="001D4934">
        <w:rPr>
          <w:rFonts w:ascii="Arial" w:hAnsi="Arial" w:cs="Arial"/>
        </w:rPr>
        <w:tab/>
      </w:r>
      <w:r w:rsidR="0044593B" w:rsidRPr="001D4934">
        <w:rPr>
          <w:rFonts w:ascii="Arial" w:hAnsi="Arial" w:cs="Arial"/>
        </w:rPr>
        <w:tab/>
      </w:r>
      <w:r>
        <w:rPr>
          <w:rFonts w:ascii="Arial" w:hAnsi="Arial" w:cs="Arial"/>
        </w:rPr>
        <w:t xml:space="preserve">   </w:t>
      </w:r>
      <w:r w:rsidR="0044593B" w:rsidRPr="001D4934">
        <w:rPr>
          <w:rFonts w:ascii="Arial" w:hAnsi="Arial" w:cs="Arial"/>
        </w:rPr>
        <w:t xml:space="preserve">№ </w:t>
      </w:r>
      <w:r>
        <w:rPr>
          <w:rFonts w:ascii="Arial" w:hAnsi="Arial" w:cs="Arial"/>
        </w:rPr>
        <w:t>295-24/н</w:t>
      </w:r>
    </w:p>
    <w:p w:rsidR="0044593B" w:rsidRPr="001D4934" w:rsidRDefault="0044593B" w:rsidP="005E051B">
      <w:pPr>
        <w:ind w:left="851" w:firstLine="709"/>
        <w:jc w:val="center"/>
        <w:rPr>
          <w:rFonts w:ascii="Arial" w:hAnsi="Arial" w:cs="Arial"/>
        </w:rPr>
      </w:pPr>
    </w:p>
    <w:p w:rsidR="0044593B" w:rsidRPr="001D4934" w:rsidRDefault="0044593B" w:rsidP="0044593B">
      <w:pPr>
        <w:ind w:right="-1"/>
        <w:rPr>
          <w:rFonts w:ascii="Arial" w:hAnsi="Arial" w:cs="Arial"/>
        </w:rPr>
      </w:pPr>
    </w:p>
    <w:p w:rsidR="0044593B" w:rsidRPr="001D4934" w:rsidRDefault="00850089" w:rsidP="0044593B">
      <w:pPr>
        <w:ind w:right="-441"/>
        <w:rPr>
          <w:rFonts w:ascii="Arial" w:hAnsi="Arial" w:cs="Arial"/>
        </w:rPr>
      </w:pPr>
      <w:r>
        <w:rPr>
          <w:rFonts w:ascii="Arial" w:hAnsi="Arial" w:cs="Arial"/>
          <w:noProof/>
          <w:lang w:eastAsia="en-US"/>
        </w:rPr>
        <w:pict>
          <v:shapetype id="_x0000_t202" coordsize="21600,21600" o:spt="202" path="m,l,21600r21600,l21600,xe">
            <v:stroke joinstyle="miter"/>
            <v:path gradientshapeok="t" o:connecttype="rect"/>
          </v:shapetype>
          <v:shape id="_x0000_s1026" type="#_x0000_t202" style="position:absolute;margin-left:-3.55pt;margin-top:6.6pt;width:318.25pt;height:84.6pt;z-index:251662336;mso-width-relative:margin;mso-height-relative:margin" stroked="f">
            <v:textbox>
              <w:txbxContent>
                <w:p w:rsidR="001D4934" w:rsidRPr="001D4934" w:rsidRDefault="001D4934" w:rsidP="001D4934">
                  <w:pPr>
                    <w:ind w:right="-1"/>
                    <w:jc w:val="both"/>
                    <w:rPr>
                      <w:rFonts w:ascii="Arial" w:hAnsi="Arial" w:cs="Arial"/>
                    </w:rPr>
                  </w:pPr>
                  <w:r w:rsidRPr="001D4934">
                    <w:rPr>
                      <w:rFonts w:ascii="Arial" w:hAnsi="Arial" w:cs="Arial"/>
                    </w:rPr>
                    <w:t>О внесении изменений</w:t>
                  </w:r>
                  <w:r w:rsidR="006F62DA">
                    <w:rPr>
                      <w:rFonts w:ascii="Arial" w:hAnsi="Arial" w:cs="Arial"/>
                    </w:rPr>
                    <w:t xml:space="preserve"> и дополнений</w:t>
                  </w:r>
                  <w:r w:rsidRPr="001D4934">
                    <w:rPr>
                      <w:rFonts w:ascii="Arial" w:hAnsi="Arial" w:cs="Arial"/>
                    </w:rPr>
                    <w:t xml:space="preserve"> в решение </w:t>
                  </w:r>
                  <w:r>
                    <w:rPr>
                      <w:rFonts w:ascii="Arial" w:hAnsi="Arial" w:cs="Arial"/>
                    </w:rPr>
                    <w:t xml:space="preserve"> </w:t>
                  </w:r>
                  <w:r w:rsidRPr="001D4934">
                    <w:rPr>
                      <w:rFonts w:ascii="Arial" w:hAnsi="Arial" w:cs="Arial"/>
                    </w:rPr>
                    <w:t xml:space="preserve">Шушенского районного Совета депутатов </w:t>
                  </w:r>
                  <w:r w:rsidR="006F62DA" w:rsidRPr="006F62DA">
                    <w:rPr>
                      <w:rFonts w:ascii="Arial" w:hAnsi="Arial" w:cs="Arial"/>
                    </w:rPr>
                    <w:t xml:space="preserve">от 16.12.2016 № 112/н «Об  утверждении Положения о муниципальном </w:t>
                  </w:r>
                  <w:r w:rsidR="000D0089">
                    <w:rPr>
                      <w:rFonts w:ascii="Arial" w:hAnsi="Arial" w:cs="Arial"/>
                    </w:rPr>
                    <w:t xml:space="preserve">земельном </w:t>
                  </w:r>
                  <w:r w:rsidR="006F62DA" w:rsidRPr="006F62DA">
                    <w:rPr>
                      <w:rFonts w:ascii="Arial" w:hAnsi="Arial" w:cs="Arial"/>
                    </w:rPr>
                    <w:t>контроле на территориях сельс</w:t>
                  </w:r>
                  <w:r w:rsidR="00302FF4">
                    <w:rPr>
                      <w:rFonts w:ascii="Arial" w:hAnsi="Arial" w:cs="Arial"/>
                    </w:rPr>
                    <w:t>ких поселений Шушенского района</w:t>
                  </w:r>
                  <w:r w:rsidR="00FF2E9F">
                    <w:rPr>
                      <w:rFonts w:ascii="Arial" w:hAnsi="Arial" w:cs="Arial"/>
                    </w:rPr>
                    <w:t>»</w:t>
                  </w:r>
                </w:p>
                <w:p w:rsidR="001D4934" w:rsidRDefault="001D4934" w:rsidP="001D4934">
                  <w:pPr>
                    <w:jc w:val="both"/>
                  </w:pPr>
                </w:p>
              </w:txbxContent>
            </v:textbox>
          </v:shape>
        </w:pict>
      </w:r>
    </w:p>
    <w:p w:rsidR="001D4934" w:rsidRDefault="001D4934" w:rsidP="0044593B">
      <w:pPr>
        <w:spacing w:after="100" w:afterAutospacing="1"/>
        <w:ind w:firstLine="708"/>
        <w:contextualSpacing/>
        <w:jc w:val="both"/>
        <w:rPr>
          <w:rFonts w:ascii="Arial" w:hAnsi="Arial" w:cs="Arial"/>
        </w:rPr>
      </w:pPr>
    </w:p>
    <w:p w:rsidR="001D4934" w:rsidRDefault="001D4934" w:rsidP="0044593B">
      <w:pPr>
        <w:spacing w:after="100" w:afterAutospacing="1"/>
        <w:ind w:firstLine="708"/>
        <w:contextualSpacing/>
        <w:jc w:val="both"/>
        <w:rPr>
          <w:rFonts w:ascii="Arial" w:hAnsi="Arial" w:cs="Arial"/>
        </w:rPr>
      </w:pPr>
    </w:p>
    <w:p w:rsidR="001D4934" w:rsidRDefault="001D4934" w:rsidP="0044593B">
      <w:pPr>
        <w:spacing w:after="100" w:afterAutospacing="1"/>
        <w:ind w:firstLine="708"/>
        <w:contextualSpacing/>
        <w:jc w:val="both"/>
        <w:rPr>
          <w:rFonts w:ascii="Arial" w:hAnsi="Arial" w:cs="Arial"/>
        </w:rPr>
      </w:pPr>
    </w:p>
    <w:p w:rsidR="001D4934" w:rsidRDefault="001D4934" w:rsidP="0044593B">
      <w:pPr>
        <w:spacing w:after="100" w:afterAutospacing="1"/>
        <w:ind w:firstLine="708"/>
        <w:contextualSpacing/>
        <w:jc w:val="both"/>
        <w:rPr>
          <w:rFonts w:ascii="Arial" w:hAnsi="Arial" w:cs="Arial"/>
        </w:rPr>
      </w:pPr>
    </w:p>
    <w:p w:rsidR="001D4934" w:rsidRDefault="001D4934" w:rsidP="0044593B">
      <w:pPr>
        <w:spacing w:after="100" w:afterAutospacing="1"/>
        <w:ind w:firstLine="708"/>
        <w:contextualSpacing/>
        <w:jc w:val="both"/>
        <w:rPr>
          <w:rFonts w:ascii="Arial" w:hAnsi="Arial" w:cs="Arial"/>
        </w:rPr>
      </w:pPr>
    </w:p>
    <w:p w:rsidR="001D4934" w:rsidRDefault="001D4934" w:rsidP="0044593B">
      <w:pPr>
        <w:spacing w:after="100" w:afterAutospacing="1"/>
        <w:ind w:firstLine="708"/>
        <w:contextualSpacing/>
        <w:jc w:val="both"/>
        <w:rPr>
          <w:rFonts w:ascii="Arial" w:hAnsi="Arial" w:cs="Arial"/>
        </w:rPr>
      </w:pPr>
    </w:p>
    <w:p w:rsidR="001D4934" w:rsidRPr="00CB5377" w:rsidRDefault="0044593B" w:rsidP="00CB5377">
      <w:pPr>
        <w:ind w:firstLine="709"/>
        <w:jc w:val="both"/>
        <w:rPr>
          <w:rFonts w:ascii="Arial" w:hAnsi="Arial" w:cs="Arial"/>
        </w:rPr>
      </w:pPr>
      <w:proofErr w:type="gramStart"/>
      <w:r w:rsidRPr="00CB5377">
        <w:rPr>
          <w:rFonts w:ascii="Arial" w:hAnsi="Arial" w:cs="Arial"/>
        </w:rPr>
        <w:t xml:space="preserve">В соответствии с </w:t>
      </w:r>
      <w:r w:rsidR="006F62DA" w:rsidRPr="00CB5377">
        <w:rPr>
          <w:rFonts w:ascii="Arial" w:hAnsi="Arial" w:cs="Arial"/>
        </w:rPr>
        <w:t xml:space="preserve">Федеральным законом </w:t>
      </w:r>
      <w:r w:rsidR="00CB5377" w:rsidRPr="00CB5377">
        <w:rPr>
          <w:rFonts w:ascii="Arial" w:hAnsi="Arial" w:cs="Arial"/>
        </w:rPr>
        <w:t>от 6 октября 2003 г. N 131-ФЗ</w:t>
      </w:r>
      <w:r w:rsidR="00CB5377" w:rsidRPr="00CB5377">
        <w:rPr>
          <w:rFonts w:ascii="Arial" w:hAnsi="Arial" w:cs="Arial"/>
        </w:rPr>
        <w:br/>
        <w:t xml:space="preserve">"Об общих принципах организации местного самоуправления в Российской Федерации", </w:t>
      </w:r>
      <w:r w:rsidR="00CB5377">
        <w:rPr>
          <w:rFonts w:ascii="Arial" w:hAnsi="Arial" w:cs="Arial"/>
        </w:rPr>
        <w:t>Федеральным</w:t>
      </w:r>
      <w:r w:rsidR="00CB5377" w:rsidRPr="00CB5377">
        <w:rPr>
          <w:rFonts w:ascii="Arial" w:hAnsi="Arial" w:cs="Arial"/>
        </w:rPr>
        <w:t xml:space="preserve"> закон</w:t>
      </w:r>
      <w:r w:rsidR="00CB5377">
        <w:rPr>
          <w:rFonts w:ascii="Arial" w:hAnsi="Arial" w:cs="Arial"/>
        </w:rPr>
        <w:t>ом</w:t>
      </w:r>
      <w:r w:rsidR="00CB5377" w:rsidRPr="00CB5377">
        <w:rPr>
          <w:rFonts w:ascii="Arial" w:hAnsi="Arial" w:cs="Arial"/>
        </w:rPr>
        <w:t xml:space="preserve"> от 26 декабря 2008 г. N 294-ФЗ</w:t>
      </w:r>
      <w:r w:rsidR="00CB5377" w:rsidRPr="00CB5377">
        <w:rPr>
          <w:rFonts w:ascii="Arial" w:hAnsi="Arial" w:cs="Arial"/>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B5377">
        <w:rPr>
          <w:rFonts w:ascii="Arial" w:hAnsi="Arial" w:cs="Arial"/>
        </w:rPr>
        <w:t>, руководствуясь статьями 18,</w:t>
      </w:r>
      <w:r w:rsidR="00323F07" w:rsidRPr="00CB5377">
        <w:rPr>
          <w:rFonts w:ascii="Arial" w:hAnsi="Arial" w:cs="Arial"/>
        </w:rPr>
        <w:t xml:space="preserve"> </w:t>
      </w:r>
      <w:r w:rsidR="001D4934" w:rsidRPr="00CB5377">
        <w:rPr>
          <w:rFonts w:ascii="Arial" w:hAnsi="Arial" w:cs="Arial"/>
        </w:rPr>
        <w:t>23,</w:t>
      </w:r>
      <w:r w:rsidR="00323F07" w:rsidRPr="00CB5377">
        <w:rPr>
          <w:rFonts w:ascii="Arial" w:hAnsi="Arial" w:cs="Arial"/>
        </w:rPr>
        <w:t xml:space="preserve"> </w:t>
      </w:r>
      <w:r w:rsidRPr="00CB5377">
        <w:rPr>
          <w:rFonts w:ascii="Arial" w:hAnsi="Arial" w:cs="Arial"/>
        </w:rPr>
        <w:t>26,</w:t>
      </w:r>
      <w:r w:rsidR="00323F07" w:rsidRPr="00CB5377">
        <w:rPr>
          <w:rFonts w:ascii="Arial" w:hAnsi="Arial" w:cs="Arial"/>
        </w:rPr>
        <w:t xml:space="preserve"> </w:t>
      </w:r>
      <w:r w:rsidRPr="00CB5377">
        <w:rPr>
          <w:rFonts w:ascii="Arial" w:hAnsi="Arial" w:cs="Arial"/>
        </w:rPr>
        <w:t xml:space="preserve">30 Устава Шушенского района Шушенский районный Совет депутатов </w:t>
      </w:r>
      <w:proofErr w:type="gramEnd"/>
    </w:p>
    <w:p w:rsidR="0044593B" w:rsidRPr="001D4934" w:rsidRDefault="0044593B" w:rsidP="001D4934">
      <w:pPr>
        <w:spacing w:after="100" w:afterAutospacing="1"/>
        <w:contextualSpacing/>
        <w:jc w:val="both"/>
        <w:rPr>
          <w:rFonts w:ascii="Arial" w:hAnsi="Arial" w:cs="Arial"/>
        </w:rPr>
      </w:pPr>
      <w:r w:rsidRPr="001D4934">
        <w:rPr>
          <w:rFonts w:ascii="Arial" w:hAnsi="Arial" w:cs="Arial"/>
        </w:rPr>
        <w:t>РЕШИЛ:</w:t>
      </w:r>
    </w:p>
    <w:p w:rsidR="0044593B" w:rsidRPr="001D4934" w:rsidRDefault="0044593B" w:rsidP="0044593B">
      <w:pPr>
        <w:spacing w:after="100" w:afterAutospacing="1"/>
        <w:ind w:firstLine="708"/>
        <w:contextualSpacing/>
        <w:jc w:val="both"/>
        <w:rPr>
          <w:rFonts w:ascii="Arial" w:hAnsi="Arial" w:cs="Arial"/>
        </w:rPr>
      </w:pPr>
    </w:p>
    <w:p w:rsidR="00CB5377" w:rsidRPr="001D4934" w:rsidRDefault="001D706B" w:rsidP="00CB5377">
      <w:pPr>
        <w:ind w:right="-1" w:firstLine="709"/>
        <w:jc w:val="both"/>
        <w:rPr>
          <w:rFonts w:ascii="Arial" w:hAnsi="Arial" w:cs="Arial"/>
        </w:rPr>
      </w:pPr>
      <w:r w:rsidRPr="001D4934">
        <w:rPr>
          <w:rFonts w:ascii="Arial" w:hAnsi="Arial" w:cs="Arial"/>
        </w:rPr>
        <w:t>1.  Внести в</w:t>
      </w:r>
      <w:r w:rsidR="0044593B" w:rsidRPr="001D4934">
        <w:rPr>
          <w:rFonts w:ascii="Arial" w:hAnsi="Arial" w:cs="Arial"/>
        </w:rPr>
        <w:t xml:space="preserve"> решение Шушенск</w:t>
      </w:r>
      <w:r w:rsidR="00CB5377">
        <w:rPr>
          <w:rFonts w:ascii="Arial" w:hAnsi="Arial" w:cs="Arial"/>
        </w:rPr>
        <w:t>ого районного Совета депутатов</w:t>
      </w:r>
      <w:r w:rsidR="00CB5377" w:rsidRPr="00CB5377">
        <w:rPr>
          <w:rFonts w:ascii="Arial" w:hAnsi="Arial" w:cs="Arial"/>
        </w:rPr>
        <w:t xml:space="preserve"> </w:t>
      </w:r>
      <w:r w:rsidR="00CB5377" w:rsidRPr="006F62DA">
        <w:rPr>
          <w:rFonts w:ascii="Arial" w:hAnsi="Arial" w:cs="Arial"/>
        </w:rPr>
        <w:t>от 16.12.2016 № 112/н «Об  утверждении Положения о муниципальном</w:t>
      </w:r>
      <w:r w:rsidR="00326080">
        <w:rPr>
          <w:rFonts w:ascii="Arial" w:hAnsi="Arial" w:cs="Arial"/>
        </w:rPr>
        <w:t xml:space="preserve"> земельном</w:t>
      </w:r>
      <w:r w:rsidR="00CB5377" w:rsidRPr="006F62DA">
        <w:rPr>
          <w:rFonts w:ascii="Arial" w:hAnsi="Arial" w:cs="Arial"/>
        </w:rPr>
        <w:t xml:space="preserve"> контроле на территориях сельских поселений Шушенского района»</w:t>
      </w:r>
    </w:p>
    <w:p w:rsidR="0044593B" w:rsidRPr="001D4934" w:rsidRDefault="0044593B" w:rsidP="001D4934">
      <w:pPr>
        <w:ind w:right="-1" w:firstLine="708"/>
        <w:jc w:val="both"/>
        <w:rPr>
          <w:rFonts w:ascii="Arial" w:hAnsi="Arial" w:cs="Arial"/>
        </w:rPr>
      </w:pPr>
      <w:r w:rsidRPr="001D4934">
        <w:rPr>
          <w:rFonts w:ascii="Arial" w:hAnsi="Arial" w:cs="Arial"/>
        </w:rPr>
        <w:t>следующие изменения:</w:t>
      </w:r>
    </w:p>
    <w:p w:rsidR="0044593B" w:rsidRPr="001D4934" w:rsidRDefault="00002A2F" w:rsidP="00FE7710">
      <w:pPr>
        <w:ind w:right="-1" w:firstLine="708"/>
        <w:jc w:val="both"/>
        <w:rPr>
          <w:rFonts w:ascii="Arial" w:hAnsi="Arial" w:cs="Arial"/>
        </w:rPr>
      </w:pPr>
      <w:r>
        <w:rPr>
          <w:rFonts w:ascii="Arial" w:hAnsi="Arial" w:cs="Arial"/>
        </w:rPr>
        <w:t xml:space="preserve">1.1. </w:t>
      </w:r>
      <w:r w:rsidR="00CB5377">
        <w:rPr>
          <w:rFonts w:ascii="Arial" w:hAnsi="Arial" w:cs="Arial"/>
        </w:rPr>
        <w:t>Пункт 3.9 изложить в следующей редакции</w:t>
      </w:r>
      <w:r w:rsidR="0044593B" w:rsidRPr="001D4934">
        <w:rPr>
          <w:rFonts w:ascii="Arial" w:hAnsi="Arial" w:cs="Arial"/>
        </w:rPr>
        <w:t>:</w:t>
      </w:r>
    </w:p>
    <w:p w:rsidR="009B5B04" w:rsidRPr="009B5B04" w:rsidRDefault="00B42579" w:rsidP="00FE7710">
      <w:pPr>
        <w:ind w:firstLine="709"/>
        <w:jc w:val="both"/>
        <w:rPr>
          <w:rFonts w:ascii="Arial" w:hAnsi="Arial" w:cs="Arial"/>
        </w:rPr>
      </w:pPr>
      <w:proofErr w:type="gramStart"/>
      <w:r w:rsidRPr="009B5B04">
        <w:rPr>
          <w:rFonts w:ascii="Arial" w:hAnsi="Arial" w:cs="Arial"/>
        </w:rPr>
        <w:t>«</w:t>
      </w:r>
      <w:r w:rsidR="009B5B04" w:rsidRPr="009B5B04">
        <w:rPr>
          <w:rFonts w:ascii="Arial" w:hAnsi="Arial" w:cs="Arial"/>
        </w:rPr>
        <w:t>3.9.1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w:t>
      </w:r>
      <w:proofErr w:type="gramEnd"/>
      <w:r w:rsidR="009B5B04" w:rsidRPr="009B5B04">
        <w:rPr>
          <w:rFonts w:ascii="Arial" w:hAnsi="Arial" w:cs="Arial"/>
        </w:rPr>
        <w:t>,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4593B" w:rsidRPr="009B5B04" w:rsidRDefault="009B5B04" w:rsidP="00FE7710">
      <w:pPr>
        <w:ind w:right="-1" w:firstLine="709"/>
        <w:jc w:val="both"/>
        <w:rPr>
          <w:rFonts w:ascii="Arial" w:hAnsi="Arial" w:cs="Arial"/>
        </w:rPr>
      </w:pPr>
      <w:r w:rsidRPr="009B5B04">
        <w:rPr>
          <w:rFonts w:ascii="Arial" w:hAnsi="Arial" w:cs="Arial"/>
        </w:rPr>
        <w:t xml:space="preserve">3.9.2. </w:t>
      </w:r>
      <w:proofErr w:type="gramStart"/>
      <w:r w:rsidRPr="009B5B04">
        <w:rPr>
          <w:rFonts w:ascii="Arial" w:hAnsi="Arial" w:cs="Arial"/>
        </w:rPr>
        <w:t xml:space="preserve">Предметом внеплановой проверки является соблюдение органами государственной власти, органами местного самоуправления, гражданами в </w:t>
      </w:r>
      <w:r w:rsidRPr="009B5B04">
        <w:rPr>
          <w:rFonts w:ascii="Arial" w:hAnsi="Arial" w:cs="Arial"/>
        </w:rPr>
        <w:lastRenderedPageBreak/>
        <w:t>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w:t>
      </w:r>
      <w:proofErr w:type="gramEnd"/>
      <w:r w:rsidRPr="009B5B04">
        <w:rPr>
          <w:rFonts w:ascii="Arial" w:hAnsi="Arial" w:cs="Arial"/>
        </w:rPr>
        <w:t xml:space="preserve"> </w:t>
      </w:r>
      <w:proofErr w:type="gramStart"/>
      <w:r w:rsidRPr="009B5B04">
        <w:rPr>
          <w:rFonts w:ascii="Arial" w:hAnsi="Arial" w:cs="Arial"/>
        </w:rPr>
        <w:t>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44593B" w:rsidRPr="009B5B04">
        <w:rPr>
          <w:rFonts w:ascii="Arial" w:hAnsi="Arial" w:cs="Arial"/>
        </w:rPr>
        <w:t>»</w:t>
      </w:r>
      <w:proofErr w:type="gramEnd"/>
    </w:p>
    <w:p w:rsidR="002C5215" w:rsidRPr="009B5B04" w:rsidRDefault="002C5215" w:rsidP="00FE7710">
      <w:pPr>
        <w:ind w:right="-1" w:firstLine="709"/>
        <w:jc w:val="both"/>
        <w:rPr>
          <w:rFonts w:ascii="Arial" w:hAnsi="Arial" w:cs="Arial"/>
        </w:rPr>
      </w:pPr>
      <w:r w:rsidRPr="009B5B04">
        <w:rPr>
          <w:rFonts w:ascii="Arial" w:hAnsi="Arial" w:cs="Arial"/>
        </w:rPr>
        <w:t xml:space="preserve">1.2. </w:t>
      </w:r>
      <w:r w:rsidR="00CB5377" w:rsidRPr="009B5B04">
        <w:rPr>
          <w:rFonts w:ascii="Arial" w:hAnsi="Arial" w:cs="Arial"/>
        </w:rPr>
        <w:t>Пункт 3.10 изложить в следующей редакции:</w:t>
      </w:r>
    </w:p>
    <w:p w:rsidR="009B5B04" w:rsidRPr="009B5B04" w:rsidRDefault="0071054D" w:rsidP="00FE7710">
      <w:pPr>
        <w:pStyle w:val="ConsPlusNormal"/>
        <w:spacing w:line="20" w:lineRule="atLeast"/>
        <w:ind w:firstLine="709"/>
        <w:jc w:val="both"/>
        <w:rPr>
          <w:sz w:val="24"/>
          <w:szCs w:val="24"/>
        </w:rPr>
      </w:pPr>
      <w:r w:rsidRPr="009B5B04">
        <w:rPr>
          <w:color w:val="000000"/>
          <w:sz w:val="24"/>
          <w:szCs w:val="24"/>
          <w:lang w:bidi="ru-RU"/>
        </w:rPr>
        <w:t>«</w:t>
      </w:r>
      <w:r w:rsidR="009B5B04" w:rsidRPr="009B5B04">
        <w:rPr>
          <w:sz w:val="24"/>
          <w:szCs w:val="24"/>
        </w:rPr>
        <w:t>3.10.1 Основанием для проведения внеплановой проверки является:</w:t>
      </w:r>
    </w:p>
    <w:p w:rsidR="009B5B04" w:rsidRPr="009B5B04" w:rsidRDefault="009B5B04" w:rsidP="00FE7710">
      <w:pPr>
        <w:pStyle w:val="ConsPlusNormal"/>
        <w:spacing w:line="20" w:lineRule="atLeast"/>
        <w:ind w:firstLine="709"/>
        <w:jc w:val="both"/>
        <w:rPr>
          <w:sz w:val="24"/>
          <w:szCs w:val="24"/>
        </w:rPr>
      </w:pPr>
      <w:r w:rsidRPr="009B5B04">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B5B04" w:rsidRPr="009B5B04" w:rsidRDefault="009B5B04" w:rsidP="00FE7710">
      <w:pPr>
        <w:pStyle w:val="ConsPlusNormal"/>
        <w:spacing w:line="20" w:lineRule="atLeast"/>
        <w:ind w:firstLine="709"/>
        <w:jc w:val="both"/>
        <w:rPr>
          <w:sz w:val="24"/>
          <w:szCs w:val="24"/>
        </w:rPr>
      </w:pPr>
      <w:proofErr w:type="gramStart"/>
      <w:r w:rsidRPr="009B5B04">
        <w:rPr>
          <w:sz w:val="24"/>
          <w:szCs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B5B04" w:rsidRPr="009B5B04" w:rsidRDefault="009B5B04" w:rsidP="00FE7710">
      <w:pPr>
        <w:pStyle w:val="ConsPlusNormal"/>
        <w:spacing w:line="20" w:lineRule="atLeast"/>
        <w:ind w:firstLine="709"/>
        <w:jc w:val="both"/>
        <w:rPr>
          <w:sz w:val="24"/>
          <w:szCs w:val="24"/>
        </w:rPr>
      </w:pPr>
      <w:bookmarkStart w:id="0" w:name="Par510"/>
      <w:bookmarkEnd w:id="0"/>
      <w:proofErr w:type="gramStart"/>
      <w:r w:rsidRPr="009B5B04">
        <w:rPr>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9B5B04">
        <w:rPr>
          <w:sz w:val="24"/>
          <w:szCs w:val="24"/>
        </w:rPr>
        <w:t xml:space="preserve"> массовой информации о следующих фактах:</w:t>
      </w:r>
    </w:p>
    <w:p w:rsidR="009B5B04" w:rsidRPr="009B5B04" w:rsidRDefault="009B5B04" w:rsidP="00FE7710">
      <w:pPr>
        <w:pStyle w:val="ConsPlusNormal"/>
        <w:ind w:firstLine="709"/>
        <w:jc w:val="both"/>
        <w:rPr>
          <w:sz w:val="24"/>
          <w:szCs w:val="24"/>
        </w:rPr>
      </w:pPr>
      <w:bookmarkStart w:id="1" w:name="Par512"/>
      <w:bookmarkEnd w:id="1"/>
      <w:r w:rsidRPr="009B5B04">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B5B04" w:rsidRDefault="009B5B04" w:rsidP="00FE7710">
      <w:pPr>
        <w:pStyle w:val="20"/>
        <w:shd w:val="clear" w:color="auto" w:fill="auto"/>
        <w:tabs>
          <w:tab w:val="left" w:pos="1230"/>
        </w:tabs>
        <w:spacing w:line="274" w:lineRule="exact"/>
        <w:ind w:firstLine="709"/>
        <w:jc w:val="both"/>
        <w:rPr>
          <w:sz w:val="24"/>
          <w:szCs w:val="24"/>
        </w:rPr>
      </w:pPr>
      <w:r w:rsidRPr="009B5B04">
        <w:rPr>
          <w:sz w:val="24"/>
          <w:szCs w:val="24"/>
        </w:rPr>
        <w:t xml:space="preserve"> </w:t>
      </w:r>
      <w:proofErr w:type="gramStart"/>
      <w:r w:rsidRPr="009B5B04">
        <w:rPr>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sidRPr="009B5B04">
        <w:rPr>
          <w:sz w:val="24"/>
          <w:szCs w:val="24"/>
        </w:rPr>
        <w:lastRenderedPageBreak/>
        <w:t>научное, культурное значение, входящим в состав национального библиотечного фонда, безопасности государства, а</w:t>
      </w:r>
      <w:proofErr w:type="gramEnd"/>
      <w:r w:rsidRPr="009B5B04">
        <w:rPr>
          <w:sz w:val="24"/>
          <w:szCs w:val="24"/>
        </w:rPr>
        <w:t xml:space="preserve"> также возникновение чрезвычайных ситуаций природного и техногенного характера;</w:t>
      </w:r>
    </w:p>
    <w:p w:rsidR="009B5B04" w:rsidRPr="00EE57AE" w:rsidRDefault="009B5B04" w:rsidP="00FE7710">
      <w:pPr>
        <w:pStyle w:val="ConsPlusNormal"/>
        <w:ind w:firstLine="709"/>
        <w:jc w:val="both"/>
        <w:rPr>
          <w:sz w:val="24"/>
          <w:szCs w:val="24"/>
        </w:rPr>
      </w:pPr>
      <w:r w:rsidRPr="009B5B04">
        <w:rPr>
          <w:sz w:val="24"/>
          <w:szCs w:val="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w:t>
      </w:r>
      <w:r w:rsidRPr="00EE57AE">
        <w:rPr>
          <w:sz w:val="24"/>
          <w:szCs w:val="24"/>
        </w:rPr>
        <w:t>было рассмотрено либо требования заявителя не были удовлетворены);</w:t>
      </w:r>
    </w:p>
    <w:p w:rsidR="009B5B04" w:rsidRPr="00EE57AE" w:rsidRDefault="009B5B04" w:rsidP="00FE7710">
      <w:pPr>
        <w:ind w:firstLine="709"/>
        <w:jc w:val="both"/>
        <w:rPr>
          <w:rFonts w:ascii="Arial" w:hAnsi="Arial" w:cs="Arial"/>
        </w:rPr>
      </w:pPr>
      <w:proofErr w:type="gramStart"/>
      <w:r w:rsidRPr="00EE57AE">
        <w:rPr>
          <w:rFonts w:ascii="Arial" w:hAnsi="Arial" w:cs="Arial"/>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w:t>
      </w:r>
      <w:hyperlink w:anchor="Par379"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 w:history="1">
        <w:r w:rsidRPr="00EE57AE">
          <w:rPr>
            <w:rFonts w:ascii="Arial" w:hAnsi="Arial" w:cs="Arial"/>
          </w:rPr>
          <w:t>2 статьи 8.1</w:t>
        </w:r>
      </w:hyperlink>
      <w:r w:rsidRPr="00EE57AE">
        <w:rPr>
          <w:rFonts w:ascii="Arial" w:hAnsi="Arial" w:cs="Arial"/>
        </w:rPr>
        <w:t xml:space="preserve"> Федерального закона</w:t>
      </w:r>
      <w:r w:rsidR="00EE57AE" w:rsidRPr="00EE57AE">
        <w:rPr>
          <w:rFonts w:ascii="Arial" w:hAnsi="Arial" w:cs="Arial"/>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E57AE">
        <w:rPr>
          <w:rFonts w:ascii="Arial" w:hAnsi="Arial" w:cs="Arial"/>
        </w:rPr>
        <w:t>, параметров деятельности юридического лица, индивидуального предпринимателя, соответствие которым или</w:t>
      </w:r>
      <w:proofErr w:type="gramEnd"/>
      <w:r w:rsidRPr="00EE57AE">
        <w:rPr>
          <w:rFonts w:ascii="Arial" w:hAnsi="Arial" w:cs="Arial"/>
        </w:rPr>
        <w:t xml:space="preserve"> </w:t>
      </w:r>
      <w:proofErr w:type="gramStart"/>
      <w:r w:rsidRPr="00EE57AE">
        <w:rPr>
          <w:rFonts w:ascii="Arial" w:hAnsi="Arial" w:cs="Arial"/>
        </w:rPr>
        <w:t>отклонение</w:t>
      </w:r>
      <w:proofErr w:type="gramEnd"/>
      <w:r w:rsidRPr="00EE57AE">
        <w:rPr>
          <w:rFonts w:ascii="Arial" w:hAnsi="Arial" w:cs="Arial"/>
        </w:rPr>
        <w:t xml:space="preserve">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9B5B04" w:rsidRPr="00EE57AE" w:rsidRDefault="009B5B04" w:rsidP="00FE7710">
      <w:pPr>
        <w:ind w:firstLine="709"/>
        <w:jc w:val="both"/>
        <w:rPr>
          <w:rFonts w:ascii="Arial" w:hAnsi="Arial" w:cs="Arial"/>
        </w:rPr>
      </w:pPr>
      <w:r w:rsidRPr="00EE57AE">
        <w:rPr>
          <w:rFonts w:ascii="Arial" w:hAnsi="Arial" w:cs="Arial"/>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B5B04" w:rsidRPr="00EE57AE" w:rsidRDefault="009B5B04" w:rsidP="00FE7710">
      <w:pPr>
        <w:ind w:firstLine="709"/>
        <w:jc w:val="both"/>
        <w:rPr>
          <w:rFonts w:ascii="Arial" w:hAnsi="Arial" w:cs="Arial"/>
        </w:rPr>
      </w:pPr>
      <w:r w:rsidRPr="00EE57AE">
        <w:rPr>
          <w:rFonts w:ascii="Arial" w:hAnsi="Arial" w:cs="Arial"/>
        </w:rPr>
        <w:t>3.10.2 Основанием для проведения уполномоченным органом местного самоуправления внеплановой проверки органа государственной власти, органа местного самоуправления, гражданина является:</w:t>
      </w:r>
    </w:p>
    <w:p w:rsidR="009B5B04" w:rsidRPr="00FE7710" w:rsidRDefault="009B5B04" w:rsidP="00FE7710">
      <w:pPr>
        <w:ind w:firstLine="709"/>
        <w:jc w:val="both"/>
        <w:rPr>
          <w:rFonts w:ascii="Arial" w:hAnsi="Arial" w:cs="Arial"/>
        </w:rPr>
      </w:pPr>
      <w:r w:rsidRPr="00EE57AE">
        <w:rPr>
          <w:rFonts w:ascii="Arial" w:hAnsi="Arial" w:cs="Arial"/>
        </w:rPr>
        <w:t xml:space="preserve">1) истечение </w:t>
      </w:r>
      <w:r w:rsidRPr="00FE7710">
        <w:rPr>
          <w:rFonts w:ascii="Arial" w:hAnsi="Arial" w:cs="Arial"/>
        </w:rPr>
        <w:t>срока исполнения органом государственной власти, органом местного самоуправления, гражданином ранее выданного предписания об устранении выявленного нарушения обязательных требований;</w:t>
      </w:r>
    </w:p>
    <w:p w:rsidR="009B5B04" w:rsidRPr="009B5B04" w:rsidRDefault="009B5B04" w:rsidP="00FE7710">
      <w:pPr>
        <w:ind w:firstLine="709"/>
        <w:jc w:val="both"/>
        <w:rPr>
          <w:rFonts w:ascii="Arial" w:hAnsi="Arial" w:cs="Arial"/>
        </w:rPr>
      </w:pPr>
      <w:r w:rsidRPr="00FE7710">
        <w:rPr>
          <w:rFonts w:ascii="Arial" w:hAnsi="Arial" w:cs="Arial"/>
        </w:rPr>
        <w:t>2) поступление в уполномоченный орган местного самоуправления обращений и заявлений граждан, юридических лиц, информации от органов государственной власти, органов местного самоуправления, из средств массовой информации о фактах нарушения органами государственной власти, органами местного самоуправления, гражданином обязательных</w:t>
      </w:r>
      <w:r w:rsidRPr="009B5B04">
        <w:rPr>
          <w:rFonts w:ascii="Arial" w:hAnsi="Arial" w:cs="Arial"/>
        </w:rPr>
        <w:t xml:space="preserve"> требований;</w:t>
      </w:r>
    </w:p>
    <w:p w:rsidR="002C5215" w:rsidRPr="009B5B04" w:rsidRDefault="009B5B04" w:rsidP="00FE7710">
      <w:pPr>
        <w:pStyle w:val="20"/>
        <w:shd w:val="clear" w:color="auto" w:fill="auto"/>
        <w:spacing w:line="274" w:lineRule="exact"/>
        <w:ind w:firstLine="709"/>
        <w:jc w:val="both"/>
        <w:rPr>
          <w:sz w:val="24"/>
          <w:szCs w:val="24"/>
        </w:rPr>
      </w:pPr>
      <w:proofErr w:type="gramStart"/>
      <w:r w:rsidRPr="009B5B04">
        <w:rPr>
          <w:sz w:val="24"/>
          <w:szCs w:val="24"/>
        </w:rPr>
        <w:t>3)</w:t>
      </w:r>
      <w:r w:rsidR="00FE7710">
        <w:rPr>
          <w:sz w:val="24"/>
          <w:szCs w:val="24"/>
        </w:rPr>
        <w:t xml:space="preserve"> </w:t>
      </w:r>
      <w:r w:rsidRPr="009B5B04">
        <w:rPr>
          <w:sz w:val="24"/>
          <w:szCs w:val="24"/>
        </w:rPr>
        <w:t>поручения Президента Российской Федерации, Правительства Российской Федерации, Губернатора Красноярского края, Правительства Красноярского края,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CB5377" w:rsidRPr="009B5B04">
        <w:rPr>
          <w:color w:val="000000"/>
          <w:sz w:val="24"/>
          <w:szCs w:val="24"/>
          <w:lang w:bidi="ru-RU"/>
        </w:rPr>
        <w:t>»</w:t>
      </w:r>
      <w:r w:rsidR="008A343E">
        <w:rPr>
          <w:color w:val="000000"/>
          <w:sz w:val="24"/>
          <w:szCs w:val="24"/>
          <w:lang w:bidi="ru-RU"/>
        </w:rPr>
        <w:t>.</w:t>
      </w:r>
      <w:proofErr w:type="gramEnd"/>
    </w:p>
    <w:p w:rsidR="0044593B" w:rsidRPr="001D4934" w:rsidRDefault="0044593B" w:rsidP="0044593B">
      <w:pPr>
        <w:autoSpaceDE w:val="0"/>
        <w:autoSpaceDN w:val="0"/>
        <w:adjustRightInd w:val="0"/>
        <w:ind w:right="-1" w:firstLine="709"/>
        <w:jc w:val="both"/>
        <w:rPr>
          <w:rFonts w:ascii="Arial" w:hAnsi="Arial" w:cs="Arial"/>
          <w:i/>
        </w:rPr>
      </w:pPr>
      <w:r w:rsidRPr="001D4934">
        <w:rPr>
          <w:rFonts w:ascii="Arial" w:hAnsi="Arial" w:cs="Arial"/>
        </w:rPr>
        <w:t xml:space="preserve">2. </w:t>
      </w:r>
      <w:proofErr w:type="gramStart"/>
      <w:r w:rsidRPr="001D4934">
        <w:rPr>
          <w:rFonts w:ascii="Arial" w:hAnsi="Arial" w:cs="Arial"/>
        </w:rPr>
        <w:t>Контроль за</w:t>
      </w:r>
      <w:proofErr w:type="gramEnd"/>
      <w:r w:rsidRPr="001D4934">
        <w:rPr>
          <w:rFonts w:ascii="Arial" w:hAnsi="Arial" w:cs="Arial"/>
        </w:rPr>
        <w:t xml:space="preserve"> исполнением настоящего Решения возложить на постоянн</w:t>
      </w:r>
      <w:r w:rsidR="00093875">
        <w:rPr>
          <w:rFonts w:ascii="Arial" w:hAnsi="Arial" w:cs="Arial"/>
        </w:rPr>
        <w:t>ую комиссию по промышленности, сельскому хозяйству, природопользованию и жилищно-коммунальной политике (Граубергер В.Ф.)</w:t>
      </w:r>
      <w:r w:rsidR="00862958">
        <w:rPr>
          <w:rFonts w:ascii="Arial" w:hAnsi="Arial" w:cs="Arial"/>
        </w:rPr>
        <w:t>.</w:t>
      </w:r>
    </w:p>
    <w:p w:rsidR="0044593B" w:rsidRPr="001D4934" w:rsidRDefault="0044593B" w:rsidP="0044593B">
      <w:pPr>
        <w:autoSpaceDE w:val="0"/>
        <w:autoSpaceDN w:val="0"/>
        <w:adjustRightInd w:val="0"/>
        <w:ind w:right="-1" w:firstLine="709"/>
        <w:jc w:val="both"/>
        <w:outlineLvl w:val="0"/>
        <w:rPr>
          <w:rFonts w:ascii="Arial" w:hAnsi="Arial" w:cs="Arial"/>
        </w:rPr>
      </w:pPr>
      <w:r w:rsidRPr="001D4934">
        <w:rPr>
          <w:rFonts w:ascii="Arial" w:hAnsi="Arial" w:cs="Arial"/>
        </w:rPr>
        <w:t xml:space="preserve">3. </w:t>
      </w:r>
      <w:r w:rsidR="001D4934">
        <w:rPr>
          <w:rFonts w:ascii="Arial" w:hAnsi="Arial" w:cs="Arial"/>
        </w:rPr>
        <w:t xml:space="preserve">Настоящее </w:t>
      </w:r>
      <w:r w:rsidRPr="001D4934">
        <w:rPr>
          <w:rFonts w:ascii="Arial" w:hAnsi="Arial" w:cs="Arial"/>
        </w:rPr>
        <w:t>Решение вступает в силу со дня</w:t>
      </w:r>
      <w:r w:rsidR="001D4934">
        <w:rPr>
          <w:rFonts w:ascii="Arial" w:hAnsi="Arial" w:cs="Arial"/>
        </w:rPr>
        <w:t xml:space="preserve"> его</w:t>
      </w:r>
      <w:r w:rsidRPr="001D4934">
        <w:rPr>
          <w:rFonts w:ascii="Arial" w:hAnsi="Arial" w:cs="Arial"/>
        </w:rPr>
        <w:t xml:space="preserve"> официального опубликования в газете «Ведомости» Шушенского района</w:t>
      </w:r>
      <w:r w:rsidR="00564159" w:rsidRPr="001D4934">
        <w:rPr>
          <w:rFonts w:ascii="Arial" w:hAnsi="Arial" w:cs="Arial"/>
        </w:rPr>
        <w:t>.</w:t>
      </w:r>
    </w:p>
    <w:p w:rsidR="0044593B" w:rsidRPr="001D4934" w:rsidRDefault="0044593B" w:rsidP="009B5B04">
      <w:pPr>
        <w:autoSpaceDE w:val="0"/>
        <w:autoSpaceDN w:val="0"/>
        <w:adjustRightInd w:val="0"/>
        <w:ind w:right="-1"/>
        <w:jc w:val="both"/>
        <w:outlineLvl w:val="0"/>
        <w:rPr>
          <w:rFonts w:ascii="Arial" w:hAnsi="Arial" w:cs="Arial"/>
        </w:rPr>
      </w:pPr>
    </w:p>
    <w:p w:rsidR="006E68E0" w:rsidRPr="001D4934" w:rsidRDefault="006E68E0" w:rsidP="0044593B">
      <w:pPr>
        <w:jc w:val="both"/>
        <w:rPr>
          <w:rFonts w:ascii="Arial" w:hAnsi="Arial" w:cs="Arial"/>
        </w:rPr>
      </w:pPr>
    </w:p>
    <w:p w:rsidR="00065642" w:rsidRPr="001D4934" w:rsidRDefault="00065642" w:rsidP="009B5B04">
      <w:pPr>
        <w:tabs>
          <w:tab w:val="left" w:pos="6663"/>
        </w:tabs>
        <w:jc w:val="both"/>
        <w:rPr>
          <w:rFonts w:ascii="Arial" w:hAnsi="Arial" w:cs="Arial"/>
        </w:rPr>
      </w:pPr>
      <w:r w:rsidRPr="001D4934">
        <w:rPr>
          <w:rFonts w:ascii="Arial" w:hAnsi="Arial" w:cs="Arial"/>
        </w:rPr>
        <w:t>Председатель Шушенского</w:t>
      </w:r>
      <w:r w:rsidR="009B5B04">
        <w:rPr>
          <w:rFonts w:ascii="Arial" w:hAnsi="Arial" w:cs="Arial"/>
        </w:rPr>
        <w:tab/>
      </w:r>
      <w:r w:rsidRPr="001D4934">
        <w:rPr>
          <w:rFonts w:ascii="Arial" w:hAnsi="Arial" w:cs="Arial"/>
        </w:rPr>
        <w:t>Глава</w:t>
      </w:r>
    </w:p>
    <w:p w:rsidR="00065642" w:rsidRPr="001D4934" w:rsidRDefault="00065642" w:rsidP="009B5B04">
      <w:pPr>
        <w:tabs>
          <w:tab w:val="left" w:pos="6663"/>
        </w:tabs>
        <w:jc w:val="both"/>
        <w:rPr>
          <w:rFonts w:ascii="Arial" w:hAnsi="Arial" w:cs="Arial"/>
        </w:rPr>
      </w:pPr>
      <w:r w:rsidRPr="001D4934">
        <w:rPr>
          <w:rFonts w:ascii="Arial" w:hAnsi="Arial" w:cs="Arial"/>
        </w:rPr>
        <w:t>районного Совета депутатов</w:t>
      </w:r>
      <w:r w:rsidR="009B5B04">
        <w:rPr>
          <w:rFonts w:ascii="Arial" w:hAnsi="Arial" w:cs="Arial"/>
        </w:rPr>
        <w:tab/>
      </w:r>
      <w:r w:rsidRPr="001D4934">
        <w:rPr>
          <w:rFonts w:ascii="Arial" w:hAnsi="Arial" w:cs="Arial"/>
        </w:rPr>
        <w:t>Шушенского района</w:t>
      </w:r>
    </w:p>
    <w:p w:rsidR="00065642" w:rsidRPr="001D4934" w:rsidRDefault="009B5B04" w:rsidP="009B5B04">
      <w:pPr>
        <w:tabs>
          <w:tab w:val="left" w:pos="709"/>
          <w:tab w:val="left" w:pos="6663"/>
        </w:tabs>
        <w:jc w:val="both"/>
        <w:rPr>
          <w:rFonts w:ascii="Arial" w:hAnsi="Arial" w:cs="Arial"/>
        </w:rPr>
      </w:pPr>
      <w:r>
        <w:rPr>
          <w:rFonts w:ascii="Arial" w:hAnsi="Arial" w:cs="Arial"/>
        </w:rPr>
        <w:tab/>
      </w:r>
      <w:proofErr w:type="spellStart"/>
      <w:r w:rsidR="001D4934">
        <w:rPr>
          <w:rFonts w:ascii="Arial" w:hAnsi="Arial" w:cs="Arial"/>
        </w:rPr>
        <w:t>__________</w:t>
      </w:r>
      <w:r w:rsidR="00065642" w:rsidRPr="001D4934">
        <w:rPr>
          <w:rFonts w:ascii="Arial" w:hAnsi="Arial" w:cs="Arial"/>
        </w:rPr>
        <w:t>П.С.Сасин</w:t>
      </w:r>
      <w:proofErr w:type="spellEnd"/>
      <w:r>
        <w:rPr>
          <w:rFonts w:ascii="Arial" w:hAnsi="Arial" w:cs="Arial"/>
        </w:rPr>
        <w:tab/>
      </w:r>
      <w:proofErr w:type="spellStart"/>
      <w:r w:rsidR="001D4934">
        <w:rPr>
          <w:rFonts w:ascii="Arial" w:hAnsi="Arial" w:cs="Arial"/>
        </w:rPr>
        <w:t>________</w:t>
      </w:r>
      <w:r w:rsidR="00065642" w:rsidRPr="001D4934">
        <w:rPr>
          <w:rFonts w:ascii="Arial" w:hAnsi="Arial" w:cs="Arial"/>
        </w:rPr>
        <w:t>А.Г.Керзик</w:t>
      </w:r>
      <w:proofErr w:type="spellEnd"/>
    </w:p>
    <w:sectPr w:rsidR="00065642" w:rsidRPr="001D4934" w:rsidSect="006E68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5EE"/>
    <w:multiLevelType w:val="multilevel"/>
    <w:tmpl w:val="1AC428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D53F73"/>
    <w:multiLevelType w:val="multilevel"/>
    <w:tmpl w:val="D83E490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C279B6"/>
    <w:multiLevelType w:val="multilevel"/>
    <w:tmpl w:val="02D621E0"/>
    <w:lvl w:ilvl="0">
      <w:start w:val="9"/>
      <w:numFmt w:val="decimal"/>
      <w:lvlText w:val="3.%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4858FD"/>
    <w:multiLevelType w:val="multilevel"/>
    <w:tmpl w:val="51743A0A"/>
    <w:lvl w:ilvl="0">
      <w:start w:val="3"/>
      <w:numFmt w:val="decimal"/>
      <w:lvlText w:val="%1."/>
      <w:lvlJc w:val="left"/>
      <w:pPr>
        <w:ind w:left="390" w:hanging="390"/>
      </w:pPr>
      <w:rPr>
        <w:rFonts w:hint="default"/>
        <w:color w:val="000000"/>
        <w:sz w:val="24"/>
      </w:rPr>
    </w:lvl>
    <w:lvl w:ilvl="1">
      <w:start w:val="9"/>
      <w:numFmt w:val="decimal"/>
      <w:lvlText w:val="%1.%2."/>
      <w:lvlJc w:val="left"/>
      <w:pPr>
        <w:ind w:left="1320" w:hanging="720"/>
      </w:pPr>
      <w:rPr>
        <w:rFonts w:hint="default"/>
        <w:color w:val="000000"/>
        <w:sz w:val="24"/>
      </w:rPr>
    </w:lvl>
    <w:lvl w:ilvl="2">
      <w:start w:val="1"/>
      <w:numFmt w:val="decimal"/>
      <w:lvlText w:val="%1.%2.%3."/>
      <w:lvlJc w:val="left"/>
      <w:pPr>
        <w:ind w:left="1920" w:hanging="720"/>
      </w:pPr>
      <w:rPr>
        <w:rFonts w:hint="default"/>
        <w:color w:val="000000"/>
        <w:sz w:val="24"/>
      </w:rPr>
    </w:lvl>
    <w:lvl w:ilvl="3">
      <w:start w:val="1"/>
      <w:numFmt w:val="decimal"/>
      <w:lvlText w:val="%1.%2.%3.%4."/>
      <w:lvlJc w:val="left"/>
      <w:pPr>
        <w:ind w:left="2880" w:hanging="1080"/>
      </w:pPr>
      <w:rPr>
        <w:rFonts w:hint="default"/>
        <w:color w:val="000000"/>
        <w:sz w:val="24"/>
      </w:rPr>
    </w:lvl>
    <w:lvl w:ilvl="4">
      <w:start w:val="1"/>
      <w:numFmt w:val="decimal"/>
      <w:lvlText w:val="%1.%2.%3.%4.%5."/>
      <w:lvlJc w:val="left"/>
      <w:pPr>
        <w:ind w:left="3480" w:hanging="1080"/>
      </w:pPr>
      <w:rPr>
        <w:rFonts w:hint="default"/>
        <w:color w:val="000000"/>
        <w:sz w:val="24"/>
      </w:rPr>
    </w:lvl>
    <w:lvl w:ilvl="5">
      <w:start w:val="1"/>
      <w:numFmt w:val="decimal"/>
      <w:lvlText w:val="%1.%2.%3.%4.%5.%6."/>
      <w:lvlJc w:val="left"/>
      <w:pPr>
        <w:ind w:left="4440" w:hanging="1440"/>
      </w:pPr>
      <w:rPr>
        <w:rFonts w:hint="default"/>
        <w:color w:val="000000"/>
        <w:sz w:val="24"/>
      </w:rPr>
    </w:lvl>
    <w:lvl w:ilvl="6">
      <w:start w:val="1"/>
      <w:numFmt w:val="decimal"/>
      <w:lvlText w:val="%1.%2.%3.%4.%5.%6.%7."/>
      <w:lvlJc w:val="left"/>
      <w:pPr>
        <w:ind w:left="5040" w:hanging="1440"/>
      </w:pPr>
      <w:rPr>
        <w:rFonts w:hint="default"/>
        <w:color w:val="000000"/>
        <w:sz w:val="24"/>
      </w:rPr>
    </w:lvl>
    <w:lvl w:ilvl="7">
      <w:start w:val="1"/>
      <w:numFmt w:val="decimal"/>
      <w:lvlText w:val="%1.%2.%3.%4.%5.%6.%7.%8."/>
      <w:lvlJc w:val="left"/>
      <w:pPr>
        <w:ind w:left="6000" w:hanging="1800"/>
      </w:pPr>
      <w:rPr>
        <w:rFonts w:hint="default"/>
        <w:color w:val="000000"/>
        <w:sz w:val="24"/>
      </w:rPr>
    </w:lvl>
    <w:lvl w:ilvl="8">
      <w:start w:val="1"/>
      <w:numFmt w:val="decimal"/>
      <w:lvlText w:val="%1.%2.%3.%4.%5.%6.%7.%8.%9."/>
      <w:lvlJc w:val="left"/>
      <w:pPr>
        <w:ind w:left="6600" w:hanging="1800"/>
      </w:pPr>
      <w:rPr>
        <w:rFonts w:hint="default"/>
        <w:color w:val="000000"/>
        <w:sz w:val="24"/>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593B"/>
    <w:rsid w:val="00002A2F"/>
    <w:rsid w:val="00065642"/>
    <w:rsid w:val="00066569"/>
    <w:rsid w:val="00091EE0"/>
    <w:rsid w:val="00093875"/>
    <w:rsid w:val="000D0089"/>
    <w:rsid w:val="00162514"/>
    <w:rsid w:val="001A6520"/>
    <w:rsid w:val="001D4934"/>
    <w:rsid w:val="001D706B"/>
    <w:rsid w:val="001E0BB1"/>
    <w:rsid w:val="00251168"/>
    <w:rsid w:val="00264540"/>
    <w:rsid w:val="002C5215"/>
    <w:rsid w:val="002E2E9A"/>
    <w:rsid w:val="00302FF4"/>
    <w:rsid w:val="00323F07"/>
    <w:rsid w:val="00326080"/>
    <w:rsid w:val="00344F0B"/>
    <w:rsid w:val="00386875"/>
    <w:rsid w:val="003F4F2A"/>
    <w:rsid w:val="0044593B"/>
    <w:rsid w:val="0048702B"/>
    <w:rsid w:val="004F5514"/>
    <w:rsid w:val="00514017"/>
    <w:rsid w:val="005360FF"/>
    <w:rsid w:val="0053740B"/>
    <w:rsid w:val="0054020F"/>
    <w:rsid w:val="00554665"/>
    <w:rsid w:val="00564159"/>
    <w:rsid w:val="005A5A29"/>
    <w:rsid w:val="005C76B2"/>
    <w:rsid w:val="005D6F21"/>
    <w:rsid w:val="005E051B"/>
    <w:rsid w:val="00613AB4"/>
    <w:rsid w:val="0065238A"/>
    <w:rsid w:val="006C6AB7"/>
    <w:rsid w:val="006D1CEB"/>
    <w:rsid w:val="006E68E0"/>
    <w:rsid w:val="006F62DA"/>
    <w:rsid w:val="0071054D"/>
    <w:rsid w:val="007625B3"/>
    <w:rsid w:val="007F3698"/>
    <w:rsid w:val="008458B0"/>
    <w:rsid w:val="00850089"/>
    <w:rsid w:val="00862958"/>
    <w:rsid w:val="008A343E"/>
    <w:rsid w:val="009B5B04"/>
    <w:rsid w:val="009E6CFD"/>
    <w:rsid w:val="00A14E74"/>
    <w:rsid w:val="00B42579"/>
    <w:rsid w:val="00BE2374"/>
    <w:rsid w:val="00BF7EE1"/>
    <w:rsid w:val="00C066A4"/>
    <w:rsid w:val="00C263F9"/>
    <w:rsid w:val="00C36011"/>
    <w:rsid w:val="00C460C7"/>
    <w:rsid w:val="00C46460"/>
    <w:rsid w:val="00CB5377"/>
    <w:rsid w:val="00D20D22"/>
    <w:rsid w:val="00D335EF"/>
    <w:rsid w:val="00D90D6A"/>
    <w:rsid w:val="00DA3EB6"/>
    <w:rsid w:val="00E011C7"/>
    <w:rsid w:val="00E4041F"/>
    <w:rsid w:val="00E86938"/>
    <w:rsid w:val="00ED37AF"/>
    <w:rsid w:val="00EE57AE"/>
    <w:rsid w:val="00F275EA"/>
    <w:rsid w:val="00FE7710"/>
    <w:rsid w:val="00FF2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9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B5377"/>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934"/>
    <w:rPr>
      <w:rFonts w:ascii="Tahoma" w:hAnsi="Tahoma" w:cs="Tahoma"/>
      <w:sz w:val="16"/>
      <w:szCs w:val="16"/>
    </w:rPr>
  </w:style>
  <w:style w:type="character" w:customStyle="1" w:styleId="a4">
    <w:name w:val="Текст выноски Знак"/>
    <w:basedOn w:val="a0"/>
    <w:link w:val="a3"/>
    <w:uiPriority w:val="99"/>
    <w:semiHidden/>
    <w:rsid w:val="001D4934"/>
    <w:rPr>
      <w:rFonts w:ascii="Tahoma" w:eastAsia="Times New Roman" w:hAnsi="Tahoma" w:cs="Tahoma"/>
      <w:sz w:val="16"/>
      <w:szCs w:val="16"/>
      <w:lang w:eastAsia="ru-RU"/>
    </w:rPr>
  </w:style>
  <w:style w:type="character" w:customStyle="1" w:styleId="10">
    <w:name w:val="Заголовок 1 Знак"/>
    <w:basedOn w:val="a0"/>
    <w:link w:val="1"/>
    <w:uiPriority w:val="99"/>
    <w:rsid w:val="00CB5377"/>
    <w:rPr>
      <w:rFonts w:ascii="Arial" w:hAnsi="Arial" w:cs="Arial"/>
      <w:b/>
      <w:bCs/>
      <w:color w:val="26282F"/>
      <w:sz w:val="24"/>
      <w:szCs w:val="24"/>
    </w:rPr>
  </w:style>
  <w:style w:type="character" w:customStyle="1" w:styleId="2">
    <w:name w:val="Основной текст (2)_"/>
    <w:basedOn w:val="a0"/>
    <w:link w:val="20"/>
    <w:rsid w:val="00CB5377"/>
    <w:rPr>
      <w:rFonts w:ascii="Arial" w:eastAsia="Arial" w:hAnsi="Arial" w:cs="Arial"/>
      <w:shd w:val="clear" w:color="auto" w:fill="FFFFFF"/>
    </w:rPr>
  </w:style>
  <w:style w:type="paragraph" w:customStyle="1" w:styleId="20">
    <w:name w:val="Основной текст (2)"/>
    <w:basedOn w:val="a"/>
    <w:link w:val="2"/>
    <w:rsid w:val="00CB5377"/>
    <w:pPr>
      <w:widowControl w:val="0"/>
      <w:shd w:val="clear" w:color="auto" w:fill="FFFFFF"/>
      <w:spacing w:line="0" w:lineRule="atLeast"/>
    </w:pPr>
    <w:rPr>
      <w:rFonts w:ascii="Arial" w:eastAsia="Arial" w:hAnsi="Arial" w:cs="Arial"/>
      <w:sz w:val="22"/>
      <w:szCs w:val="22"/>
      <w:lang w:eastAsia="en-US"/>
    </w:rPr>
  </w:style>
  <w:style w:type="paragraph" w:styleId="a5">
    <w:name w:val="footer"/>
    <w:basedOn w:val="a"/>
    <w:link w:val="a6"/>
    <w:uiPriority w:val="99"/>
    <w:semiHidden/>
    <w:unhideWhenUsed/>
    <w:rsid w:val="009B5B04"/>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semiHidden/>
    <w:rsid w:val="009B5B04"/>
  </w:style>
  <w:style w:type="paragraph" w:customStyle="1" w:styleId="ConsPlusNormal">
    <w:name w:val="ConsPlusNormal"/>
    <w:rsid w:val="009B5B0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1351</Words>
  <Characters>7701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КЛИМОВА</dc:creator>
  <cp:lastModifiedBy>user</cp:lastModifiedBy>
  <cp:revision>17</cp:revision>
  <cp:lastPrinted>2018-09-13T07:25:00Z</cp:lastPrinted>
  <dcterms:created xsi:type="dcterms:W3CDTF">2018-07-17T06:58:00Z</dcterms:created>
  <dcterms:modified xsi:type="dcterms:W3CDTF">2018-09-14T09:15:00Z</dcterms:modified>
</cp:coreProperties>
</file>