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66C" w:rsidRPr="00D10E5F" w:rsidRDefault="0051166C" w:rsidP="0051166C">
      <w:pPr>
        <w:jc w:val="center"/>
        <w:outlineLvl w:val="0"/>
      </w:pPr>
      <w:r w:rsidRPr="00D10E5F">
        <w:t>ИНФОРМАЦИОННОЕ СООБЩЕНИЕ</w:t>
      </w:r>
    </w:p>
    <w:p w:rsidR="0051166C" w:rsidRPr="00D10E5F" w:rsidRDefault="0051166C" w:rsidP="0051166C">
      <w:pPr>
        <w:ind w:firstLine="720"/>
        <w:jc w:val="center"/>
        <w:outlineLvl w:val="0"/>
      </w:pPr>
    </w:p>
    <w:p w:rsidR="0051166C" w:rsidRPr="00D10E5F" w:rsidRDefault="0051166C" w:rsidP="0051166C">
      <w:pPr>
        <w:ind w:firstLine="709"/>
        <w:jc w:val="both"/>
        <w:rPr>
          <w:b/>
        </w:rPr>
      </w:pPr>
      <w:r w:rsidRPr="00D10E5F">
        <w:rPr>
          <w:b/>
        </w:rPr>
        <w:t xml:space="preserve">Комитет по управлению муниципальным имуществом администрации Шушенского района (далее – Продавец) объявляет о продаже муниципального имущества (далее по тексту – имущество): </w:t>
      </w:r>
    </w:p>
    <w:p w:rsidR="0051166C" w:rsidRPr="00D10E5F" w:rsidRDefault="0051166C" w:rsidP="0051166C">
      <w:pPr>
        <w:numPr>
          <w:ilvl w:val="0"/>
          <w:numId w:val="3"/>
        </w:numPr>
        <w:ind w:left="0" w:right="59" w:firstLine="720"/>
        <w:jc w:val="both"/>
      </w:pPr>
      <w:r w:rsidRPr="00D10E5F">
        <w:rPr>
          <w:b/>
          <w:bCs/>
        </w:rPr>
        <w:t xml:space="preserve">Наименование процедуры: </w:t>
      </w:r>
      <w:r w:rsidRPr="00D10E5F">
        <w:rPr>
          <w:bCs/>
        </w:rPr>
        <w:t>открытый аукцион в электронной форме по продаже недвижимого имущества</w:t>
      </w:r>
      <w:r w:rsidR="00AE5C8B">
        <w:rPr>
          <w:bCs/>
        </w:rPr>
        <w:t>.</w:t>
      </w:r>
    </w:p>
    <w:p w:rsidR="0051166C" w:rsidRPr="0051166C" w:rsidRDefault="0051166C" w:rsidP="00040C43">
      <w:pPr>
        <w:shd w:val="clear" w:color="auto" w:fill="FFFFFF"/>
        <w:ind w:firstLine="720"/>
        <w:jc w:val="both"/>
      </w:pPr>
      <w:r w:rsidRPr="00D10E5F">
        <w:rPr>
          <w:b/>
          <w:bCs/>
        </w:rPr>
        <w:t>Орган, принявший решение об условиях приватизации:</w:t>
      </w:r>
      <w:r w:rsidRPr="00D10E5F">
        <w:rPr>
          <w:bCs/>
        </w:rPr>
        <w:t xml:space="preserve"> Администрация Шушенского района</w:t>
      </w:r>
    </w:p>
    <w:p w:rsidR="0051166C" w:rsidRPr="00D10E5F" w:rsidRDefault="0051166C" w:rsidP="0051166C">
      <w:pPr>
        <w:jc w:val="both"/>
        <w:rPr>
          <w:rFonts w:eastAsia="Calibri"/>
          <w:lang w:eastAsia="en-US"/>
        </w:rPr>
      </w:pPr>
      <w:r w:rsidRPr="00D10E5F">
        <w:rPr>
          <w:b/>
        </w:rPr>
        <w:t xml:space="preserve">              Продавец: </w:t>
      </w:r>
      <w:r w:rsidRPr="00D10E5F">
        <w:t>Комитет по управлению муниципальным имуществом администрации Шушенского района, место нахождения: 66271</w:t>
      </w:r>
      <w:r w:rsidR="000921F9">
        <w:t>3</w:t>
      </w:r>
      <w:r w:rsidRPr="00D10E5F">
        <w:t xml:space="preserve">, Красноярский край, </w:t>
      </w:r>
      <w:proofErr w:type="spellStart"/>
      <w:r w:rsidRPr="00D10E5F">
        <w:t>пгт</w:t>
      </w:r>
      <w:proofErr w:type="spellEnd"/>
      <w:r w:rsidRPr="00D10E5F">
        <w:t xml:space="preserve"> Шушенское, ул. Ленина, д.64, контактный тел. 8 (39139) 3-31-60, адрес электронной почты: </w:t>
      </w:r>
      <w:proofErr w:type="spellStart"/>
      <w:r w:rsidRPr="00D10E5F">
        <w:rPr>
          <w:lang w:val="en-US"/>
        </w:rPr>
        <w:t>kumi</w:t>
      </w:r>
      <w:proofErr w:type="spellEnd"/>
      <w:r w:rsidRPr="00D10E5F">
        <w:t>-</w:t>
      </w:r>
      <w:r w:rsidRPr="00D10E5F">
        <w:rPr>
          <w:lang w:val="en-US"/>
        </w:rPr>
        <w:t>shush</w:t>
      </w:r>
      <w:r w:rsidRPr="00D10E5F">
        <w:t>@</w:t>
      </w:r>
      <w:r w:rsidRPr="00D10E5F">
        <w:rPr>
          <w:lang w:val="en-US"/>
        </w:rPr>
        <w:t>mail</w:t>
      </w:r>
      <w:r w:rsidRPr="00D10E5F">
        <w:t>.</w:t>
      </w:r>
      <w:proofErr w:type="spellStart"/>
      <w:r w:rsidRPr="00D10E5F">
        <w:rPr>
          <w:lang w:val="en-US"/>
        </w:rPr>
        <w:t>ru</w:t>
      </w:r>
      <w:proofErr w:type="spellEnd"/>
    </w:p>
    <w:p w:rsidR="0051166C" w:rsidRPr="00D10E5F" w:rsidRDefault="0051166C" w:rsidP="00605728">
      <w:pPr>
        <w:ind w:firstLine="720"/>
        <w:jc w:val="both"/>
        <w:rPr>
          <w:bCs/>
        </w:rPr>
      </w:pPr>
      <w:r w:rsidRPr="00D10E5F">
        <w:rPr>
          <w:b/>
          <w:bCs/>
        </w:rPr>
        <w:t xml:space="preserve">Основание продажи: </w:t>
      </w:r>
      <w:r w:rsidR="00BE0BCC">
        <w:rPr>
          <w:bCs/>
        </w:rPr>
        <w:t>постановление а</w:t>
      </w:r>
      <w:r w:rsidRPr="00D10E5F">
        <w:rPr>
          <w:bCs/>
        </w:rPr>
        <w:t xml:space="preserve">дминистрации Шушенского </w:t>
      </w:r>
      <w:r w:rsidRPr="00BE0BCC">
        <w:rPr>
          <w:bCs/>
        </w:rPr>
        <w:t xml:space="preserve">района от </w:t>
      </w:r>
      <w:r w:rsidR="00D33799" w:rsidRPr="00BE0BCC">
        <w:rPr>
          <w:bCs/>
        </w:rPr>
        <w:t>1</w:t>
      </w:r>
      <w:r w:rsidR="00BE0BCC" w:rsidRPr="00BE0BCC">
        <w:rPr>
          <w:bCs/>
        </w:rPr>
        <w:t>5.02</w:t>
      </w:r>
      <w:r w:rsidR="00D33799" w:rsidRPr="00BE0BCC">
        <w:rPr>
          <w:bCs/>
        </w:rPr>
        <w:t>.202</w:t>
      </w:r>
      <w:r w:rsidR="00BE0BCC" w:rsidRPr="00BE0BCC">
        <w:rPr>
          <w:bCs/>
        </w:rPr>
        <w:t>4</w:t>
      </w:r>
      <w:r w:rsidRPr="00BE0BCC">
        <w:rPr>
          <w:bCs/>
        </w:rPr>
        <w:t xml:space="preserve"> №</w:t>
      </w:r>
      <w:r w:rsidR="00BE0BCC" w:rsidRPr="00BE0BCC">
        <w:rPr>
          <w:bCs/>
        </w:rPr>
        <w:t>236</w:t>
      </w:r>
      <w:r w:rsidRPr="00BE0BCC">
        <w:rPr>
          <w:bCs/>
        </w:rPr>
        <w:t xml:space="preserve"> «</w:t>
      </w:r>
      <w:r w:rsidR="00605728" w:rsidRPr="00BE0BCC">
        <w:rPr>
          <w:bCs/>
        </w:rPr>
        <w:t>О проведении электронного аукциона по продаже муниципального имущества</w:t>
      </w:r>
      <w:r w:rsidRPr="00BE0BCC">
        <w:rPr>
          <w:bCs/>
        </w:rPr>
        <w:t>»</w:t>
      </w:r>
      <w:r w:rsidRPr="00D10E5F">
        <w:rPr>
          <w:bCs/>
        </w:rPr>
        <w:t xml:space="preserve"> </w:t>
      </w:r>
    </w:p>
    <w:p w:rsidR="0051166C" w:rsidRPr="00D10E5F" w:rsidRDefault="0051166C" w:rsidP="0051166C">
      <w:pPr>
        <w:jc w:val="both"/>
        <w:rPr>
          <w:bCs/>
        </w:rPr>
      </w:pPr>
      <w:r w:rsidRPr="00D10E5F">
        <w:rPr>
          <w:b/>
          <w:bCs/>
        </w:rPr>
        <w:t>Объект продажи</w:t>
      </w:r>
      <w:r w:rsidRPr="00D10E5F">
        <w:rPr>
          <w:bCs/>
        </w:rPr>
        <w:t xml:space="preserve">: </w:t>
      </w:r>
    </w:p>
    <w:p w:rsidR="0022198A" w:rsidRPr="0022198A" w:rsidRDefault="0022198A" w:rsidP="0022198A">
      <w:pPr>
        <w:jc w:val="both"/>
        <w:rPr>
          <w:b/>
        </w:rPr>
      </w:pPr>
      <w:r w:rsidRPr="0022198A">
        <w:rPr>
          <w:b/>
        </w:rPr>
        <w:t xml:space="preserve">лот №1 </w:t>
      </w:r>
    </w:p>
    <w:p w:rsidR="0022198A" w:rsidRDefault="0022198A" w:rsidP="0022198A">
      <w:pPr>
        <w:shd w:val="clear" w:color="auto" w:fill="FFFFFF"/>
        <w:ind w:firstLine="709"/>
        <w:jc w:val="both"/>
      </w:pPr>
      <w:r w:rsidRPr="0022198A">
        <w:t xml:space="preserve">Здание основного склада, назначение: нежилое, 1-этажное, общая площадь </w:t>
      </w:r>
      <w:r w:rsidRPr="0022198A">
        <w:rPr>
          <w:color w:val="000000"/>
          <w:spacing w:val="-9"/>
        </w:rPr>
        <w:t xml:space="preserve">3266,6 кв.м., </w:t>
      </w:r>
      <w:r w:rsidRPr="0022198A">
        <w:t xml:space="preserve">кадастровый номер 24:42:2403005:616, </w:t>
      </w:r>
      <w:r w:rsidR="002A3992">
        <w:t xml:space="preserve">адрес (местонахождение) объекта: </w:t>
      </w:r>
      <w:r w:rsidRPr="0022198A">
        <w:t>Красно</w:t>
      </w:r>
      <w:r w:rsidR="00256F3F">
        <w:t xml:space="preserve">ярский край, Шушенский район, </w:t>
      </w:r>
      <w:proofErr w:type="spellStart"/>
      <w:r w:rsidR="00256F3F">
        <w:t>р</w:t>
      </w:r>
      <w:r w:rsidRPr="0022198A">
        <w:t>п</w:t>
      </w:r>
      <w:proofErr w:type="spellEnd"/>
      <w:r w:rsidRPr="0022198A">
        <w:t>. Шушенское, ул.</w:t>
      </w:r>
      <w:r w:rsidR="00256F3F">
        <w:t xml:space="preserve"> </w:t>
      </w:r>
      <w:proofErr w:type="gramStart"/>
      <w:r w:rsidRPr="0022198A">
        <w:t>Пионерская</w:t>
      </w:r>
      <w:proofErr w:type="gramEnd"/>
      <w:r w:rsidRPr="0022198A">
        <w:t>, 13;</w:t>
      </w:r>
    </w:p>
    <w:p w:rsidR="006C2DC9" w:rsidRPr="00C14457" w:rsidRDefault="006C2DC9" w:rsidP="0022198A">
      <w:pPr>
        <w:shd w:val="clear" w:color="auto" w:fill="FFFFFF"/>
        <w:ind w:firstLine="709"/>
        <w:jc w:val="both"/>
      </w:pPr>
      <w:r>
        <w:t xml:space="preserve">Земельный участок под зданием, находится в собственности </w:t>
      </w:r>
      <w:r w:rsidR="00C14457">
        <w:t>иного</w:t>
      </w:r>
      <w:r>
        <w:t xml:space="preserve"> лица. </w:t>
      </w:r>
    </w:p>
    <w:p w:rsidR="0022198A" w:rsidRPr="0022198A" w:rsidRDefault="0022198A" w:rsidP="0022198A">
      <w:pPr>
        <w:jc w:val="both"/>
        <w:rPr>
          <w:b/>
        </w:rPr>
      </w:pPr>
      <w:r w:rsidRPr="0022198A">
        <w:rPr>
          <w:b/>
        </w:rPr>
        <w:t>лот №2</w:t>
      </w:r>
    </w:p>
    <w:p w:rsidR="00256F3F" w:rsidRPr="003228BA" w:rsidRDefault="00256F3F" w:rsidP="00256F3F">
      <w:pPr>
        <w:shd w:val="clear" w:color="auto" w:fill="FFFFFF"/>
        <w:ind w:firstLine="709"/>
        <w:jc w:val="both"/>
        <w:rPr>
          <w:sz w:val="26"/>
          <w:szCs w:val="26"/>
        </w:rPr>
      </w:pPr>
      <w:r>
        <w:rPr>
          <w:sz w:val="26"/>
          <w:szCs w:val="26"/>
        </w:rPr>
        <w:t>П</w:t>
      </w:r>
      <w:r w:rsidRPr="003228BA">
        <w:rPr>
          <w:sz w:val="26"/>
          <w:szCs w:val="26"/>
        </w:rPr>
        <w:t>омещение, назначение: нежилое, кадастровый (или условный) номер: 24:42:2403005:643, площадь 34</w:t>
      </w:r>
      <w:r>
        <w:rPr>
          <w:sz w:val="26"/>
          <w:szCs w:val="26"/>
        </w:rPr>
        <w:t xml:space="preserve"> кв</w:t>
      </w:r>
      <w:proofErr w:type="gramStart"/>
      <w:r>
        <w:rPr>
          <w:sz w:val="26"/>
          <w:szCs w:val="26"/>
        </w:rPr>
        <w:t>.м</w:t>
      </w:r>
      <w:proofErr w:type="gramEnd"/>
      <w:r w:rsidRPr="003228BA">
        <w:rPr>
          <w:sz w:val="26"/>
          <w:szCs w:val="26"/>
        </w:rPr>
        <w:t>, этаж:</w:t>
      </w:r>
      <w:r>
        <w:rPr>
          <w:sz w:val="26"/>
          <w:szCs w:val="26"/>
        </w:rPr>
        <w:t xml:space="preserve"> </w:t>
      </w:r>
      <w:r w:rsidRPr="003228BA">
        <w:rPr>
          <w:sz w:val="26"/>
          <w:szCs w:val="26"/>
        </w:rPr>
        <w:t xml:space="preserve">2, адрес (местонахождение) объекта: Красноярский край, Шушенский район, </w:t>
      </w:r>
      <w:proofErr w:type="spellStart"/>
      <w:r w:rsidRPr="003228BA">
        <w:rPr>
          <w:sz w:val="26"/>
          <w:szCs w:val="26"/>
        </w:rPr>
        <w:t>рп</w:t>
      </w:r>
      <w:proofErr w:type="spellEnd"/>
      <w:r w:rsidRPr="003228BA">
        <w:rPr>
          <w:sz w:val="26"/>
          <w:szCs w:val="26"/>
        </w:rPr>
        <w:t>. Шушенское, ул. Пионерская, зд.9,</w:t>
      </w:r>
      <w:r>
        <w:rPr>
          <w:sz w:val="26"/>
          <w:szCs w:val="26"/>
        </w:rPr>
        <w:t xml:space="preserve"> </w:t>
      </w:r>
      <w:r w:rsidRPr="003228BA">
        <w:rPr>
          <w:sz w:val="26"/>
          <w:szCs w:val="26"/>
        </w:rPr>
        <w:t>пом.7;</w:t>
      </w:r>
    </w:p>
    <w:p w:rsidR="0022198A" w:rsidRPr="0022198A" w:rsidRDefault="00256F3F" w:rsidP="00256F3F">
      <w:pPr>
        <w:pStyle w:val="a"/>
        <w:numPr>
          <w:ilvl w:val="0"/>
          <w:numId w:val="0"/>
        </w:numPr>
        <w:spacing w:before="0"/>
        <w:ind w:firstLine="708"/>
        <w:rPr>
          <w:b/>
          <w:bCs/>
          <w:sz w:val="24"/>
        </w:rPr>
      </w:pPr>
      <w:r w:rsidRPr="003228BA">
        <w:rPr>
          <w:szCs w:val="26"/>
        </w:rPr>
        <w:t>помещение, назначение: нежилое (общее помещение), кадастровый (или условный) номер: 24:42:2403005:560, площадь 64,9 кв</w:t>
      </w:r>
      <w:proofErr w:type="gramStart"/>
      <w:r w:rsidRPr="003228BA">
        <w:rPr>
          <w:szCs w:val="26"/>
        </w:rPr>
        <w:t>.м</w:t>
      </w:r>
      <w:proofErr w:type="gramEnd"/>
      <w:r w:rsidRPr="003228BA">
        <w:rPr>
          <w:szCs w:val="26"/>
        </w:rPr>
        <w:t xml:space="preserve">, этаж: 1, 2, доля в праве 33/100, адрес (местонахождение) объекта: Красноярский край, Шушенский район, </w:t>
      </w:r>
      <w:proofErr w:type="spellStart"/>
      <w:r w:rsidRPr="003228BA">
        <w:rPr>
          <w:szCs w:val="26"/>
        </w:rPr>
        <w:t>рп</w:t>
      </w:r>
      <w:proofErr w:type="spellEnd"/>
      <w:r w:rsidRPr="003228BA">
        <w:rPr>
          <w:szCs w:val="26"/>
        </w:rPr>
        <w:t xml:space="preserve">. Шушенское, ул. </w:t>
      </w:r>
      <w:proofErr w:type="gramStart"/>
      <w:r w:rsidRPr="003228BA">
        <w:rPr>
          <w:szCs w:val="26"/>
        </w:rPr>
        <w:t>Пионерская</w:t>
      </w:r>
      <w:proofErr w:type="gramEnd"/>
      <w:r w:rsidRPr="003228BA">
        <w:rPr>
          <w:szCs w:val="26"/>
        </w:rPr>
        <w:t>, зд.9, пом.4</w:t>
      </w:r>
    </w:p>
    <w:p w:rsidR="0051166C" w:rsidRPr="00D10E5F" w:rsidRDefault="0051166C" w:rsidP="00040C43">
      <w:pPr>
        <w:pStyle w:val="a"/>
        <w:numPr>
          <w:ilvl w:val="0"/>
          <w:numId w:val="0"/>
        </w:numPr>
        <w:spacing w:before="0"/>
        <w:ind w:firstLine="708"/>
        <w:rPr>
          <w:sz w:val="24"/>
        </w:rPr>
      </w:pPr>
      <w:r w:rsidRPr="00D33799">
        <w:rPr>
          <w:b/>
          <w:bCs/>
          <w:sz w:val="24"/>
        </w:rPr>
        <w:t xml:space="preserve">Способ приватизации: </w:t>
      </w:r>
      <w:r w:rsidRPr="00D33799">
        <w:rPr>
          <w:bCs/>
          <w:sz w:val="24"/>
        </w:rPr>
        <w:t>продажа на аукционе в</w:t>
      </w:r>
      <w:r w:rsidRPr="00D33799">
        <w:rPr>
          <w:b/>
          <w:bCs/>
          <w:sz w:val="24"/>
        </w:rPr>
        <w:t xml:space="preserve"> </w:t>
      </w:r>
      <w:r w:rsidRPr="00D33799">
        <w:rPr>
          <w:iCs/>
          <w:sz w:val="24"/>
        </w:rPr>
        <w:t>э</w:t>
      </w:r>
      <w:r w:rsidR="00256F3F">
        <w:rPr>
          <w:iCs/>
          <w:sz w:val="24"/>
        </w:rPr>
        <w:t>лектронной форме, открыто</w:t>
      </w:r>
      <w:r w:rsidRPr="00D33799">
        <w:rPr>
          <w:iCs/>
          <w:sz w:val="24"/>
        </w:rPr>
        <w:t>м по составу участников и по форме подачи предложения о цене имущества.</w:t>
      </w:r>
    </w:p>
    <w:p w:rsidR="0051166C" w:rsidRPr="00065594" w:rsidRDefault="0051166C" w:rsidP="0051166C">
      <w:pPr>
        <w:ind w:right="59" w:firstLine="709"/>
        <w:jc w:val="both"/>
        <w:rPr>
          <w:b/>
          <w:bCs/>
        </w:rPr>
      </w:pPr>
      <w:r w:rsidRPr="00065594">
        <w:rPr>
          <w:b/>
          <w:bCs/>
        </w:rPr>
        <w:t xml:space="preserve">Аукцион состоится: </w:t>
      </w:r>
      <w:r w:rsidR="00D33799" w:rsidRPr="006F251F">
        <w:rPr>
          <w:b/>
          <w:bCs/>
        </w:rPr>
        <w:t>0</w:t>
      </w:r>
      <w:r w:rsidR="006F251F" w:rsidRPr="006F251F">
        <w:rPr>
          <w:b/>
          <w:bCs/>
        </w:rPr>
        <w:t>9</w:t>
      </w:r>
      <w:r w:rsidR="00D33799" w:rsidRPr="006F251F">
        <w:rPr>
          <w:b/>
          <w:bCs/>
        </w:rPr>
        <w:t xml:space="preserve"> </w:t>
      </w:r>
      <w:r w:rsidR="006F251F" w:rsidRPr="006F251F">
        <w:rPr>
          <w:b/>
          <w:bCs/>
        </w:rPr>
        <w:t>апреля</w:t>
      </w:r>
      <w:r w:rsidRPr="006F251F">
        <w:rPr>
          <w:b/>
          <w:bCs/>
        </w:rPr>
        <w:t xml:space="preserve"> 202</w:t>
      </w:r>
      <w:r w:rsidR="006F251F" w:rsidRPr="006F251F">
        <w:rPr>
          <w:b/>
          <w:bCs/>
        </w:rPr>
        <w:t>4</w:t>
      </w:r>
      <w:r w:rsidR="00F1515A" w:rsidRPr="006F251F">
        <w:rPr>
          <w:b/>
          <w:bCs/>
        </w:rPr>
        <w:t xml:space="preserve"> года в </w:t>
      </w:r>
      <w:r w:rsidR="006F251F" w:rsidRPr="006F251F">
        <w:rPr>
          <w:b/>
          <w:bCs/>
        </w:rPr>
        <w:t>09</w:t>
      </w:r>
      <w:r w:rsidRPr="006F251F">
        <w:rPr>
          <w:b/>
          <w:bCs/>
        </w:rPr>
        <w:t xml:space="preserve"> час. 00 мин.  (</w:t>
      </w:r>
      <w:r w:rsidR="00314DF7" w:rsidRPr="00314DF7">
        <w:rPr>
          <w:b/>
          <w:bCs/>
        </w:rPr>
        <w:t>по московскому времени</w:t>
      </w:r>
      <w:r w:rsidRPr="006F251F">
        <w:rPr>
          <w:b/>
          <w:bCs/>
        </w:rPr>
        <w:t>)</w:t>
      </w:r>
      <w:r w:rsidR="006F251F" w:rsidRPr="006F251F">
        <w:rPr>
          <w:b/>
          <w:bCs/>
        </w:rPr>
        <w:t>,</w:t>
      </w:r>
      <w:r w:rsidR="006F251F">
        <w:rPr>
          <w:b/>
          <w:bCs/>
        </w:rPr>
        <w:t xml:space="preserve"> 13 час. 00 мин. (</w:t>
      </w:r>
      <w:r w:rsidR="00314DF7" w:rsidRPr="00314DF7">
        <w:rPr>
          <w:b/>
          <w:bCs/>
        </w:rPr>
        <w:t>по местному времени</w:t>
      </w:r>
      <w:r w:rsidR="006F251F">
        <w:rPr>
          <w:b/>
          <w:bCs/>
        </w:rPr>
        <w:t>).</w:t>
      </w:r>
      <w:r w:rsidRPr="00065594">
        <w:rPr>
          <w:b/>
          <w:bCs/>
        </w:rPr>
        <w:t xml:space="preserve"> </w:t>
      </w:r>
    </w:p>
    <w:p w:rsidR="0051166C" w:rsidRPr="00065594" w:rsidRDefault="0051166C" w:rsidP="0051166C">
      <w:pPr>
        <w:pStyle w:val="2"/>
        <w:spacing w:after="0" w:line="240" w:lineRule="auto"/>
        <w:ind w:left="0" w:firstLine="709"/>
        <w:jc w:val="both"/>
        <w:rPr>
          <w:lang w:val="ru-RU"/>
        </w:rPr>
      </w:pPr>
      <w:r w:rsidRPr="00065594">
        <w:rPr>
          <w:b/>
          <w:lang w:val="ru-RU"/>
        </w:rPr>
        <w:t>Итоги аукциона подводятся:</w:t>
      </w:r>
      <w:r w:rsidRPr="00065594">
        <w:rPr>
          <w:lang w:val="ru-RU"/>
        </w:rPr>
        <w:t xml:space="preserve"> </w:t>
      </w:r>
      <w:r w:rsidR="00D33799" w:rsidRPr="006F251F">
        <w:rPr>
          <w:b/>
          <w:bCs/>
          <w:lang w:val="ru-RU"/>
        </w:rPr>
        <w:t>0</w:t>
      </w:r>
      <w:r w:rsidR="006F251F" w:rsidRPr="006F251F">
        <w:rPr>
          <w:b/>
          <w:bCs/>
          <w:lang w:val="ru-RU"/>
        </w:rPr>
        <w:t>9</w:t>
      </w:r>
      <w:r w:rsidR="00D33799" w:rsidRPr="006F251F">
        <w:rPr>
          <w:b/>
          <w:bCs/>
          <w:lang w:val="ru-RU"/>
        </w:rPr>
        <w:t xml:space="preserve"> </w:t>
      </w:r>
      <w:r w:rsidR="006F251F" w:rsidRPr="006F251F">
        <w:rPr>
          <w:b/>
          <w:bCs/>
          <w:lang w:val="ru-RU"/>
        </w:rPr>
        <w:t>апреля</w:t>
      </w:r>
      <w:r w:rsidR="00D33799" w:rsidRPr="006F251F">
        <w:rPr>
          <w:b/>
          <w:bCs/>
          <w:lang w:val="ru-RU"/>
        </w:rPr>
        <w:t xml:space="preserve"> </w:t>
      </w:r>
      <w:r w:rsidR="00040C43" w:rsidRPr="006F251F">
        <w:rPr>
          <w:b/>
          <w:bCs/>
          <w:lang w:val="ru-RU"/>
        </w:rPr>
        <w:t>202</w:t>
      </w:r>
      <w:r w:rsidR="006F251F" w:rsidRPr="006F251F">
        <w:rPr>
          <w:b/>
          <w:bCs/>
          <w:lang w:val="ru-RU"/>
        </w:rPr>
        <w:t>4</w:t>
      </w:r>
      <w:r w:rsidR="00040C43" w:rsidRPr="006F251F">
        <w:rPr>
          <w:b/>
          <w:bCs/>
          <w:lang w:val="ru-RU"/>
        </w:rPr>
        <w:t xml:space="preserve"> года</w:t>
      </w:r>
      <w:r w:rsidRPr="006F251F">
        <w:rPr>
          <w:lang w:val="ru-RU"/>
        </w:rPr>
        <w:t>, непосредственно после проведения аукциона.</w:t>
      </w:r>
    </w:p>
    <w:p w:rsidR="0051166C" w:rsidRPr="0051166C" w:rsidRDefault="0051166C" w:rsidP="0051166C">
      <w:pPr>
        <w:pStyle w:val="2"/>
        <w:spacing w:after="0" w:line="240" w:lineRule="auto"/>
        <w:ind w:left="0" w:firstLine="709"/>
        <w:jc w:val="both"/>
        <w:rPr>
          <w:b/>
          <w:lang w:val="ru-RU"/>
        </w:rPr>
      </w:pPr>
      <w:r w:rsidRPr="0051166C">
        <w:rPr>
          <w:b/>
          <w:lang w:val="ru-RU"/>
        </w:rPr>
        <w:t>лот №1</w:t>
      </w:r>
    </w:p>
    <w:p w:rsidR="0051166C" w:rsidRPr="002A3992" w:rsidRDefault="0051166C" w:rsidP="0051166C">
      <w:pPr>
        <w:pStyle w:val="a"/>
        <w:numPr>
          <w:ilvl w:val="0"/>
          <w:numId w:val="0"/>
        </w:numPr>
        <w:spacing w:before="0"/>
        <w:ind w:firstLine="720"/>
        <w:rPr>
          <w:sz w:val="24"/>
        </w:rPr>
      </w:pPr>
      <w:r w:rsidRPr="0051166C">
        <w:rPr>
          <w:b/>
          <w:sz w:val="24"/>
        </w:rPr>
        <w:t>Начальная цена</w:t>
      </w:r>
      <w:r w:rsidRPr="0051166C">
        <w:rPr>
          <w:sz w:val="24"/>
        </w:rPr>
        <w:t xml:space="preserve"> </w:t>
      </w:r>
      <w:r w:rsidRPr="002A3992">
        <w:rPr>
          <w:sz w:val="24"/>
        </w:rPr>
        <w:t xml:space="preserve">– </w:t>
      </w:r>
      <w:r w:rsidR="002A3992" w:rsidRPr="000921F9">
        <w:rPr>
          <w:b/>
          <w:sz w:val="24"/>
        </w:rPr>
        <w:t>4</w:t>
      </w:r>
      <w:r w:rsidR="00D33799" w:rsidRPr="000921F9">
        <w:rPr>
          <w:b/>
          <w:sz w:val="24"/>
        </w:rPr>
        <w:t xml:space="preserve"> </w:t>
      </w:r>
      <w:r w:rsidR="00D33799" w:rsidRPr="002A3992">
        <w:rPr>
          <w:b/>
          <w:sz w:val="24"/>
        </w:rPr>
        <w:t>000</w:t>
      </w:r>
      <w:r w:rsidRPr="002A3992">
        <w:rPr>
          <w:b/>
          <w:sz w:val="24"/>
        </w:rPr>
        <w:t> 000</w:t>
      </w:r>
      <w:r w:rsidRPr="002A3992">
        <w:rPr>
          <w:sz w:val="24"/>
        </w:rPr>
        <w:t xml:space="preserve"> рублей, с учетом НДС.</w:t>
      </w:r>
    </w:p>
    <w:p w:rsidR="0051166C" w:rsidRPr="002A3992" w:rsidRDefault="0051166C" w:rsidP="0051166C">
      <w:pPr>
        <w:ind w:firstLine="720"/>
        <w:jc w:val="both"/>
        <w:rPr>
          <w:b/>
          <w:bCs/>
        </w:rPr>
      </w:pPr>
      <w:r w:rsidRPr="002A3992">
        <w:rPr>
          <w:b/>
          <w:bCs/>
        </w:rPr>
        <w:t>Шаг аукциона</w:t>
      </w:r>
      <w:r w:rsidRPr="002A3992">
        <w:rPr>
          <w:bCs/>
        </w:rPr>
        <w:t xml:space="preserve">:  </w:t>
      </w:r>
      <w:r w:rsidR="002A3992" w:rsidRPr="002A3992">
        <w:rPr>
          <w:b/>
          <w:bCs/>
        </w:rPr>
        <w:t>200</w:t>
      </w:r>
      <w:r w:rsidR="009215AA" w:rsidRPr="002A3992">
        <w:rPr>
          <w:b/>
          <w:bCs/>
        </w:rPr>
        <w:t xml:space="preserve"> 00</w:t>
      </w:r>
      <w:r w:rsidR="00040C43" w:rsidRPr="002A3992">
        <w:rPr>
          <w:b/>
          <w:bCs/>
        </w:rPr>
        <w:t xml:space="preserve">0 </w:t>
      </w:r>
      <w:r w:rsidRPr="002A3992">
        <w:rPr>
          <w:bCs/>
        </w:rPr>
        <w:t>рублей.</w:t>
      </w:r>
    </w:p>
    <w:p w:rsidR="0051166C" w:rsidRDefault="0051166C" w:rsidP="0051166C">
      <w:pPr>
        <w:ind w:firstLine="720"/>
        <w:jc w:val="both"/>
        <w:rPr>
          <w:bCs/>
        </w:rPr>
      </w:pPr>
      <w:r w:rsidRPr="002A3992">
        <w:rPr>
          <w:b/>
          <w:bCs/>
        </w:rPr>
        <w:t xml:space="preserve">Величина задатка –  </w:t>
      </w:r>
      <w:r w:rsidR="002A3992" w:rsidRPr="002A3992">
        <w:rPr>
          <w:b/>
          <w:bCs/>
        </w:rPr>
        <w:t>4</w:t>
      </w:r>
      <w:r w:rsidR="009215AA" w:rsidRPr="002A3992">
        <w:rPr>
          <w:b/>
          <w:bCs/>
        </w:rPr>
        <w:t>00 000</w:t>
      </w:r>
      <w:r w:rsidR="00040C43" w:rsidRPr="002A3992">
        <w:rPr>
          <w:b/>
          <w:bCs/>
        </w:rPr>
        <w:t xml:space="preserve"> </w:t>
      </w:r>
      <w:r w:rsidRPr="002A3992">
        <w:rPr>
          <w:bCs/>
        </w:rPr>
        <w:t>рублей</w:t>
      </w:r>
      <w:r w:rsidRPr="002A3992">
        <w:rPr>
          <w:b/>
          <w:bCs/>
        </w:rPr>
        <w:t xml:space="preserve"> </w:t>
      </w:r>
      <w:r w:rsidR="002A3992" w:rsidRPr="002A3992">
        <w:rPr>
          <w:bCs/>
        </w:rPr>
        <w:t>(1</w:t>
      </w:r>
      <w:r w:rsidRPr="002A3992">
        <w:rPr>
          <w:bCs/>
        </w:rPr>
        <w:t>0% от начальной цены имущества).</w:t>
      </w:r>
    </w:p>
    <w:p w:rsidR="00040C43" w:rsidRDefault="00040C43" w:rsidP="00040C43">
      <w:pPr>
        <w:pStyle w:val="2"/>
        <w:spacing w:after="0" w:line="240" w:lineRule="auto"/>
        <w:ind w:left="0" w:firstLine="709"/>
        <w:jc w:val="both"/>
        <w:rPr>
          <w:b/>
          <w:lang w:val="ru-RU"/>
        </w:rPr>
      </w:pPr>
    </w:p>
    <w:p w:rsidR="00040C43" w:rsidRPr="0051166C" w:rsidRDefault="00040C43" w:rsidP="00040C43">
      <w:pPr>
        <w:pStyle w:val="2"/>
        <w:spacing w:after="0" w:line="240" w:lineRule="auto"/>
        <w:ind w:left="0" w:firstLine="709"/>
        <w:jc w:val="both"/>
        <w:rPr>
          <w:b/>
          <w:lang w:val="ru-RU"/>
        </w:rPr>
      </w:pPr>
      <w:r w:rsidRPr="0051166C">
        <w:rPr>
          <w:b/>
          <w:lang w:val="ru-RU"/>
        </w:rPr>
        <w:t>лот №</w:t>
      </w:r>
      <w:r>
        <w:rPr>
          <w:b/>
          <w:lang w:val="ru-RU"/>
        </w:rPr>
        <w:t>2</w:t>
      </w:r>
    </w:p>
    <w:p w:rsidR="00040C43" w:rsidRPr="00256F3F" w:rsidRDefault="00040C43" w:rsidP="00040C43">
      <w:pPr>
        <w:pStyle w:val="a"/>
        <w:numPr>
          <w:ilvl w:val="0"/>
          <w:numId w:val="0"/>
        </w:numPr>
        <w:spacing w:before="0"/>
        <w:ind w:firstLine="720"/>
        <w:rPr>
          <w:sz w:val="24"/>
          <w:highlight w:val="yellow"/>
        </w:rPr>
      </w:pPr>
      <w:r w:rsidRPr="0051166C">
        <w:rPr>
          <w:b/>
          <w:sz w:val="24"/>
        </w:rPr>
        <w:t xml:space="preserve">Начальная </w:t>
      </w:r>
      <w:r w:rsidRPr="00BE4D7C">
        <w:rPr>
          <w:b/>
          <w:sz w:val="24"/>
        </w:rPr>
        <w:t>цена</w:t>
      </w:r>
      <w:r w:rsidRPr="00BE4D7C">
        <w:rPr>
          <w:sz w:val="24"/>
        </w:rPr>
        <w:t xml:space="preserve"> –  </w:t>
      </w:r>
      <w:r w:rsidR="00BE4D7C" w:rsidRPr="00BE4D7C">
        <w:rPr>
          <w:b/>
          <w:sz w:val="24"/>
        </w:rPr>
        <w:t>879 900</w:t>
      </w:r>
      <w:r w:rsidRPr="00BE4D7C">
        <w:rPr>
          <w:sz w:val="24"/>
        </w:rPr>
        <w:t xml:space="preserve"> рублей, с учетом НДС.</w:t>
      </w:r>
    </w:p>
    <w:p w:rsidR="00040C43" w:rsidRPr="00BE4D7C" w:rsidRDefault="00040C43" w:rsidP="00040C43">
      <w:pPr>
        <w:ind w:firstLine="720"/>
        <w:jc w:val="both"/>
        <w:rPr>
          <w:b/>
          <w:bCs/>
        </w:rPr>
      </w:pPr>
      <w:r w:rsidRPr="00BE4D7C">
        <w:rPr>
          <w:b/>
          <w:bCs/>
        </w:rPr>
        <w:t>Шаг аукциона</w:t>
      </w:r>
      <w:r w:rsidRPr="00BE4D7C">
        <w:rPr>
          <w:bCs/>
        </w:rPr>
        <w:t xml:space="preserve">:  </w:t>
      </w:r>
      <w:r w:rsidR="00BE4D7C" w:rsidRPr="00BE4D7C">
        <w:rPr>
          <w:b/>
          <w:bCs/>
        </w:rPr>
        <w:t>43 995</w:t>
      </w:r>
      <w:r w:rsidRPr="00BE4D7C">
        <w:rPr>
          <w:bCs/>
        </w:rPr>
        <w:t xml:space="preserve"> рублей.</w:t>
      </w:r>
    </w:p>
    <w:p w:rsidR="00040C43" w:rsidRDefault="00040C43" w:rsidP="00040C43">
      <w:pPr>
        <w:ind w:firstLine="720"/>
        <w:jc w:val="both"/>
        <w:rPr>
          <w:bCs/>
        </w:rPr>
      </w:pPr>
      <w:r w:rsidRPr="00BE4D7C">
        <w:rPr>
          <w:b/>
          <w:bCs/>
        </w:rPr>
        <w:t xml:space="preserve">Величина задатка –  </w:t>
      </w:r>
      <w:r w:rsidR="00BE4D7C" w:rsidRPr="00BE4D7C">
        <w:rPr>
          <w:b/>
          <w:bCs/>
        </w:rPr>
        <w:t>87 99</w:t>
      </w:r>
      <w:r w:rsidR="009215AA" w:rsidRPr="00BE4D7C">
        <w:rPr>
          <w:b/>
          <w:bCs/>
        </w:rPr>
        <w:t>0</w:t>
      </w:r>
      <w:r w:rsidRPr="00BE4D7C">
        <w:rPr>
          <w:b/>
          <w:bCs/>
        </w:rPr>
        <w:t xml:space="preserve"> </w:t>
      </w:r>
      <w:r w:rsidRPr="00BE4D7C">
        <w:rPr>
          <w:bCs/>
        </w:rPr>
        <w:t>рублей</w:t>
      </w:r>
      <w:r w:rsidRPr="00BE4D7C">
        <w:rPr>
          <w:b/>
          <w:bCs/>
        </w:rPr>
        <w:t xml:space="preserve"> </w:t>
      </w:r>
      <w:r w:rsidR="00BE4D7C" w:rsidRPr="00BE4D7C">
        <w:rPr>
          <w:bCs/>
        </w:rPr>
        <w:t>(1</w:t>
      </w:r>
      <w:r w:rsidRPr="00BE4D7C">
        <w:rPr>
          <w:bCs/>
        </w:rPr>
        <w:t>0% от начальной цены имущества</w:t>
      </w:r>
      <w:r w:rsidR="00E940C7" w:rsidRPr="00BE4D7C">
        <w:rPr>
          <w:bCs/>
        </w:rPr>
        <w:t>)</w:t>
      </w:r>
    </w:p>
    <w:p w:rsidR="00E940C7" w:rsidRPr="00D10E5F" w:rsidRDefault="00E940C7" w:rsidP="00D33799">
      <w:pPr>
        <w:jc w:val="both"/>
        <w:rPr>
          <w:bCs/>
        </w:rPr>
      </w:pPr>
    </w:p>
    <w:p w:rsidR="0051166C" w:rsidRPr="00CC62A9" w:rsidRDefault="0051166C" w:rsidP="0051166C">
      <w:pPr>
        <w:pStyle w:val="a"/>
        <w:numPr>
          <w:ilvl w:val="0"/>
          <w:numId w:val="0"/>
        </w:numPr>
        <w:tabs>
          <w:tab w:val="left" w:pos="0"/>
          <w:tab w:val="left" w:pos="567"/>
        </w:tabs>
        <w:spacing w:before="0"/>
        <w:ind w:firstLine="720"/>
        <w:rPr>
          <w:sz w:val="24"/>
        </w:rPr>
      </w:pPr>
      <w:r w:rsidRPr="00D10E5F">
        <w:rPr>
          <w:b/>
          <w:bCs/>
          <w:sz w:val="24"/>
        </w:rPr>
        <w:t>Информация о проводимых ранее торгах</w:t>
      </w:r>
      <w:r w:rsidRPr="00CC62A9">
        <w:rPr>
          <w:b/>
          <w:bCs/>
          <w:sz w:val="24"/>
        </w:rPr>
        <w:t>:</w:t>
      </w:r>
      <w:r w:rsidRPr="00CC62A9">
        <w:rPr>
          <w:bCs/>
          <w:sz w:val="24"/>
        </w:rPr>
        <w:t xml:space="preserve"> </w:t>
      </w:r>
      <w:r w:rsidR="009215AA" w:rsidRPr="00CC62A9">
        <w:rPr>
          <w:bCs/>
          <w:sz w:val="24"/>
        </w:rPr>
        <w:t>Т</w:t>
      </w:r>
      <w:r w:rsidRPr="00CC62A9">
        <w:rPr>
          <w:sz w:val="24"/>
        </w:rPr>
        <w:t xml:space="preserve">орги </w:t>
      </w:r>
      <w:r w:rsidR="009215AA" w:rsidRPr="00CC62A9">
        <w:rPr>
          <w:sz w:val="24"/>
        </w:rPr>
        <w:t>по лоту №1</w:t>
      </w:r>
      <w:r w:rsidRPr="00CC62A9">
        <w:rPr>
          <w:sz w:val="24"/>
        </w:rPr>
        <w:t xml:space="preserve"> проводились</w:t>
      </w:r>
      <w:r w:rsidR="00BE0BCC" w:rsidRPr="00CC62A9">
        <w:rPr>
          <w:sz w:val="24"/>
        </w:rPr>
        <w:t xml:space="preserve"> в 2022 году</w:t>
      </w:r>
      <w:r w:rsidRPr="00CC62A9">
        <w:rPr>
          <w:sz w:val="24"/>
        </w:rPr>
        <w:t>.</w:t>
      </w:r>
    </w:p>
    <w:p w:rsidR="009215AA" w:rsidRPr="00D10E5F" w:rsidRDefault="009215AA" w:rsidP="009215AA">
      <w:pPr>
        <w:pStyle w:val="a"/>
        <w:numPr>
          <w:ilvl w:val="0"/>
          <w:numId w:val="0"/>
        </w:numPr>
        <w:tabs>
          <w:tab w:val="left" w:pos="0"/>
          <w:tab w:val="left" w:pos="567"/>
        </w:tabs>
        <w:spacing w:before="0"/>
        <w:rPr>
          <w:sz w:val="24"/>
        </w:rPr>
      </w:pPr>
      <w:r w:rsidRPr="00CC62A9">
        <w:rPr>
          <w:sz w:val="24"/>
        </w:rPr>
        <w:t>По лоту №2 то</w:t>
      </w:r>
      <w:r w:rsidR="00CC62A9" w:rsidRPr="00CC62A9">
        <w:rPr>
          <w:sz w:val="24"/>
        </w:rPr>
        <w:t>рги проводились в 2015</w:t>
      </w:r>
      <w:r w:rsidRPr="00CC62A9">
        <w:rPr>
          <w:sz w:val="24"/>
        </w:rPr>
        <w:t xml:space="preserve"> году.</w:t>
      </w:r>
    </w:p>
    <w:p w:rsidR="0051166C" w:rsidRPr="00D10E5F" w:rsidRDefault="0051166C" w:rsidP="0051166C">
      <w:pPr>
        <w:pStyle w:val="a"/>
        <w:numPr>
          <w:ilvl w:val="0"/>
          <w:numId w:val="0"/>
        </w:numPr>
        <w:tabs>
          <w:tab w:val="left" w:pos="0"/>
          <w:tab w:val="left" w:pos="567"/>
        </w:tabs>
        <w:spacing w:before="0"/>
        <w:ind w:firstLine="720"/>
        <w:rPr>
          <w:sz w:val="24"/>
        </w:rPr>
      </w:pPr>
      <w:r w:rsidRPr="00D10E5F">
        <w:rPr>
          <w:b/>
          <w:sz w:val="24"/>
        </w:rPr>
        <w:t xml:space="preserve">Аукцион проводится: </w:t>
      </w:r>
      <w:r w:rsidRPr="00D10E5F">
        <w:rPr>
          <w:sz w:val="24"/>
        </w:rPr>
        <w:t>на электронной площадке</w:t>
      </w:r>
      <w:r w:rsidRPr="00D10E5F">
        <w:rPr>
          <w:i/>
          <w:iCs/>
          <w:sz w:val="24"/>
        </w:rPr>
        <w:t xml:space="preserve"> </w:t>
      </w:r>
      <w:r w:rsidRPr="00D10E5F">
        <w:rPr>
          <w:iCs/>
          <w:sz w:val="24"/>
        </w:rPr>
        <w:t>«</w:t>
      </w:r>
      <w:proofErr w:type="spellStart"/>
      <w:r w:rsidRPr="00D10E5F">
        <w:rPr>
          <w:iCs/>
          <w:sz w:val="24"/>
        </w:rPr>
        <w:t>Сбербанк-АСТ</w:t>
      </w:r>
      <w:proofErr w:type="spellEnd"/>
      <w:r w:rsidRPr="00D10E5F">
        <w:rPr>
          <w:iCs/>
          <w:sz w:val="24"/>
        </w:rPr>
        <w:t>»</w:t>
      </w:r>
      <w:r w:rsidRPr="00D10E5F">
        <w:rPr>
          <w:sz w:val="24"/>
        </w:rPr>
        <w:t>, размещенной на сайте http://</w:t>
      </w:r>
      <w:proofErr w:type="spellStart"/>
      <w:r w:rsidRPr="00D10E5F">
        <w:rPr>
          <w:sz w:val="24"/>
          <w:lang w:val="en-US"/>
        </w:rPr>
        <w:t>utp</w:t>
      </w:r>
      <w:proofErr w:type="spellEnd"/>
      <w:r w:rsidRPr="00D10E5F">
        <w:rPr>
          <w:sz w:val="24"/>
        </w:rPr>
        <w:t>.</w:t>
      </w:r>
      <w:proofErr w:type="spellStart"/>
      <w:r w:rsidRPr="00D10E5F">
        <w:rPr>
          <w:sz w:val="24"/>
        </w:rPr>
        <w:t>sberbank-ast.ru</w:t>
      </w:r>
      <w:proofErr w:type="spellEnd"/>
      <w:r w:rsidRPr="00D10E5F">
        <w:rPr>
          <w:sz w:val="24"/>
        </w:rPr>
        <w:t xml:space="preserve"> в сети Интернет, в соответствии с требованиями статьи </w:t>
      </w:r>
      <w:r w:rsidRPr="00D10E5F">
        <w:rPr>
          <w:sz w:val="24"/>
        </w:rPr>
        <w:lastRenderedPageBreak/>
        <w:t>32.1 Федерального закона от 21.12.2001г. № 178-ФЗ «О приватизации государственного и муниципального имущества» (</w:t>
      </w:r>
      <w:proofErr w:type="spellStart"/>
      <w:r w:rsidRPr="00D10E5F">
        <w:rPr>
          <w:sz w:val="24"/>
        </w:rPr>
        <w:t>далее-Федеральный</w:t>
      </w:r>
      <w:proofErr w:type="spellEnd"/>
      <w:r w:rsidRPr="00D10E5F">
        <w:rPr>
          <w:sz w:val="24"/>
        </w:rPr>
        <w:t xml:space="preserve"> закон),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Регламента электронной площадки «</w:t>
      </w:r>
      <w:proofErr w:type="spellStart"/>
      <w:r w:rsidRPr="00D10E5F">
        <w:rPr>
          <w:sz w:val="24"/>
        </w:rPr>
        <w:t>Сбербанк-АСТ</w:t>
      </w:r>
      <w:proofErr w:type="spellEnd"/>
      <w:r w:rsidRPr="00D10E5F">
        <w:rPr>
          <w:sz w:val="24"/>
        </w:rPr>
        <w:t>» (далее – ЭП) в новой редакции.</w:t>
      </w:r>
    </w:p>
    <w:p w:rsidR="0051166C" w:rsidRPr="00D10E5F" w:rsidRDefault="0051166C" w:rsidP="0051166C">
      <w:pPr>
        <w:ind w:firstLine="709"/>
        <w:jc w:val="both"/>
      </w:pPr>
      <w:r w:rsidRPr="00D10E5F">
        <w:rPr>
          <w:b/>
        </w:rPr>
        <w:t xml:space="preserve">Порядок определения победителей: </w:t>
      </w:r>
      <w:r w:rsidRPr="00D10E5F">
        <w:t xml:space="preserve">победителем аукциона признается участник, предложивший наиболее высокую цену за объект продажи. </w:t>
      </w:r>
    </w:p>
    <w:p w:rsidR="0051166C" w:rsidRPr="00D10E5F" w:rsidRDefault="0051166C" w:rsidP="0051166C">
      <w:pPr>
        <w:pStyle w:val="3"/>
        <w:spacing w:after="0"/>
        <w:ind w:firstLine="709"/>
        <w:jc w:val="both"/>
        <w:rPr>
          <w:sz w:val="24"/>
          <w:szCs w:val="24"/>
          <w:lang w:val="ru-RU"/>
        </w:rPr>
      </w:pPr>
      <w:proofErr w:type="gramStart"/>
      <w:r w:rsidRPr="00D10E5F">
        <w:rPr>
          <w:b/>
          <w:sz w:val="24"/>
          <w:szCs w:val="24"/>
          <w:lang w:val="ru-RU"/>
        </w:rPr>
        <w:t>Заявки и документы претендентов  на участие в торгах принимаются:</w:t>
      </w:r>
      <w:r w:rsidRPr="00D10E5F">
        <w:rPr>
          <w:sz w:val="24"/>
          <w:szCs w:val="24"/>
          <w:lang w:val="ru-RU"/>
        </w:rPr>
        <w:t xml:space="preserve"> в электронной форме посредством системы электронного документооборота на сайте ЭП, </w:t>
      </w:r>
      <w:hyperlink r:id="rId8">
        <w:r w:rsidRPr="00D10E5F">
          <w:rPr>
            <w:rStyle w:val="InternetLink"/>
            <w:sz w:val="24"/>
            <w:szCs w:val="24"/>
          </w:rPr>
          <w:t>http</w:t>
        </w:r>
        <w:r w:rsidRPr="00D10E5F">
          <w:rPr>
            <w:rStyle w:val="InternetLink"/>
            <w:sz w:val="24"/>
            <w:szCs w:val="24"/>
            <w:lang w:val="ru-RU"/>
          </w:rPr>
          <w:t>://</w:t>
        </w:r>
        <w:proofErr w:type="spellStart"/>
        <w:r w:rsidRPr="00D10E5F">
          <w:rPr>
            <w:rStyle w:val="InternetLink"/>
            <w:sz w:val="24"/>
            <w:szCs w:val="24"/>
          </w:rPr>
          <w:t>utp</w:t>
        </w:r>
        <w:proofErr w:type="spellEnd"/>
        <w:r w:rsidRPr="00D10E5F">
          <w:rPr>
            <w:rStyle w:val="InternetLink"/>
            <w:sz w:val="24"/>
            <w:szCs w:val="24"/>
            <w:lang w:val="ru-RU"/>
          </w:rPr>
          <w:t>.</w:t>
        </w:r>
        <w:proofErr w:type="spellStart"/>
        <w:r w:rsidRPr="00D10E5F">
          <w:rPr>
            <w:rStyle w:val="InternetLink"/>
            <w:sz w:val="24"/>
            <w:szCs w:val="24"/>
          </w:rPr>
          <w:t>sberbank</w:t>
        </w:r>
        <w:proofErr w:type="spellEnd"/>
        <w:r w:rsidRPr="00D10E5F">
          <w:rPr>
            <w:rStyle w:val="InternetLink"/>
            <w:sz w:val="24"/>
            <w:szCs w:val="24"/>
            <w:lang w:val="ru-RU"/>
          </w:rPr>
          <w:t>-</w:t>
        </w:r>
        <w:proofErr w:type="spellStart"/>
        <w:r w:rsidRPr="00D10E5F">
          <w:rPr>
            <w:rStyle w:val="InternetLink"/>
            <w:sz w:val="24"/>
            <w:szCs w:val="24"/>
          </w:rPr>
          <w:t>ast</w:t>
        </w:r>
        <w:proofErr w:type="spellEnd"/>
        <w:r w:rsidRPr="00D10E5F">
          <w:rPr>
            <w:rStyle w:val="InternetLink"/>
            <w:sz w:val="24"/>
            <w:szCs w:val="24"/>
            <w:lang w:val="ru-RU"/>
          </w:rPr>
          <w:t>.</w:t>
        </w:r>
        <w:proofErr w:type="spellStart"/>
        <w:r w:rsidRPr="00D10E5F">
          <w:rPr>
            <w:rStyle w:val="InternetLink"/>
            <w:sz w:val="24"/>
            <w:szCs w:val="24"/>
          </w:rPr>
          <w:t>ru</w:t>
        </w:r>
        <w:proofErr w:type="spellEnd"/>
      </w:hyperlink>
      <w:r w:rsidRPr="00D10E5F">
        <w:rPr>
          <w:sz w:val="24"/>
          <w:szCs w:val="24"/>
          <w:lang w:val="ru-RU"/>
        </w:rPr>
        <w:t xml:space="preserve">, через оператора ЭП, в соответствии с регламентом ЭП, в </w:t>
      </w:r>
      <w:r w:rsidRPr="006F251F">
        <w:rPr>
          <w:sz w:val="24"/>
          <w:szCs w:val="24"/>
          <w:lang w:val="ru-RU"/>
        </w:rPr>
        <w:t xml:space="preserve">рабочие дни с </w:t>
      </w:r>
      <w:r w:rsidR="00BE33D7">
        <w:rPr>
          <w:sz w:val="24"/>
          <w:szCs w:val="24"/>
          <w:lang w:val="ru-RU"/>
        </w:rPr>
        <w:t>08</w:t>
      </w:r>
      <w:r w:rsidRPr="006F251F">
        <w:rPr>
          <w:sz w:val="24"/>
          <w:szCs w:val="24"/>
          <w:lang w:val="ru-RU"/>
        </w:rPr>
        <w:t xml:space="preserve"> час. 00 мин. </w:t>
      </w:r>
      <w:r w:rsidR="006F251F" w:rsidRPr="006F251F">
        <w:rPr>
          <w:sz w:val="24"/>
          <w:szCs w:val="24"/>
          <w:lang w:val="ru-RU"/>
        </w:rPr>
        <w:t>05</w:t>
      </w:r>
      <w:r w:rsidR="00F96CDE" w:rsidRPr="006F251F">
        <w:rPr>
          <w:sz w:val="24"/>
          <w:szCs w:val="24"/>
          <w:lang w:val="ru-RU"/>
        </w:rPr>
        <w:t xml:space="preserve"> </w:t>
      </w:r>
      <w:r w:rsidR="006F251F" w:rsidRPr="006F251F">
        <w:rPr>
          <w:sz w:val="24"/>
          <w:szCs w:val="24"/>
          <w:lang w:val="ru-RU"/>
        </w:rPr>
        <w:t>марта</w:t>
      </w:r>
      <w:r w:rsidR="00F96CDE" w:rsidRPr="006F251F">
        <w:rPr>
          <w:sz w:val="24"/>
          <w:szCs w:val="24"/>
          <w:lang w:val="ru-RU"/>
        </w:rPr>
        <w:t xml:space="preserve"> 202</w:t>
      </w:r>
      <w:r w:rsidR="006F251F" w:rsidRPr="006F251F">
        <w:rPr>
          <w:sz w:val="24"/>
          <w:szCs w:val="24"/>
          <w:lang w:val="ru-RU"/>
        </w:rPr>
        <w:t>4</w:t>
      </w:r>
      <w:r w:rsidRPr="006F251F">
        <w:rPr>
          <w:sz w:val="24"/>
          <w:szCs w:val="24"/>
          <w:lang w:val="ru-RU"/>
        </w:rPr>
        <w:t xml:space="preserve"> года по </w:t>
      </w:r>
      <w:r w:rsidR="00BE33D7">
        <w:rPr>
          <w:sz w:val="24"/>
          <w:szCs w:val="24"/>
          <w:lang w:val="ru-RU"/>
        </w:rPr>
        <w:t>12</w:t>
      </w:r>
      <w:r w:rsidRPr="006F251F">
        <w:rPr>
          <w:sz w:val="24"/>
          <w:szCs w:val="24"/>
          <w:lang w:val="ru-RU"/>
        </w:rPr>
        <w:t xml:space="preserve"> час. 00 мин. </w:t>
      </w:r>
      <w:r w:rsidR="006F251F" w:rsidRPr="006F251F">
        <w:rPr>
          <w:sz w:val="24"/>
          <w:szCs w:val="24"/>
          <w:lang w:val="ru-RU"/>
        </w:rPr>
        <w:t>04</w:t>
      </w:r>
      <w:r w:rsidR="00F96CDE" w:rsidRPr="006F251F">
        <w:rPr>
          <w:sz w:val="24"/>
          <w:szCs w:val="24"/>
          <w:lang w:val="ru-RU"/>
        </w:rPr>
        <w:t xml:space="preserve"> </w:t>
      </w:r>
      <w:r w:rsidR="006F251F" w:rsidRPr="006F251F">
        <w:rPr>
          <w:sz w:val="24"/>
          <w:szCs w:val="24"/>
          <w:lang w:val="ru-RU"/>
        </w:rPr>
        <w:t>апреля</w:t>
      </w:r>
      <w:r w:rsidR="00F96CDE" w:rsidRPr="006F251F">
        <w:rPr>
          <w:sz w:val="24"/>
          <w:szCs w:val="24"/>
          <w:lang w:val="ru-RU"/>
        </w:rPr>
        <w:t xml:space="preserve"> </w:t>
      </w:r>
      <w:r w:rsidRPr="006F251F">
        <w:rPr>
          <w:sz w:val="24"/>
          <w:szCs w:val="24"/>
          <w:lang w:val="ru-RU"/>
        </w:rPr>
        <w:t>20</w:t>
      </w:r>
      <w:r w:rsidR="009A0279" w:rsidRPr="006F251F">
        <w:rPr>
          <w:sz w:val="24"/>
          <w:szCs w:val="24"/>
          <w:lang w:val="ru-RU"/>
        </w:rPr>
        <w:t>2</w:t>
      </w:r>
      <w:r w:rsidR="006F251F" w:rsidRPr="006F251F">
        <w:rPr>
          <w:sz w:val="24"/>
          <w:szCs w:val="24"/>
          <w:lang w:val="ru-RU"/>
        </w:rPr>
        <w:t>4</w:t>
      </w:r>
      <w:r w:rsidR="009A0279" w:rsidRPr="006F251F">
        <w:rPr>
          <w:sz w:val="24"/>
          <w:szCs w:val="24"/>
          <w:lang w:val="ru-RU"/>
        </w:rPr>
        <w:t xml:space="preserve"> </w:t>
      </w:r>
      <w:r w:rsidRPr="006F251F">
        <w:rPr>
          <w:sz w:val="24"/>
          <w:szCs w:val="24"/>
          <w:lang w:val="ru-RU"/>
        </w:rPr>
        <w:t>года (</w:t>
      </w:r>
      <w:r w:rsidR="00CC7147" w:rsidRPr="00CC7147">
        <w:rPr>
          <w:sz w:val="24"/>
          <w:szCs w:val="24"/>
          <w:lang w:val="ru-RU"/>
        </w:rPr>
        <w:t>по московскому времени</w:t>
      </w:r>
      <w:r w:rsidRPr="006F251F">
        <w:rPr>
          <w:sz w:val="24"/>
          <w:szCs w:val="24"/>
          <w:lang w:val="ru-RU"/>
        </w:rPr>
        <w:t>).</w:t>
      </w:r>
      <w:proofErr w:type="gramEnd"/>
    </w:p>
    <w:p w:rsidR="0051166C" w:rsidRPr="00D10E5F" w:rsidRDefault="0051166C" w:rsidP="0051166C">
      <w:pPr>
        <w:ind w:firstLine="720"/>
        <w:jc w:val="both"/>
      </w:pPr>
      <w:r w:rsidRPr="00D10E5F">
        <w:rPr>
          <w:b/>
          <w:bCs/>
        </w:rPr>
        <w:t xml:space="preserve">Определение участников </w:t>
      </w:r>
      <w:r w:rsidRPr="00065594">
        <w:rPr>
          <w:b/>
          <w:bCs/>
        </w:rPr>
        <w:t>аукциона состоится</w:t>
      </w:r>
      <w:r w:rsidRPr="006F251F">
        <w:rPr>
          <w:b/>
          <w:bCs/>
        </w:rPr>
        <w:t xml:space="preserve">:  </w:t>
      </w:r>
      <w:r w:rsidR="00F96CDE" w:rsidRPr="006F251F">
        <w:rPr>
          <w:b/>
          <w:bCs/>
        </w:rPr>
        <w:t>0</w:t>
      </w:r>
      <w:r w:rsidR="006F251F" w:rsidRPr="006F251F">
        <w:rPr>
          <w:b/>
          <w:bCs/>
        </w:rPr>
        <w:t>8</w:t>
      </w:r>
      <w:r w:rsidR="00F96CDE" w:rsidRPr="006F251F">
        <w:rPr>
          <w:b/>
          <w:bCs/>
        </w:rPr>
        <w:t xml:space="preserve"> </w:t>
      </w:r>
      <w:r w:rsidR="006F251F" w:rsidRPr="006F251F">
        <w:rPr>
          <w:b/>
          <w:bCs/>
        </w:rPr>
        <w:t>апреля</w:t>
      </w:r>
      <w:r w:rsidRPr="006F251F">
        <w:rPr>
          <w:b/>
          <w:bCs/>
        </w:rPr>
        <w:t xml:space="preserve"> 202</w:t>
      </w:r>
      <w:r w:rsidR="006F251F" w:rsidRPr="006F251F">
        <w:rPr>
          <w:b/>
          <w:bCs/>
        </w:rPr>
        <w:t>4</w:t>
      </w:r>
      <w:r w:rsidRPr="006F251F">
        <w:rPr>
          <w:b/>
          <w:bCs/>
        </w:rPr>
        <w:t xml:space="preserve"> г</w:t>
      </w:r>
      <w:r w:rsidRPr="006F251F">
        <w:rPr>
          <w:bCs/>
        </w:rPr>
        <w:t>.</w:t>
      </w:r>
      <w:r w:rsidRPr="00D10E5F">
        <w:rPr>
          <w:bCs/>
        </w:rPr>
        <w:t xml:space="preserve"> </w:t>
      </w:r>
    </w:p>
    <w:p w:rsidR="0051166C" w:rsidRPr="00AC6853" w:rsidRDefault="0051166C" w:rsidP="0051166C">
      <w:pPr>
        <w:pStyle w:val="2"/>
        <w:spacing w:after="0" w:line="240" w:lineRule="auto"/>
        <w:ind w:left="0" w:firstLine="709"/>
        <w:jc w:val="both"/>
        <w:rPr>
          <w:rFonts w:ascii="Arial" w:hAnsi="Arial" w:cs="Arial"/>
          <w:color w:val="333333"/>
          <w:sz w:val="21"/>
          <w:szCs w:val="21"/>
          <w:lang w:val="ru-RU"/>
        </w:rPr>
      </w:pPr>
      <w:proofErr w:type="gramStart"/>
      <w:r w:rsidRPr="00D10E5F">
        <w:rPr>
          <w:b/>
          <w:lang w:val="ru-RU"/>
        </w:rPr>
        <w:t xml:space="preserve">Порядок ознакомления покупателей с иной информацией, условиями договора купли-продажи: </w:t>
      </w:r>
      <w:r w:rsidRPr="00D10E5F">
        <w:rPr>
          <w:lang w:val="ru-RU"/>
        </w:rPr>
        <w:t xml:space="preserve">ознакомиться с информацией о проведении аукционов, проектом, условиями договора купли-продажи, формой заявки, иной информацией о проводимых аукционах, а также с иными сведениями об имуществе, можно с момента начала приема заявок  на сайте </w:t>
      </w:r>
      <w:hyperlink r:id="rId9">
        <w:r w:rsidRPr="00146E2C">
          <w:rPr>
            <w:rStyle w:val="InternetLink"/>
          </w:rPr>
          <w:t>http</w:t>
        </w:r>
        <w:r w:rsidRPr="00146E2C">
          <w:rPr>
            <w:rStyle w:val="InternetLink"/>
            <w:lang w:val="ru-RU"/>
          </w:rPr>
          <w:t>://</w:t>
        </w:r>
        <w:r w:rsidRPr="00146E2C">
          <w:rPr>
            <w:rStyle w:val="InternetLink"/>
          </w:rPr>
          <w:t>utp</w:t>
        </w:r>
        <w:r w:rsidRPr="00146E2C">
          <w:rPr>
            <w:rStyle w:val="InternetLink"/>
            <w:lang w:val="ru-RU"/>
          </w:rPr>
          <w:t>.</w:t>
        </w:r>
        <w:r w:rsidRPr="00146E2C">
          <w:rPr>
            <w:rStyle w:val="InternetLink"/>
          </w:rPr>
          <w:t>sberbank</w:t>
        </w:r>
        <w:r w:rsidRPr="00146E2C">
          <w:rPr>
            <w:rStyle w:val="InternetLink"/>
            <w:lang w:val="ru-RU"/>
          </w:rPr>
          <w:t>-</w:t>
        </w:r>
        <w:r w:rsidRPr="00146E2C">
          <w:rPr>
            <w:rStyle w:val="InternetLink"/>
          </w:rPr>
          <w:t>ast</w:t>
        </w:r>
        <w:r w:rsidRPr="00146E2C">
          <w:rPr>
            <w:rStyle w:val="InternetLink"/>
            <w:lang w:val="ru-RU"/>
          </w:rPr>
          <w:t>.</w:t>
        </w:r>
        <w:r w:rsidRPr="00146E2C">
          <w:rPr>
            <w:rStyle w:val="InternetLink"/>
          </w:rPr>
          <w:t>ru</w:t>
        </w:r>
      </w:hyperlink>
      <w:r w:rsidRPr="00146E2C">
        <w:rPr>
          <w:lang w:val="ru-RU"/>
        </w:rPr>
        <w:t>,</w:t>
      </w:r>
      <w:r w:rsidRPr="00D10E5F">
        <w:rPr>
          <w:lang w:val="ru-RU"/>
        </w:rPr>
        <w:t xml:space="preserve"> а также в  комитете по управлению муниципальным имуществом администрации Шушенского района по рабочим дням с</w:t>
      </w:r>
      <w:proofErr w:type="gramEnd"/>
      <w:r w:rsidRPr="00D10E5F">
        <w:rPr>
          <w:lang w:val="ru-RU"/>
        </w:rPr>
        <w:t xml:space="preserve"> 9 час. 00 мин. до 16 час. 00 мин. (перерыв на обед с 12 час. 00 мин. до 13час. 00 мин.) по  адресу: </w:t>
      </w:r>
      <w:proofErr w:type="spellStart"/>
      <w:r w:rsidRPr="00D10E5F">
        <w:rPr>
          <w:lang w:val="ru-RU"/>
        </w:rPr>
        <w:t>пгт</w:t>
      </w:r>
      <w:proofErr w:type="spellEnd"/>
      <w:r w:rsidRPr="00D10E5F">
        <w:rPr>
          <w:lang w:val="ru-RU"/>
        </w:rPr>
        <w:t xml:space="preserve"> Шушенское, ул. Ленина, 64 (кабинет № 30), по телефонам: 8(39139) 3-31-60  и на сайтах в сети «Интернет»: </w:t>
      </w:r>
      <w:hyperlink r:id="rId10">
        <w:r w:rsidRPr="00D10E5F">
          <w:rPr>
            <w:rStyle w:val="InternetLink"/>
          </w:rPr>
          <w:t>http</w:t>
        </w:r>
        <w:r w:rsidRPr="00D10E5F">
          <w:rPr>
            <w:rStyle w:val="InternetLink"/>
            <w:lang w:val="ru-RU"/>
          </w:rPr>
          <w:t>://</w:t>
        </w:r>
        <w:proofErr w:type="spellStart"/>
        <w:r w:rsidRPr="00D10E5F">
          <w:rPr>
            <w:rStyle w:val="InternetLink"/>
          </w:rPr>
          <w:t>torgi</w:t>
        </w:r>
        <w:proofErr w:type="spellEnd"/>
        <w:r w:rsidRPr="00D10E5F">
          <w:rPr>
            <w:rStyle w:val="InternetLink"/>
            <w:lang w:val="ru-RU"/>
          </w:rPr>
          <w:t>.</w:t>
        </w:r>
        <w:proofErr w:type="spellStart"/>
        <w:r w:rsidRPr="00D10E5F">
          <w:rPr>
            <w:rStyle w:val="InternetLink"/>
          </w:rPr>
          <w:t>gov</w:t>
        </w:r>
        <w:proofErr w:type="spellEnd"/>
        <w:r w:rsidRPr="00D10E5F">
          <w:rPr>
            <w:rStyle w:val="InternetLink"/>
            <w:lang w:val="ru-RU"/>
          </w:rPr>
          <w:t>.</w:t>
        </w:r>
        <w:proofErr w:type="spellStart"/>
        <w:r w:rsidRPr="00D10E5F">
          <w:rPr>
            <w:rStyle w:val="InternetLink"/>
          </w:rPr>
          <w:t>ru</w:t>
        </w:r>
        <w:proofErr w:type="spellEnd"/>
        <w:r w:rsidRPr="00D10E5F">
          <w:rPr>
            <w:rStyle w:val="InternetLink"/>
            <w:lang w:val="ru-RU"/>
          </w:rPr>
          <w:t>/</w:t>
        </w:r>
      </w:hyperlink>
      <w:r w:rsidRPr="00D10E5F">
        <w:rPr>
          <w:lang w:val="ru-RU"/>
        </w:rPr>
        <w:t>.</w:t>
      </w:r>
    </w:p>
    <w:p w:rsidR="0051166C" w:rsidRPr="00D10E5F" w:rsidRDefault="0051166C" w:rsidP="0051166C">
      <w:pPr>
        <w:tabs>
          <w:tab w:val="left" w:pos="540"/>
        </w:tabs>
        <w:ind w:firstLine="709"/>
        <w:rPr>
          <w:rFonts w:eastAsia="Calibri"/>
          <w:bCs/>
        </w:rPr>
      </w:pPr>
      <w:r w:rsidRPr="00D10E5F">
        <w:rPr>
          <w:b/>
        </w:rPr>
        <w:t xml:space="preserve">Ограничения участия отдельных категорий физических и юридических лиц, в приватизации имущества:  </w:t>
      </w:r>
      <w:r w:rsidRPr="00D10E5F">
        <w:t>п</w:t>
      </w:r>
      <w:r w:rsidRPr="00D10E5F">
        <w:rPr>
          <w:rFonts w:eastAsia="Calibri"/>
          <w:bCs/>
        </w:rPr>
        <w:t xml:space="preserve">окупателями приватизируемого имущества  могут быть любые физические и юридические лица, за исключением: </w:t>
      </w:r>
    </w:p>
    <w:p w:rsidR="0051166C" w:rsidRPr="00D10E5F" w:rsidRDefault="0051166C" w:rsidP="0051166C">
      <w:pPr>
        <w:tabs>
          <w:tab w:val="left" w:pos="540"/>
        </w:tabs>
        <w:ind w:firstLine="709"/>
        <w:jc w:val="both"/>
      </w:pPr>
      <w:r w:rsidRPr="00D10E5F">
        <w:rPr>
          <w:rFonts w:eastAsia="Calibri"/>
          <w:bCs/>
        </w:rPr>
        <w:t>- государственных и муниципальных унитарных предприятий, государственных и муниципальных учреждений;</w:t>
      </w:r>
    </w:p>
    <w:p w:rsidR="0051166C" w:rsidRPr="00D10E5F" w:rsidRDefault="0051166C" w:rsidP="0051166C">
      <w:pPr>
        <w:tabs>
          <w:tab w:val="left" w:pos="540"/>
        </w:tabs>
        <w:ind w:firstLine="709"/>
        <w:jc w:val="both"/>
      </w:pPr>
      <w:r w:rsidRPr="00D10E5F">
        <w:rPr>
          <w:rFonts w:eastAsia="Calibri"/>
          <w:bCs/>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w:t>
      </w:r>
      <w:r w:rsidRPr="00D10E5F">
        <w:t xml:space="preserve"> ст. 25 Федерального  закона; от 21.12.2001г. № 178-ФЗ «О приватизации государственного и муниципального имущества»;</w:t>
      </w:r>
    </w:p>
    <w:p w:rsidR="0051166C" w:rsidRPr="00D10E5F" w:rsidRDefault="0051166C" w:rsidP="0051166C">
      <w:pPr>
        <w:autoSpaceDE w:val="0"/>
        <w:ind w:firstLine="540"/>
        <w:jc w:val="both"/>
        <w:rPr>
          <w:rFonts w:eastAsia="Calibri"/>
          <w:b/>
          <w:bCs/>
          <w:lang w:eastAsia="en-US"/>
        </w:rPr>
      </w:pPr>
      <w:proofErr w:type="gramStart"/>
      <w:r w:rsidRPr="00D10E5F">
        <w:rPr>
          <w:rFonts w:eastAsia="Calibri"/>
          <w:b/>
          <w:bCs/>
          <w:lang w:eastAsia="en-US"/>
        </w:rPr>
        <w:t xml:space="preserve">- </w:t>
      </w:r>
      <w:r w:rsidRPr="00D10E5F">
        <w:rPr>
          <w:rFonts w:eastAsia="Calibri"/>
          <w:bCs/>
          <w:lang w:eastAsia="en-US"/>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r w:rsidRPr="00D10E5F">
          <w:rPr>
            <w:rStyle w:val="InternetLink"/>
            <w:rFonts w:eastAsia="Calibri"/>
            <w:bCs/>
            <w:lang w:eastAsia="en-US"/>
          </w:rPr>
          <w:t>перечень</w:t>
        </w:r>
      </w:hyperlink>
      <w:r w:rsidRPr="00D10E5F">
        <w:rPr>
          <w:rFonts w:eastAsia="Calibri"/>
          <w:bCs/>
          <w:lang w:eastAsia="en-US"/>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D10E5F">
        <w:rPr>
          <w:rFonts w:eastAsia="Calibri"/>
          <w:bCs/>
          <w:lang w:eastAsia="en-US"/>
        </w:rPr>
        <w:t>офшорные</w:t>
      </w:r>
      <w:proofErr w:type="spellEnd"/>
      <w:r w:rsidRPr="00D10E5F">
        <w:rPr>
          <w:rFonts w:eastAsia="Calibri"/>
          <w:bCs/>
          <w:lang w:eastAsia="en-US"/>
        </w:rPr>
        <w:t xml:space="preserve"> зоны), и которые не осуществляют раскрытие и предоставление информации о своих </w:t>
      </w:r>
      <w:proofErr w:type="spellStart"/>
      <w:r w:rsidRPr="00D10E5F">
        <w:rPr>
          <w:rFonts w:eastAsia="Calibri"/>
          <w:bCs/>
          <w:lang w:eastAsia="en-US"/>
        </w:rPr>
        <w:t>выгодоприобретателях</w:t>
      </w:r>
      <w:proofErr w:type="spellEnd"/>
      <w:r w:rsidRPr="00D10E5F">
        <w:rPr>
          <w:rFonts w:eastAsia="Calibri"/>
          <w:bCs/>
          <w:lang w:eastAsia="en-US"/>
        </w:rPr>
        <w:t xml:space="preserve">, </w:t>
      </w:r>
      <w:proofErr w:type="spellStart"/>
      <w:r w:rsidRPr="00D10E5F">
        <w:rPr>
          <w:rFonts w:eastAsia="Calibri"/>
          <w:bCs/>
          <w:lang w:eastAsia="en-US"/>
        </w:rPr>
        <w:t>бенефициарных</w:t>
      </w:r>
      <w:proofErr w:type="spellEnd"/>
      <w:r w:rsidRPr="00D10E5F">
        <w:rPr>
          <w:rFonts w:eastAsia="Calibri"/>
          <w:bCs/>
          <w:lang w:eastAsia="en-US"/>
        </w:rPr>
        <w:t xml:space="preserve"> владельцах и контролирующих лицах в порядке, установленном Правительством Российской</w:t>
      </w:r>
      <w:proofErr w:type="gramEnd"/>
      <w:r w:rsidRPr="00D10E5F">
        <w:rPr>
          <w:rFonts w:eastAsia="Calibri"/>
          <w:bCs/>
          <w:lang w:eastAsia="en-US"/>
        </w:rPr>
        <w:t xml:space="preserve"> Федерации.</w:t>
      </w:r>
    </w:p>
    <w:p w:rsidR="0051166C" w:rsidRPr="00D10E5F" w:rsidRDefault="0051166C" w:rsidP="0051166C">
      <w:pPr>
        <w:ind w:firstLine="709"/>
        <w:jc w:val="both"/>
      </w:pPr>
      <w:r w:rsidRPr="00D10E5F">
        <w:t>Обязанность доказать свое право на участие в аукционе возлагается на претендента.</w:t>
      </w:r>
    </w:p>
    <w:p w:rsidR="0051166C" w:rsidRPr="00D10E5F" w:rsidRDefault="0051166C" w:rsidP="0051166C">
      <w:pPr>
        <w:pStyle w:val="2"/>
        <w:tabs>
          <w:tab w:val="left" w:pos="0"/>
        </w:tabs>
        <w:spacing w:after="0" w:line="240" w:lineRule="auto"/>
        <w:ind w:left="0" w:firstLine="709"/>
        <w:jc w:val="both"/>
        <w:rPr>
          <w:lang w:val="ru-RU"/>
        </w:rPr>
      </w:pPr>
      <w:proofErr w:type="gramStart"/>
      <w:r w:rsidRPr="00D10E5F">
        <w:rPr>
          <w:b/>
          <w:bCs/>
          <w:lang w:val="ru-RU"/>
        </w:rPr>
        <w:t>К участию в аукционе допускаются:</w:t>
      </w:r>
      <w:r w:rsidRPr="00D10E5F">
        <w:rPr>
          <w:lang w:val="ru-RU"/>
        </w:rPr>
        <w:t xml:space="preserve"> физические и юридические лица, признаваемые покупателями в соответствии со ст. 5 Федерального закона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своевременно подавшие заявку на участие в аукционе, представившие надлежащим образом оформленные</w:t>
      </w:r>
      <w:proofErr w:type="gramEnd"/>
      <w:r w:rsidRPr="00D10E5F">
        <w:rPr>
          <w:lang w:val="ru-RU"/>
        </w:rPr>
        <w:t xml:space="preserve"> документы в соответствии с перечнем, установленным в настоящем сообщении, и обеспечившие поступление на счет Оператора Универсальной Торговой Платформой (далее - УТП), указанный в настоящем </w:t>
      </w:r>
      <w:r w:rsidRPr="00D10E5F">
        <w:rPr>
          <w:lang w:val="ru-RU"/>
        </w:rPr>
        <w:lastRenderedPageBreak/>
        <w:t>информационном сообщении, установленной суммы задатка в порядке и сроки, предусмотренные настоящим сообщением и договором о задатке.</w:t>
      </w:r>
      <w:r w:rsidRPr="00D10E5F">
        <w:rPr>
          <w:b/>
          <w:bCs/>
          <w:lang w:val="ru-RU"/>
        </w:rPr>
        <w:t xml:space="preserve"> </w:t>
      </w:r>
    </w:p>
    <w:p w:rsidR="0051166C" w:rsidRPr="00D10E5F" w:rsidRDefault="0051166C" w:rsidP="0051166C">
      <w:pPr>
        <w:pStyle w:val="2"/>
        <w:tabs>
          <w:tab w:val="left" w:pos="0"/>
        </w:tabs>
        <w:spacing w:after="0" w:line="240" w:lineRule="auto"/>
        <w:ind w:left="0" w:firstLine="709"/>
        <w:jc w:val="both"/>
        <w:rPr>
          <w:bCs/>
          <w:lang w:val="ru-RU"/>
        </w:rPr>
      </w:pPr>
      <w:proofErr w:type="gramStart"/>
      <w:r w:rsidRPr="00D10E5F">
        <w:rPr>
          <w:bCs/>
          <w:lang w:val="ru-RU"/>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w:t>
      </w:r>
      <w:proofErr w:type="gramEnd"/>
    </w:p>
    <w:p w:rsidR="0051166C" w:rsidRPr="00D10E5F" w:rsidRDefault="0051166C" w:rsidP="0051166C">
      <w:pPr>
        <w:ind w:firstLine="709"/>
        <w:jc w:val="both"/>
      </w:pPr>
      <w:r w:rsidRPr="00D10E5F">
        <w:rPr>
          <w:b/>
        </w:rPr>
        <w:t>Перечень документов, представляемых покупателем для участия в аукционе по продаже имущества</w:t>
      </w:r>
      <w:r w:rsidRPr="00D10E5F">
        <w:t xml:space="preserve">: </w:t>
      </w:r>
    </w:p>
    <w:p w:rsidR="0051166C" w:rsidRPr="00D10E5F" w:rsidRDefault="0051166C" w:rsidP="0051166C">
      <w:pPr>
        <w:numPr>
          <w:ilvl w:val="0"/>
          <w:numId w:val="1"/>
        </w:numPr>
        <w:ind w:hanging="502"/>
        <w:jc w:val="both"/>
      </w:pPr>
      <w:r w:rsidRPr="00D10E5F">
        <w:t>Заявка на участие в аукционе в электронной форме;</w:t>
      </w:r>
    </w:p>
    <w:p w:rsidR="0051166C" w:rsidRPr="00D10E5F" w:rsidRDefault="0051166C" w:rsidP="0051166C">
      <w:pPr>
        <w:ind w:firstLine="709"/>
        <w:jc w:val="both"/>
      </w:pPr>
      <w:r w:rsidRPr="00D10E5F">
        <w:t xml:space="preserve">Одно лицо имеет право подать только одну заявку. </w:t>
      </w:r>
    </w:p>
    <w:p w:rsidR="0051166C" w:rsidRPr="00D10E5F" w:rsidRDefault="0051166C" w:rsidP="0051166C">
      <w:pPr>
        <w:autoSpaceDE w:val="0"/>
        <w:ind w:firstLine="709"/>
        <w:jc w:val="both"/>
        <w:rPr>
          <w:rFonts w:eastAsia="Calibri"/>
        </w:rPr>
      </w:pPr>
      <w:r w:rsidRPr="00D10E5F">
        <w:rPr>
          <w:rFonts w:eastAsia="Calibri"/>
        </w:rPr>
        <w:t>При приеме заявок от претендентов ЭП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51166C" w:rsidRPr="00D10E5F" w:rsidRDefault="0051166C" w:rsidP="0051166C">
      <w:pPr>
        <w:ind w:firstLine="851"/>
        <w:jc w:val="both"/>
      </w:pPr>
      <w:r w:rsidRPr="00D10E5F">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51166C" w:rsidRPr="00D10E5F" w:rsidRDefault="0051166C" w:rsidP="0051166C">
      <w:pPr>
        <w:ind w:firstLine="851"/>
        <w:jc w:val="both"/>
      </w:pPr>
      <w:r w:rsidRPr="00D10E5F">
        <w:t>Одновременно с заявкой претенденты представляют следующие документы:</w:t>
      </w:r>
    </w:p>
    <w:p w:rsidR="0051166C" w:rsidRPr="00D10E5F" w:rsidRDefault="0051166C" w:rsidP="0051166C">
      <w:pPr>
        <w:ind w:firstLine="851"/>
        <w:jc w:val="both"/>
        <w:rPr>
          <w:b/>
          <w:i/>
        </w:rPr>
      </w:pPr>
      <w:r w:rsidRPr="00D10E5F">
        <w:rPr>
          <w:b/>
          <w:i/>
        </w:rPr>
        <w:t>Юридические лица:</w:t>
      </w:r>
    </w:p>
    <w:p w:rsidR="0051166C" w:rsidRPr="00D10E5F" w:rsidRDefault="0051166C" w:rsidP="0051166C">
      <w:pPr>
        <w:ind w:firstLine="851"/>
        <w:jc w:val="both"/>
      </w:pPr>
      <w:r w:rsidRPr="00D10E5F">
        <w:t>Заверенные копии учредительных документов;</w:t>
      </w:r>
    </w:p>
    <w:p w:rsidR="0051166C" w:rsidRPr="00D10E5F" w:rsidRDefault="0051166C" w:rsidP="0051166C">
      <w:pPr>
        <w:ind w:firstLine="851"/>
        <w:jc w:val="both"/>
      </w:pPr>
      <w:r w:rsidRPr="00D10E5F">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51166C" w:rsidRPr="00D10E5F" w:rsidRDefault="0051166C" w:rsidP="0051166C">
      <w:pPr>
        <w:ind w:firstLine="851"/>
        <w:jc w:val="both"/>
      </w:pPr>
      <w:r w:rsidRPr="00D10E5F">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1166C" w:rsidRPr="00D10E5F" w:rsidRDefault="0051166C" w:rsidP="0051166C">
      <w:pPr>
        <w:ind w:firstLine="851"/>
        <w:jc w:val="both"/>
      </w:pPr>
      <w:r w:rsidRPr="00D10E5F">
        <w:rPr>
          <w:b/>
          <w:i/>
        </w:rPr>
        <w:t>Физические лица</w:t>
      </w:r>
      <w:r w:rsidRPr="00D10E5F">
        <w:t xml:space="preserve"> предъявляют документ, удостоверяющий личность, или представляют копии всех его листов.</w:t>
      </w:r>
    </w:p>
    <w:p w:rsidR="0051166C" w:rsidRPr="00D10E5F" w:rsidRDefault="0051166C" w:rsidP="0051166C">
      <w:pPr>
        <w:ind w:firstLine="851"/>
        <w:jc w:val="both"/>
      </w:pPr>
      <w:r w:rsidRPr="00D10E5F">
        <w:t>В случае</w:t>
      </w:r>
      <w:proofErr w:type="gramStart"/>
      <w:r w:rsidRPr="00D10E5F">
        <w:t>,</w:t>
      </w:r>
      <w:proofErr w:type="gramEnd"/>
      <w:r w:rsidRPr="00D10E5F">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rsidR="0051166C" w:rsidRPr="00D10E5F" w:rsidRDefault="0051166C" w:rsidP="00CC7147">
      <w:pPr>
        <w:ind w:firstLine="851"/>
        <w:jc w:val="both"/>
      </w:pPr>
      <w:r w:rsidRPr="00D10E5F">
        <w:t>В случае</w:t>
      </w:r>
      <w:proofErr w:type="gramStart"/>
      <w:r w:rsidRPr="00D10E5F">
        <w:t>,</w:t>
      </w:r>
      <w:proofErr w:type="gramEnd"/>
      <w:r w:rsidRPr="00D10E5F">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51166C" w:rsidRPr="00D10E5F" w:rsidRDefault="0051166C" w:rsidP="00CC7147">
      <w:pPr>
        <w:ind w:firstLine="851"/>
        <w:jc w:val="both"/>
      </w:pPr>
      <w:r w:rsidRPr="00D10E5F">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51166C" w:rsidRPr="00D10E5F" w:rsidRDefault="0051166C" w:rsidP="00CC7147">
      <w:pPr>
        <w:ind w:firstLine="851"/>
        <w:jc w:val="both"/>
      </w:pPr>
      <w:r w:rsidRPr="00D10E5F">
        <w:rPr>
          <w:b/>
          <w:bCs/>
        </w:rPr>
        <w:t>Для участия в аукционе претендент вносит задаток.</w:t>
      </w:r>
    </w:p>
    <w:p w:rsidR="0051166C" w:rsidRPr="00D10E5F" w:rsidRDefault="0051166C" w:rsidP="00CC7147">
      <w:pPr>
        <w:ind w:firstLine="851"/>
        <w:jc w:val="both"/>
      </w:pPr>
      <w:r w:rsidRPr="00E13551">
        <w:rPr>
          <w:b/>
          <w:bCs/>
          <w:u w:val="single"/>
        </w:rPr>
        <w:t xml:space="preserve">Задаток в безналичной форме должен поступить: </w:t>
      </w:r>
      <w:r w:rsidRPr="00E13551">
        <w:rPr>
          <w:b/>
          <w:bCs/>
        </w:rPr>
        <w:t xml:space="preserve">  АО «Сбербан</w:t>
      </w:r>
      <w:proofErr w:type="gramStart"/>
      <w:r w:rsidRPr="00E13551">
        <w:rPr>
          <w:b/>
          <w:bCs/>
        </w:rPr>
        <w:t>к-</w:t>
      </w:r>
      <w:proofErr w:type="gramEnd"/>
      <w:r w:rsidRPr="00E13551">
        <w:rPr>
          <w:b/>
          <w:bCs/>
        </w:rPr>
        <w:t xml:space="preserve"> АСТ</w:t>
      </w:r>
      <w:r w:rsidRPr="00E13551">
        <w:t>»</w:t>
      </w:r>
      <w:r w:rsidRPr="00E13551">
        <w:rPr>
          <w:i/>
          <w:iCs/>
        </w:rPr>
        <w:t xml:space="preserve">, </w:t>
      </w:r>
      <w:r w:rsidRPr="00E13551">
        <w:rPr>
          <w:b/>
          <w:bCs/>
          <w:i/>
          <w:iCs/>
        </w:rPr>
        <w:t>БИК 044</w:t>
      </w:r>
      <w:r w:rsidR="00E13551" w:rsidRPr="00E13551">
        <w:rPr>
          <w:b/>
          <w:bCs/>
          <w:i/>
          <w:iCs/>
        </w:rPr>
        <w:t>525225, ИНН 7707308480, КПП 7704</w:t>
      </w:r>
      <w:r w:rsidRPr="00E13551">
        <w:rPr>
          <w:b/>
          <w:bCs/>
          <w:i/>
          <w:iCs/>
        </w:rPr>
        <w:t>01001</w:t>
      </w:r>
      <w:r w:rsidRPr="00E13551">
        <w:rPr>
          <w:b/>
          <w:bCs/>
        </w:rPr>
        <w:t xml:space="preserve">, </w:t>
      </w:r>
      <w:proofErr w:type="spellStart"/>
      <w:r w:rsidRPr="00E13551">
        <w:rPr>
          <w:b/>
          <w:bCs/>
        </w:rPr>
        <w:t>кор</w:t>
      </w:r>
      <w:proofErr w:type="spellEnd"/>
      <w:r w:rsidRPr="00E13551">
        <w:rPr>
          <w:b/>
          <w:bCs/>
        </w:rPr>
        <w:t xml:space="preserve">. счет № 30101810400000000225,  </w:t>
      </w:r>
      <w:proofErr w:type="spellStart"/>
      <w:r w:rsidRPr="00E13551">
        <w:rPr>
          <w:b/>
          <w:bCs/>
        </w:rPr>
        <w:t>р</w:t>
      </w:r>
      <w:proofErr w:type="spellEnd"/>
      <w:r w:rsidRPr="00E13551">
        <w:rPr>
          <w:b/>
          <w:bCs/>
        </w:rPr>
        <w:t xml:space="preserve">/счет 40702810300020038047 не позднее </w:t>
      </w:r>
      <w:r w:rsidR="00674CA9" w:rsidRPr="00E13551">
        <w:rPr>
          <w:b/>
          <w:bCs/>
        </w:rPr>
        <w:t>04</w:t>
      </w:r>
      <w:r w:rsidR="009A0279" w:rsidRPr="00E13551">
        <w:rPr>
          <w:b/>
          <w:bCs/>
        </w:rPr>
        <w:t xml:space="preserve"> </w:t>
      </w:r>
      <w:r w:rsidR="00674CA9" w:rsidRPr="00E13551">
        <w:rPr>
          <w:b/>
          <w:bCs/>
        </w:rPr>
        <w:t>апреля</w:t>
      </w:r>
      <w:r w:rsidR="009A0279" w:rsidRPr="00E13551">
        <w:rPr>
          <w:b/>
          <w:bCs/>
        </w:rPr>
        <w:t xml:space="preserve"> 202</w:t>
      </w:r>
      <w:r w:rsidR="00674CA9" w:rsidRPr="00E13551">
        <w:rPr>
          <w:b/>
          <w:bCs/>
        </w:rPr>
        <w:t>4</w:t>
      </w:r>
      <w:r w:rsidRPr="00E13551">
        <w:rPr>
          <w:b/>
          <w:bCs/>
        </w:rPr>
        <w:t>г.</w:t>
      </w:r>
      <w:r w:rsidRPr="00D10E5F">
        <w:rPr>
          <w:b/>
          <w:bCs/>
        </w:rPr>
        <w:t xml:space="preserve"> </w:t>
      </w:r>
    </w:p>
    <w:p w:rsidR="0051166C" w:rsidRPr="00D10E5F" w:rsidRDefault="0051166C" w:rsidP="00CC7147">
      <w:pPr>
        <w:ind w:firstLine="851"/>
        <w:jc w:val="both"/>
      </w:pPr>
      <w:r w:rsidRPr="00D10E5F">
        <w:rPr>
          <w:b/>
          <w:bCs/>
        </w:rPr>
        <w:t xml:space="preserve">Назначение платежа: </w:t>
      </w:r>
      <w:r w:rsidRPr="00D10E5F">
        <w:t xml:space="preserve">задаток за участие в аукционе по продаже: </w:t>
      </w:r>
    </w:p>
    <w:p w:rsidR="00F1515A" w:rsidRDefault="0051166C" w:rsidP="00CC7147">
      <w:pPr>
        <w:shd w:val="clear" w:color="auto" w:fill="FFFFFF"/>
        <w:ind w:firstLine="851"/>
        <w:jc w:val="both"/>
      </w:pPr>
      <w:r w:rsidRPr="00D10E5F">
        <w:t>Лот№1</w:t>
      </w:r>
      <w:r w:rsidR="00E940C7">
        <w:t xml:space="preserve">, </w:t>
      </w:r>
      <w:r w:rsidR="00E940C7" w:rsidRPr="00D10E5F">
        <w:t>Лот№</w:t>
      </w:r>
      <w:r w:rsidR="00F96CDE">
        <w:t>2</w:t>
      </w:r>
    </w:p>
    <w:p w:rsidR="0051166C" w:rsidRPr="00D10E5F" w:rsidRDefault="0051166C" w:rsidP="00CC7147">
      <w:pPr>
        <w:ind w:firstLine="851"/>
        <w:jc w:val="both"/>
      </w:pPr>
      <w:r w:rsidRPr="00D10E5F">
        <w:t>Задаток возвращается:</w:t>
      </w:r>
    </w:p>
    <w:p w:rsidR="0051166C" w:rsidRPr="00D10E5F" w:rsidRDefault="0051166C" w:rsidP="0051166C">
      <w:pPr>
        <w:pStyle w:val="a4"/>
        <w:spacing w:after="0"/>
        <w:ind w:firstLine="851"/>
        <w:jc w:val="both"/>
        <w:rPr>
          <w:lang w:val="ru-RU"/>
        </w:rPr>
      </w:pPr>
      <w:r w:rsidRPr="00D10E5F">
        <w:rPr>
          <w:lang w:val="ru-RU"/>
        </w:rPr>
        <w:t>- в течение 5 календарных дней со дня поступления уведомления об отзыве заявки в случае отзыва претендентом заявки до даты окончания  приема заявок;</w:t>
      </w:r>
    </w:p>
    <w:p w:rsidR="0051166C" w:rsidRPr="00D10E5F" w:rsidRDefault="0051166C" w:rsidP="0051166C">
      <w:pPr>
        <w:pStyle w:val="a4"/>
        <w:spacing w:after="0"/>
        <w:ind w:firstLine="851"/>
        <w:jc w:val="both"/>
        <w:rPr>
          <w:lang w:val="ru-RU"/>
        </w:rPr>
      </w:pPr>
      <w:r w:rsidRPr="00D10E5F">
        <w:rPr>
          <w:lang w:val="ru-RU"/>
        </w:rPr>
        <w:t>- в течение 5 календарных дней со дня подведения итогов аукциона, если претендент:</w:t>
      </w:r>
    </w:p>
    <w:p w:rsidR="0051166C" w:rsidRPr="00D10E5F" w:rsidRDefault="00110BFE" w:rsidP="0051166C">
      <w:pPr>
        <w:pStyle w:val="a4"/>
        <w:spacing w:after="0"/>
        <w:ind w:firstLine="851"/>
        <w:jc w:val="both"/>
        <w:rPr>
          <w:lang w:val="ru-RU"/>
        </w:rPr>
      </w:pPr>
      <w:r>
        <w:rPr>
          <w:lang w:val="ru-RU"/>
        </w:rPr>
        <w:t>а</w:t>
      </w:r>
      <w:r w:rsidR="0051166C" w:rsidRPr="00D10E5F">
        <w:rPr>
          <w:lang w:val="ru-RU"/>
        </w:rPr>
        <w:t xml:space="preserve">) не </w:t>
      </w:r>
      <w:proofErr w:type="gramStart"/>
      <w:r w:rsidR="0051166C" w:rsidRPr="00D10E5F">
        <w:rPr>
          <w:lang w:val="ru-RU"/>
        </w:rPr>
        <w:t>признан</w:t>
      </w:r>
      <w:proofErr w:type="gramEnd"/>
      <w:r w:rsidR="0051166C" w:rsidRPr="00D10E5F">
        <w:rPr>
          <w:lang w:val="ru-RU"/>
        </w:rPr>
        <w:t xml:space="preserve"> победителем аукциона;</w:t>
      </w:r>
    </w:p>
    <w:p w:rsidR="0051166C" w:rsidRPr="00D10E5F" w:rsidRDefault="00110BFE" w:rsidP="0051166C">
      <w:pPr>
        <w:pStyle w:val="a4"/>
        <w:spacing w:after="0"/>
        <w:ind w:firstLine="851"/>
        <w:jc w:val="both"/>
        <w:rPr>
          <w:lang w:val="ru-RU"/>
        </w:rPr>
      </w:pPr>
      <w:r>
        <w:rPr>
          <w:lang w:val="ru-RU"/>
        </w:rPr>
        <w:t>б</w:t>
      </w:r>
      <w:r w:rsidR="0051166C" w:rsidRPr="00D10E5F">
        <w:rPr>
          <w:lang w:val="ru-RU"/>
        </w:rPr>
        <w:t>) аукцион признан несостоявшимся.</w:t>
      </w:r>
    </w:p>
    <w:p w:rsidR="0051166C" w:rsidRPr="00D10E5F" w:rsidRDefault="0051166C" w:rsidP="0051166C">
      <w:pPr>
        <w:pStyle w:val="a4"/>
        <w:spacing w:after="0"/>
        <w:ind w:firstLine="851"/>
        <w:jc w:val="both"/>
        <w:rPr>
          <w:lang w:val="ru-RU"/>
        </w:rPr>
      </w:pPr>
      <w:r w:rsidRPr="00D10E5F">
        <w:rPr>
          <w:lang w:val="ru-RU"/>
        </w:rPr>
        <w:t xml:space="preserve">- в течение 5 календарных дней со дня подписания протокола о признании претендентов участниками аукциона, если претендент не допущен к участию в аукционе. </w:t>
      </w:r>
    </w:p>
    <w:p w:rsidR="0051166C" w:rsidRPr="00D10E5F" w:rsidRDefault="0051166C" w:rsidP="0051166C">
      <w:pPr>
        <w:pStyle w:val="a4"/>
        <w:spacing w:after="0"/>
        <w:ind w:firstLine="851"/>
        <w:jc w:val="both"/>
        <w:rPr>
          <w:lang w:val="ru-RU"/>
        </w:rPr>
      </w:pPr>
      <w:r w:rsidRPr="00D10E5F">
        <w:rPr>
          <w:lang w:val="ru-RU"/>
        </w:rPr>
        <w:lastRenderedPageBreak/>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51166C" w:rsidRPr="00D10E5F" w:rsidRDefault="0051166C" w:rsidP="0051166C">
      <w:pPr>
        <w:pStyle w:val="a4"/>
        <w:spacing w:after="0"/>
        <w:ind w:firstLine="851"/>
        <w:jc w:val="both"/>
        <w:rPr>
          <w:lang w:val="ru-RU"/>
        </w:rPr>
      </w:pPr>
      <w:r w:rsidRPr="00D10E5F">
        <w:rPr>
          <w:lang w:val="ru-RU"/>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51166C" w:rsidRPr="00D10E5F" w:rsidRDefault="0051166C" w:rsidP="0051166C">
      <w:pPr>
        <w:ind w:firstLine="851"/>
        <w:jc w:val="both"/>
      </w:pPr>
      <w:r w:rsidRPr="00D10E5F">
        <w:rPr>
          <w:b/>
        </w:rPr>
        <w:t>Договор купли</w:t>
      </w:r>
      <w:r w:rsidR="00F96CDE">
        <w:rPr>
          <w:b/>
        </w:rPr>
        <w:t xml:space="preserve"> </w:t>
      </w:r>
      <w:r w:rsidRPr="00D10E5F">
        <w:rPr>
          <w:b/>
        </w:rPr>
        <w:t>- продажи с победителем аукциона</w:t>
      </w:r>
      <w:r w:rsidRPr="00D10E5F">
        <w:t xml:space="preserve"> заключается </w:t>
      </w:r>
      <w:r w:rsidR="008535A1">
        <w:t>в</w:t>
      </w:r>
      <w:r w:rsidR="008535A1" w:rsidRPr="008535A1">
        <w:t xml:space="preserve"> течение пяти рабочих дней</w:t>
      </w:r>
      <w:r w:rsidRPr="00D10E5F">
        <w:t xml:space="preserve"> </w:t>
      </w:r>
      <w:proofErr w:type="gramStart"/>
      <w:r w:rsidRPr="00D10E5F">
        <w:t>с даты подведения</w:t>
      </w:r>
      <w:proofErr w:type="gramEnd"/>
      <w:r w:rsidRPr="00D10E5F">
        <w:t xml:space="preserve"> итогов аукциона с победителем аукциона заключается договор купли-продажи.</w:t>
      </w:r>
    </w:p>
    <w:p w:rsidR="0051166C" w:rsidRPr="00D10E5F" w:rsidRDefault="0051166C" w:rsidP="0051166C">
      <w:pPr>
        <w:pStyle w:val="a6"/>
        <w:spacing w:line="240" w:lineRule="auto"/>
        <w:ind w:firstLine="851"/>
        <w:rPr>
          <w:lang w:val="ru-RU"/>
        </w:rPr>
      </w:pPr>
      <w:r w:rsidRPr="00D10E5F">
        <w:rPr>
          <w:b/>
          <w:lang w:val="ru-RU"/>
        </w:rPr>
        <w:t>Форма платежа</w:t>
      </w:r>
      <w:r w:rsidRPr="00D10E5F">
        <w:rPr>
          <w:lang w:val="ru-RU"/>
        </w:rPr>
        <w:t xml:space="preserve"> - единовременно в течение 10 дней со дня заключения договора купли-продажи. </w:t>
      </w:r>
    </w:p>
    <w:p w:rsidR="0051166C" w:rsidRPr="007C52AF" w:rsidRDefault="0051166C" w:rsidP="0051166C">
      <w:pPr>
        <w:jc w:val="both"/>
        <w:rPr>
          <w:b/>
          <w:bCs/>
        </w:rPr>
      </w:pPr>
      <w:r w:rsidRPr="007C52AF">
        <w:rPr>
          <w:b/>
          <w:bCs/>
        </w:rPr>
        <w:t>РЕКВИЗИТЫ СЧЕТОВ ДЛЯ ОПЛАТЫ ИМУЩЕСТВА ПО ДОГОВОРУ КУПЛИ-ПРОДАЖИ:</w:t>
      </w:r>
    </w:p>
    <w:p w:rsidR="0051166C" w:rsidRPr="007C52AF" w:rsidRDefault="0051166C" w:rsidP="0051166C">
      <w:pPr>
        <w:autoSpaceDE w:val="0"/>
        <w:autoSpaceDN w:val="0"/>
        <w:adjustRightInd w:val="0"/>
        <w:ind w:firstLine="540"/>
        <w:jc w:val="both"/>
        <w:rPr>
          <w:b/>
          <w:u w:val="single"/>
        </w:rPr>
      </w:pPr>
      <w:r w:rsidRPr="007C52AF">
        <w:rPr>
          <w:b/>
        </w:rPr>
        <w:t xml:space="preserve">Оплата </w:t>
      </w:r>
      <w:r w:rsidRPr="007C52AF">
        <w:t>производится Покупателем путем перечисления денежных средств по реквизитам:</w:t>
      </w:r>
    </w:p>
    <w:p w:rsidR="007C52AF" w:rsidRPr="0094493E" w:rsidRDefault="007C52AF" w:rsidP="00065594">
      <w:pPr>
        <w:autoSpaceDE w:val="0"/>
        <w:autoSpaceDN w:val="0"/>
        <w:adjustRightInd w:val="0"/>
        <w:ind w:firstLine="540"/>
        <w:jc w:val="both"/>
        <w:outlineLvl w:val="2"/>
      </w:pPr>
      <w:r w:rsidRPr="0094493E">
        <w:t>По лоту №1:</w:t>
      </w:r>
    </w:p>
    <w:p w:rsidR="0051166C" w:rsidRPr="00110BFE" w:rsidRDefault="0051166C" w:rsidP="00065594">
      <w:pPr>
        <w:autoSpaceDE w:val="0"/>
        <w:autoSpaceDN w:val="0"/>
        <w:adjustRightInd w:val="0"/>
        <w:ind w:firstLine="540"/>
        <w:jc w:val="both"/>
        <w:outlineLvl w:val="2"/>
      </w:pPr>
      <w:r w:rsidRPr="00110BFE">
        <w:t>УФК по Красноярскому краю (Комитет по управлению муниципальным имуществом администрации Шушенского района</w:t>
      </w:r>
      <w:r w:rsidR="00AE5C8B" w:rsidRPr="00110BFE">
        <w:t xml:space="preserve"> </w:t>
      </w:r>
      <w:proofErr w:type="gramStart"/>
      <w:r w:rsidR="00AE5C8B" w:rsidRPr="00110BFE">
        <w:t>л</w:t>
      </w:r>
      <w:proofErr w:type="gramEnd"/>
      <w:r w:rsidR="00AE5C8B" w:rsidRPr="00110BFE">
        <w:t>/с 04193019000</w:t>
      </w:r>
      <w:r w:rsidRPr="00110BFE">
        <w:t xml:space="preserve">), ИНН 2442008063, КПП 244201001, </w:t>
      </w:r>
      <w:r w:rsidR="00110BFE" w:rsidRPr="00110BFE">
        <w:t xml:space="preserve">корреспондентский счет </w:t>
      </w:r>
      <w:r w:rsidR="00AE5C8B" w:rsidRPr="00110BFE">
        <w:t>40102810245370000011</w:t>
      </w:r>
      <w:r w:rsidR="00110BFE" w:rsidRPr="00110BFE">
        <w:t>,</w:t>
      </w:r>
      <w:r w:rsidRPr="00110BFE">
        <w:t xml:space="preserve"> </w:t>
      </w:r>
      <w:r w:rsidR="00110BFE" w:rsidRPr="00110BFE">
        <w:t xml:space="preserve">расчетный счет </w:t>
      </w:r>
      <w:r w:rsidR="00AE5C8B" w:rsidRPr="00110BFE">
        <w:t xml:space="preserve">03100643000000011900 </w:t>
      </w:r>
      <w:r w:rsidRPr="00110BFE">
        <w:t>Отделение Красноярск</w:t>
      </w:r>
      <w:r w:rsidR="00AE5C8B" w:rsidRPr="00110BFE">
        <w:t xml:space="preserve"> Банка России//УФК по Красноярскому краю,</w:t>
      </w:r>
      <w:r w:rsidRPr="00110BFE">
        <w:t xml:space="preserve"> г.</w:t>
      </w:r>
      <w:r w:rsidR="00110BFE" w:rsidRPr="00110BFE">
        <w:t xml:space="preserve"> </w:t>
      </w:r>
      <w:r w:rsidRPr="00110BFE">
        <w:t xml:space="preserve">Красноярск, БИК </w:t>
      </w:r>
      <w:r w:rsidR="00AE5C8B" w:rsidRPr="00110BFE">
        <w:t>010407105</w:t>
      </w:r>
      <w:r w:rsidRPr="00110BFE">
        <w:t>, ОКТМО 0465</w:t>
      </w:r>
      <w:r w:rsidR="00AE5C8B" w:rsidRPr="00110BFE">
        <w:t>9151</w:t>
      </w:r>
      <w:r w:rsidRPr="00110BFE">
        <w:t xml:space="preserve">, КБК </w:t>
      </w:r>
      <w:r w:rsidR="00AE5C8B" w:rsidRPr="00110BFE">
        <w:t>163</w:t>
      </w:r>
      <w:r w:rsidR="0094493E" w:rsidRPr="00110BFE">
        <w:t>11413050050000410</w:t>
      </w:r>
      <w:r w:rsidR="00110BFE" w:rsidRPr="00110BFE">
        <w:t xml:space="preserve"> (имущество)</w:t>
      </w:r>
    </w:p>
    <w:p w:rsidR="007C52AF" w:rsidRPr="00110BFE" w:rsidRDefault="007C52AF" w:rsidP="007C52AF">
      <w:pPr>
        <w:autoSpaceDE w:val="0"/>
        <w:autoSpaceDN w:val="0"/>
        <w:adjustRightInd w:val="0"/>
        <w:ind w:firstLine="540"/>
        <w:jc w:val="both"/>
        <w:outlineLvl w:val="2"/>
      </w:pPr>
      <w:r w:rsidRPr="00110BFE">
        <w:t>По лоту №2:</w:t>
      </w:r>
    </w:p>
    <w:p w:rsidR="007C52AF" w:rsidRPr="0094493E" w:rsidRDefault="00110BFE" w:rsidP="007C52AF">
      <w:pPr>
        <w:autoSpaceDE w:val="0"/>
        <w:autoSpaceDN w:val="0"/>
        <w:adjustRightInd w:val="0"/>
        <w:ind w:firstLine="540"/>
        <w:jc w:val="both"/>
        <w:outlineLvl w:val="2"/>
      </w:pPr>
      <w:r w:rsidRPr="00110BFE">
        <w:t xml:space="preserve">УФК по Красноярскому краю (Комитет по управлению муниципальным имуществом администрации Шушенского района </w:t>
      </w:r>
      <w:proofErr w:type="gramStart"/>
      <w:r w:rsidRPr="00110BFE">
        <w:t>л</w:t>
      </w:r>
      <w:proofErr w:type="gramEnd"/>
      <w:r w:rsidRPr="00110BFE">
        <w:t>/с 04193019000), ИНН 2442008063, КПП 244201001, корреспондентский счет 40102810245370000011, расчетный счет 03100643000000011900 Отделение Красноярск Банка России//УФК по Красноярскому краю, г. Красноярск, БИК 010407105, ОКТМО 04659151, КБК 16311413050050000410 (имущество)</w:t>
      </w:r>
    </w:p>
    <w:p w:rsidR="007C52AF" w:rsidRPr="0094493E" w:rsidRDefault="007C52AF" w:rsidP="00065594">
      <w:pPr>
        <w:autoSpaceDE w:val="0"/>
        <w:autoSpaceDN w:val="0"/>
        <w:adjustRightInd w:val="0"/>
        <w:ind w:firstLine="540"/>
        <w:jc w:val="both"/>
        <w:outlineLvl w:val="2"/>
      </w:pPr>
    </w:p>
    <w:p w:rsidR="0051166C" w:rsidRPr="0094493E" w:rsidRDefault="0051166C" w:rsidP="0051166C">
      <w:pPr>
        <w:ind w:firstLine="720"/>
        <w:jc w:val="both"/>
      </w:pPr>
      <w:r w:rsidRPr="0094493E">
        <w:rPr>
          <w:b/>
          <w:bCs/>
        </w:rPr>
        <w:t xml:space="preserve">Назначение платежа: </w:t>
      </w:r>
      <w:r w:rsidRPr="0094493E">
        <w:t>оплата по договору купли-продажи от «___»____202</w:t>
      </w:r>
      <w:r w:rsidR="00256F3F">
        <w:t>4</w:t>
      </w:r>
      <w:r w:rsidRPr="0094493E">
        <w:t xml:space="preserve"> г. № ___.</w:t>
      </w:r>
    </w:p>
    <w:p w:rsidR="0051166C" w:rsidRPr="0094493E" w:rsidRDefault="0051166C" w:rsidP="0051166C">
      <w:pPr>
        <w:autoSpaceDE w:val="0"/>
        <w:spacing w:line="23" w:lineRule="atLeast"/>
        <w:ind w:firstLine="720"/>
        <w:jc w:val="both"/>
      </w:pPr>
      <w:r w:rsidRPr="0094493E">
        <w:t>Доступ к закрытой части предоставляется только зарегистрированным Участникам ЭП. Порядок регистрации Участников ЭП, подачи заявки на участие в торгах и проведении торгов (далее Порядок) представлен ниже.</w:t>
      </w:r>
    </w:p>
    <w:p w:rsidR="0051166C" w:rsidRPr="00D10E5F" w:rsidRDefault="0051166C" w:rsidP="0051166C">
      <w:pPr>
        <w:autoSpaceDE w:val="0"/>
        <w:spacing w:line="23" w:lineRule="atLeast"/>
        <w:ind w:firstLine="720"/>
        <w:jc w:val="both"/>
      </w:pPr>
      <w:r w:rsidRPr="00D10E5F">
        <w:rPr>
          <w:b/>
          <w:bCs/>
        </w:rPr>
        <w:t>Порядок регистрации Пользователя в качестве Претендента (Участника):</w:t>
      </w:r>
    </w:p>
    <w:p w:rsidR="0051166C" w:rsidRPr="00D10E5F" w:rsidRDefault="0051166C" w:rsidP="0051166C">
      <w:pPr>
        <w:autoSpaceDE w:val="0"/>
        <w:spacing w:line="23" w:lineRule="atLeast"/>
        <w:ind w:firstLine="720"/>
        <w:jc w:val="both"/>
      </w:pPr>
      <w:r w:rsidRPr="00D10E5F">
        <w:t>1. Для регистрации в Торговой Секции (дале</w:t>
      </w:r>
      <w:proofErr w:type="gramStart"/>
      <w:r w:rsidRPr="00D10E5F">
        <w:t>е-</w:t>
      </w:r>
      <w:proofErr w:type="gramEnd"/>
      <w:r w:rsidRPr="00D10E5F">
        <w:t xml:space="preserve"> ТС) Пользователь должен быть зарегистрирован на УТП в соответствии с Регламентом УТП.</w:t>
      </w:r>
    </w:p>
    <w:p w:rsidR="0051166C" w:rsidRPr="00D10E5F" w:rsidRDefault="0051166C" w:rsidP="0051166C">
      <w:pPr>
        <w:autoSpaceDE w:val="0"/>
        <w:spacing w:line="23" w:lineRule="atLeast"/>
        <w:ind w:firstLine="720"/>
        <w:jc w:val="both"/>
      </w:pPr>
      <w:r w:rsidRPr="00D10E5F">
        <w:t xml:space="preserve">2. Заявление на регистрацию </w:t>
      </w:r>
      <w:proofErr w:type="gramStart"/>
      <w:r w:rsidRPr="00D10E5F">
        <w:t>в</w:t>
      </w:r>
      <w:proofErr w:type="gramEnd"/>
      <w:r w:rsidRPr="00D10E5F">
        <w:t xml:space="preserve"> ТС </w:t>
      </w:r>
      <w:proofErr w:type="gramStart"/>
      <w:r w:rsidRPr="00D10E5F">
        <w:t>с</w:t>
      </w:r>
      <w:proofErr w:type="gramEnd"/>
      <w:r w:rsidRPr="00D10E5F">
        <w:t xml:space="preserve"> полномочиями «Претендент (Участник)» вправе подать Пользователь, зарегистрированный на УТП с электронной подписью (</w:t>
      </w:r>
      <w:proofErr w:type="spellStart"/>
      <w:r w:rsidRPr="00D10E5F">
        <w:t>далее-ЭП</w:t>
      </w:r>
      <w:proofErr w:type="spellEnd"/>
      <w:r w:rsidRPr="00D10E5F">
        <w:t>), являющийся юридическим лицом или физическим лицом, в том числе индивидуальным предпринимателем.</w:t>
      </w:r>
    </w:p>
    <w:p w:rsidR="0051166C" w:rsidRPr="00D10E5F" w:rsidRDefault="0051166C" w:rsidP="0051166C">
      <w:pPr>
        <w:autoSpaceDE w:val="0"/>
        <w:spacing w:line="23" w:lineRule="atLeast"/>
        <w:ind w:firstLine="720"/>
        <w:jc w:val="both"/>
      </w:pPr>
      <w:r w:rsidRPr="00D10E5F">
        <w:t>3.</w:t>
      </w:r>
      <w:r w:rsidR="00110BFE">
        <w:t xml:space="preserve"> </w:t>
      </w:r>
      <w:r w:rsidRPr="00D10E5F">
        <w:t xml:space="preserve">Регистрация Пользователя </w:t>
      </w:r>
      <w:proofErr w:type="gramStart"/>
      <w:r w:rsidRPr="00D10E5F">
        <w:t>в</w:t>
      </w:r>
      <w:proofErr w:type="gramEnd"/>
      <w:r w:rsidRPr="00D10E5F">
        <w:t xml:space="preserve"> ТС </w:t>
      </w:r>
      <w:proofErr w:type="gramStart"/>
      <w:r w:rsidRPr="00D10E5F">
        <w:t>в</w:t>
      </w:r>
      <w:proofErr w:type="gramEnd"/>
      <w:r w:rsidRPr="00D10E5F">
        <w:t xml:space="preserve"> качестве Претендента (Участника) производится автоматически после подписания ЭП формы заявления.</w:t>
      </w:r>
    </w:p>
    <w:p w:rsidR="0051166C" w:rsidRPr="00D10E5F" w:rsidRDefault="0051166C" w:rsidP="0051166C">
      <w:pPr>
        <w:autoSpaceDE w:val="0"/>
        <w:spacing w:line="23" w:lineRule="atLeast"/>
        <w:ind w:firstLine="720"/>
        <w:jc w:val="both"/>
      </w:pPr>
      <w:r w:rsidRPr="00D10E5F">
        <w:t>4.</w:t>
      </w:r>
      <w:r w:rsidR="00110BFE">
        <w:t xml:space="preserve"> </w:t>
      </w:r>
      <w:r w:rsidRPr="00D10E5F">
        <w:t xml:space="preserve">Заявление на регистрацию </w:t>
      </w:r>
      <w:proofErr w:type="gramStart"/>
      <w:r w:rsidRPr="00D10E5F">
        <w:t>в</w:t>
      </w:r>
      <w:proofErr w:type="gramEnd"/>
      <w:r w:rsidRPr="00D10E5F">
        <w:t xml:space="preserve"> ТС </w:t>
      </w:r>
      <w:proofErr w:type="gramStart"/>
      <w:r w:rsidRPr="00D10E5F">
        <w:t>с</w:t>
      </w:r>
      <w:proofErr w:type="gramEnd"/>
      <w:r w:rsidRPr="00D10E5F">
        <w:t xml:space="preserve"> полномочиями «Участник (Аукционы СРЗ)» вправе подать только Пользователь, являющийся физическим лицом, зарегистрированный на УТП без ЭП в порядке, установленном Регламентом УТП. </w:t>
      </w:r>
    </w:p>
    <w:p w:rsidR="0051166C" w:rsidRPr="00D10E5F" w:rsidRDefault="0051166C" w:rsidP="0051166C">
      <w:pPr>
        <w:autoSpaceDE w:val="0"/>
        <w:spacing w:line="23" w:lineRule="atLeast"/>
        <w:ind w:firstLine="720"/>
        <w:jc w:val="both"/>
      </w:pPr>
      <w:r w:rsidRPr="00D10E5F">
        <w:t xml:space="preserve">5. Регистрация Пользователя </w:t>
      </w:r>
      <w:proofErr w:type="gramStart"/>
      <w:r w:rsidRPr="00D10E5F">
        <w:t>в</w:t>
      </w:r>
      <w:proofErr w:type="gramEnd"/>
      <w:r w:rsidRPr="00D10E5F">
        <w:t xml:space="preserve"> ТС </w:t>
      </w:r>
      <w:proofErr w:type="gramStart"/>
      <w:r w:rsidRPr="00D10E5F">
        <w:t>в</w:t>
      </w:r>
      <w:proofErr w:type="gramEnd"/>
      <w:r w:rsidRPr="00D10E5F">
        <w:t xml:space="preserve"> качестве Участника аукционов СРЗ производится автоматически после направления оператору формы заявления.</w:t>
      </w:r>
    </w:p>
    <w:p w:rsidR="0051166C" w:rsidRPr="00D10E5F" w:rsidRDefault="0051166C" w:rsidP="0051166C">
      <w:pPr>
        <w:autoSpaceDE w:val="0"/>
        <w:spacing w:line="23" w:lineRule="atLeast"/>
        <w:ind w:firstLine="720"/>
        <w:jc w:val="both"/>
        <w:rPr>
          <w:b/>
        </w:rPr>
      </w:pPr>
      <w:r w:rsidRPr="00D10E5F">
        <w:rPr>
          <w:b/>
        </w:rPr>
        <w:t xml:space="preserve">  Подача, изменение, отзыв заявки на участие в торгах:</w:t>
      </w:r>
    </w:p>
    <w:p w:rsidR="0051166C" w:rsidRPr="00D10E5F" w:rsidRDefault="0051166C" w:rsidP="0051166C">
      <w:pPr>
        <w:autoSpaceDE w:val="0"/>
        <w:spacing w:line="23" w:lineRule="atLeast"/>
        <w:ind w:firstLine="720"/>
        <w:jc w:val="both"/>
      </w:pPr>
      <w:r w:rsidRPr="00D10E5F">
        <w:t>1.</w:t>
      </w:r>
      <w:r w:rsidR="00256F3F">
        <w:t xml:space="preserve"> </w:t>
      </w:r>
      <w:r w:rsidRPr="00D10E5F">
        <w:t>Претендент заполняет электронную форму заявки, прикладывает предусмотренные информационным сообщением и документацией о торгах файлы документов.</w:t>
      </w:r>
    </w:p>
    <w:p w:rsidR="0051166C" w:rsidRPr="00D10E5F" w:rsidRDefault="0051166C" w:rsidP="0051166C">
      <w:pPr>
        <w:autoSpaceDE w:val="0"/>
        <w:spacing w:line="23" w:lineRule="atLeast"/>
        <w:ind w:firstLine="720"/>
        <w:jc w:val="both"/>
      </w:pPr>
      <w:r w:rsidRPr="00D10E5F">
        <w:lastRenderedPageBreak/>
        <w:t>2.</w:t>
      </w:r>
      <w:r w:rsidR="00256F3F">
        <w:t xml:space="preserve"> </w:t>
      </w:r>
      <w:r w:rsidRPr="00D10E5F">
        <w:t>Заявка подается в виде электронного документа, подписанного ЭП Претендента.</w:t>
      </w:r>
    </w:p>
    <w:p w:rsidR="0051166C" w:rsidRPr="00D10E5F" w:rsidRDefault="0051166C" w:rsidP="0051166C">
      <w:pPr>
        <w:autoSpaceDE w:val="0"/>
        <w:spacing w:line="23" w:lineRule="atLeast"/>
        <w:ind w:firstLine="720"/>
        <w:jc w:val="both"/>
      </w:pPr>
      <w:r w:rsidRPr="00D10E5F">
        <w:t>3. Претендент на этапе приема заявок может подать заявку без наличия достаточной суммы денежных средств на своем личном счете.</w:t>
      </w:r>
    </w:p>
    <w:p w:rsidR="0051166C" w:rsidRPr="00D10E5F" w:rsidRDefault="0051166C" w:rsidP="0051166C">
      <w:pPr>
        <w:autoSpaceDE w:val="0"/>
        <w:spacing w:line="23" w:lineRule="atLeast"/>
        <w:ind w:firstLine="720"/>
        <w:jc w:val="both"/>
      </w:pPr>
      <w:r w:rsidRPr="00D10E5F">
        <w:t xml:space="preserve">Денежные </w:t>
      </w:r>
      <w:r w:rsidRPr="00AE5C8B">
        <w:t xml:space="preserve">средства в сумме задатка должны быть зачислены на лицевой счет Претендента на УТП не позднее </w:t>
      </w:r>
      <w:r w:rsidR="00AE5C8B" w:rsidRPr="00AE5C8B">
        <w:t>1</w:t>
      </w:r>
      <w:r w:rsidRPr="00AE5C8B">
        <w:t>0 часов 00 минут</w:t>
      </w:r>
      <w:r w:rsidRPr="00146E2C">
        <w:t xml:space="preserve"> (время московское)</w:t>
      </w:r>
      <w:r w:rsidRPr="00D10E5F">
        <w:t xml:space="preserve"> </w:t>
      </w:r>
      <w:r w:rsidR="00D34626" w:rsidRPr="00D34626">
        <w:t>дня окончания срока приема заявок</w:t>
      </w:r>
      <w:r w:rsidRPr="00D10E5F">
        <w:t>, указанного в информационном сообщении.</w:t>
      </w:r>
    </w:p>
    <w:p w:rsidR="0051166C" w:rsidRPr="00D10E5F" w:rsidRDefault="0051166C" w:rsidP="0051166C">
      <w:pPr>
        <w:autoSpaceDE w:val="0"/>
        <w:spacing w:line="23" w:lineRule="atLeast"/>
        <w:ind w:firstLine="720"/>
        <w:jc w:val="both"/>
      </w:pPr>
      <w:r w:rsidRPr="00D10E5F">
        <w:t xml:space="preserve">4. Заявка не может быть принята Оператором в случаях: </w:t>
      </w:r>
    </w:p>
    <w:p w:rsidR="0051166C" w:rsidRPr="00D10E5F" w:rsidRDefault="0051166C" w:rsidP="0051166C">
      <w:pPr>
        <w:autoSpaceDE w:val="0"/>
        <w:spacing w:line="23" w:lineRule="atLeast"/>
        <w:ind w:firstLine="720"/>
        <w:jc w:val="both"/>
      </w:pPr>
      <w:proofErr w:type="gramStart"/>
      <w:r w:rsidRPr="00D10E5F">
        <w:t>- отсутствия на лицевом счете Претендента достаточной суммы денежных средств в размере задатка и/или депозита (в случае если извещением установлено перечисление задатка и/или депозита на реквизиты Оператора), за исключением процедур, проводимых в соответствии с Федеральным законом от 21.12.2001 № 178- ФЗ и Постановлением Правительства РФ от 27.08.2012 № 860 (аукцион, (приватизация) публичное предложение, конкурс);</w:t>
      </w:r>
      <w:proofErr w:type="gramEnd"/>
    </w:p>
    <w:p w:rsidR="0051166C" w:rsidRPr="00D10E5F" w:rsidRDefault="0051166C" w:rsidP="0051166C">
      <w:pPr>
        <w:autoSpaceDE w:val="0"/>
        <w:spacing w:line="23" w:lineRule="atLeast"/>
        <w:ind w:firstLine="720"/>
        <w:jc w:val="both"/>
      </w:pPr>
      <w:r w:rsidRPr="00D10E5F">
        <w:t>-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Регламента ТС «Приватизация, аренда и продажа прав УТП АО «</w:t>
      </w:r>
      <w:proofErr w:type="spellStart"/>
      <w:r w:rsidRPr="00D10E5F">
        <w:t>Сбербанка-АСТ</w:t>
      </w:r>
      <w:proofErr w:type="spellEnd"/>
      <w:r w:rsidRPr="00D10E5F">
        <w:t>», регулирующими особенности проведения различных способов продажи имущества;</w:t>
      </w:r>
    </w:p>
    <w:p w:rsidR="0051166C" w:rsidRPr="00D10E5F" w:rsidRDefault="0051166C" w:rsidP="0051166C">
      <w:pPr>
        <w:autoSpaceDE w:val="0"/>
        <w:spacing w:line="23" w:lineRule="atLeast"/>
        <w:ind w:firstLine="720"/>
        <w:jc w:val="both"/>
      </w:pPr>
      <w:r w:rsidRPr="00D10E5F">
        <w:t>- подачи заявки по истечении установленного срока подачи заявок;</w:t>
      </w:r>
    </w:p>
    <w:p w:rsidR="0051166C" w:rsidRPr="00D10E5F" w:rsidRDefault="0051166C" w:rsidP="0051166C">
      <w:pPr>
        <w:autoSpaceDE w:val="0"/>
        <w:spacing w:line="23" w:lineRule="atLeast"/>
        <w:ind w:firstLine="720"/>
        <w:jc w:val="both"/>
      </w:pPr>
      <w:r w:rsidRPr="00D10E5F">
        <w:t xml:space="preserve">- некорректного заполнения формы заявки, в том числе </w:t>
      </w:r>
      <w:proofErr w:type="spellStart"/>
      <w:r w:rsidRPr="00D10E5F">
        <w:t>незаполнения</w:t>
      </w:r>
      <w:proofErr w:type="spellEnd"/>
      <w:r w:rsidRPr="00D10E5F">
        <w:t xml:space="preserve"> полей, являющихся обязательными для заполнения;</w:t>
      </w:r>
    </w:p>
    <w:p w:rsidR="0051166C" w:rsidRPr="00D10E5F" w:rsidRDefault="0051166C" w:rsidP="0051166C">
      <w:pPr>
        <w:autoSpaceDE w:val="0"/>
        <w:spacing w:line="23" w:lineRule="atLeast"/>
        <w:ind w:firstLine="720"/>
        <w:jc w:val="both"/>
      </w:pPr>
      <w:r w:rsidRPr="00D10E5F">
        <w:t xml:space="preserve"> - в других случаях, предусмотренных вышеуказанным Регламентом ТС.</w:t>
      </w:r>
    </w:p>
    <w:p w:rsidR="0051166C" w:rsidRPr="00D10E5F" w:rsidRDefault="0051166C" w:rsidP="0051166C">
      <w:pPr>
        <w:spacing w:line="23" w:lineRule="atLeast"/>
        <w:ind w:firstLine="720"/>
        <w:jc w:val="both"/>
      </w:pPr>
      <w:r w:rsidRPr="00D10E5F">
        <w:t>5. В случае если система не принимает заявку, Оператор уведомляет Претендента соответствующим системным сообщением о причине непринятия заявки.</w:t>
      </w:r>
    </w:p>
    <w:p w:rsidR="0051166C" w:rsidRPr="00D10E5F" w:rsidRDefault="0051166C" w:rsidP="0051166C">
      <w:pPr>
        <w:autoSpaceDE w:val="0"/>
        <w:spacing w:line="23" w:lineRule="atLeast"/>
        <w:ind w:firstLine="720"/>
        <w:jc w:val="both"/>
      </w:pPr>
      <w:r w:rsidRPr="00D10E5F">
        <w:t>6. Претендент, подавший заявку, вправе изменить или отозвать ее, за исключением случаев продажи без объявления цены.</w:t>
      </w:r>
    </w:p>
    <w:p w:rsidR="0051166C" w:rsidRPr="00D10E5F" w:rsidRDefault="0051166C" w:rsidP="0051166C">
      <w:pPr>
        <w:autoSpaceDE w:val="0"/>
        <w:spacing w:line="23" w:lineRule="atLeast"/>
        <w:ind w:firstLine="720"/>
        <w:jc w:val="both"/>
      </w:pPr>
      <w:r w:rsidRPr="00D10E5F">
        <w:t>7.Отзыв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w:t>
      </w:r>
    </w:p>
    <w:p w:rsidR="0051166C" w:rsidRPr="00D10E5F" w:rsidRDefault="0051166C" w:rsidP="0051166C">
      <w:pPr>
        <w:autoSpaceDE w:val="0"/>
        <w:spacing w:line="23" w:lineRule="atLeast"/>
        <w:jc w:val="both"/>
        <w:rPr>
          <w:b/>
        </w:rPr>
      </w:pPr>
      <w:r w:rsidRPr="00D10E5F">
        <w:rPr>
          <w:b/>
        </w:rPr>
        <w:t xml:space="preserve">                                          Порядок проведения аукциона.</w:t>
      </w:r>
    </w:p>
    <w:p w:rsidR="0051166C" w:rsidRPr="00D10E5F" w:rsidRDefault="0051166C" w:rsidP="0051166C">
      <w:pPr>
        <w:autoSpaceDE w:val="0"/>
        <w:spacing w:line="23" w:lineRule="atLeast"/>
        <w:ind w:firstLine="720"/>
        <w:jc w:val="both"/>
      </w:pPr>
      <w:r w:rsidRPr="00D10E5F">
        <w:t>1. В аукционе имеют право участвовать только Участники ЭП, допущенные к участию в аукционе.</w:t>
      </w:r>
    </w:p>
    <w:p w:rsidR="0051166C" w:rsidRPr="00D10E5F" w:rsidRDefault="0051166C" w:rsidP="0051166C">
      <w:pPr>
        <w:autoSpaceDE w:val="0"/>
        <w:spacing w:line="23" w:lineRule="atLeast"/>
        <w:ind w:firstLine="720"/>
        <w:jc w:val="both"/>
      </w:pPr>
      <w:r w:rsidRPr="00D10E5F">
        <w:t>2. Торговая Сессия проводится путем последовательного повышения Участниками начальной цены продажи на величину, равную либо кратную величине «шага аукциона».</w:t>
      </w:r>
    </w:p>
    <w:p w:rsidR="0051166C" w:rsidRPr="00D10E5F" w:rsidRDefault="0051166C" w:rsidP="0051166C">
      <w:pPr>
        <w:autoSpaceDE w:val="0"/>
        <w:spacing w:line="23" w:lineRule="atLeast"/>
        <w:ind w:firstLine="720"/>
        <w:jc w:val="both"/>
      </w:pPr>
      <w:r w:rsidRPr="00D10E5F">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51166C" w:rsidRPr="00D10E5F" w:rsidRDefault="0051166C" w:rsidP="0051166C">
      <w:pPr>
        <w:autoSpaceDE w:val="0"/>
        <w:spacing w:line="23" w:lineRule="atLeast"/>
        <w:ind w:firstLine="720"/>
        <w:jc w:val="both"/>
      </w:pPr>
      <w:r w:rsidRPr="00D10E5F">
        <w:t>3. В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rsidR="0051166C" w:rsidRPr="00D10E5F" w:rsidRDefault="0051166C" w:rsidP="0051166C">
      <w:pPr>
        <w:autoSpaceDE w:val="0"/>
        <w:spacing w:line="23" w:lineRule="atLeast"/>
        <w:ind w:firstLine="720"/>
        <w:jc w:val="both"/>
      </w:pPr>
      <w:r w:rsidRPr="00D10E5F">
        <w:t>В случае</w:t>
      </w:r>
      <w:proofErr w:type="gramStart"/>
      <w:r w:rsidRPr="00D10E5F">
        <w:t>,</w:t>
      </w:r>
      <w:proofErr w:type="gramEnd"/>
      <w:r w:rsidRPr="00D10E5F">
        <w:t xml:space="preserve"> если в течение указанного времени не поступило ни одного предложения о цене, аукцион с помощью программно-аппаратных средств УТП завершается.</w:t>
      </w:r>
    </w:p>
    <w:p w:rsidR="0051166C" w:rsidRPr="00D10E5F" w:rsidRDefault="0051166C" w:rsidP="0051166C">
      <w:pPr>
        <w:autoSpaceDE w:val="0"/>
        <w:spacing w:line="23" w:lineRule="atLeast"/>
        <w:ind w:firstLine="720"/>
        <w:jc w:val="both"/>
      </w:pPr>
      <w:r w:rsidRPr="00D10E5F">
        <w:t>В случае</w:t>
      </w:r>
      <w:proofErr w:type="gramStart"/>
      <w:r w:rsidRPr="00D10E5F">
        <w:t>,</w:t>
      </w:r>
      <w:proofErr w:type="gramEnd"/>
      <w:r w:rsidRPr="00D10E5F">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51166C" w:rsidRPr="00D10E5F" w:rsidRDefault="0051166C" w:rsidP="0051166C">
      <w:pPr>
        <w:autoSpaceDE w:val="0"/>
        <w:spacing w:line="23" w:lineRule="atLeast"/>
        <w:ind w:firstLine="720"/>
        <w:jc w:val="both"/>
      </w:pPr>
      <w:r w:rsidRPr="00D10E5F">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УТП завершается.</w:t>
      </w:r>
    </w:p>
    <w:p w:rsidR="0051166C" w:rsidRPr="00D10E5F" w:rsidRDefault="0051166C" w:rsidP="0051166C">
      <w:pPr>
        <w:autoSpaceDE w:val="0"/>
        <w:spacing w:line="23" w:lineRule="atLeast"/>
        <w:ind w:firstLine="720"/>
        <w:jc w:val="both"/>
      </w:pPr>
      <w:r w:rsidRPr="00D10E5F">
        <w:t>4.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УТП как расчетное время окончания торгов, а также как время, оставшееся до окончания торгов в минутах.</w:t>
      </w:r>
    </w:p>
    <w:p w:rsidR="0051166C" w:rsidRPr="00D10E5F" w:rsidRDefault="0051166C" w:rsidP="0051166C">
      <w:pPr>
        <w:autoSpaceDE w:val="0"/>
        <w:spacing w:line="23" w:lineRule="atLeast"/>
        <w:ind w:firstLine="720"/>
        <w:jc w:val="both"/>
      </w:pPr>
      <w:r w:rsidRPr="00D10E5F">
        <w:lastRenderedPageBreak/>
        <w:t>5.</w:t>
      </w:r>
      <w:r w:rsidR="00256F3F">
        <w:t xml:space="preserve"> </w:t>
      </w:r>
      <w:r w:rsidRPr="00D10E5F">
        <w:t>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51166C" w:rsidRPr="00D10E5F" w:rsidRDefault="0051166C" w:rsidP="0051166C">
      <w:pPr>
        <w:autoSpaceDE w:val="0"/>
        <w:spacing w:line="23" w:lineRule="atLeast"/>
        <w:ind w:firstLine="720"/>
        <w:jc w:val="both"/>
      </w:pPr>
      <w:r w:rsidRPr="00D10E5F">
        <w:t>-предложение о цене подано до начала или по истечении установленного времени для подачи предложений о цене;</w:t>
      </w:r>
    </w:p>
    <w:p w:rsidR="0051166C" w:rsidRPr="00D10E5F" w:rsidRDefault="0051166C" w:rsidP="0051166C">
      <w:pPr>
        <w:autoSpaceDE w:val="0"/>
        <w:spacing w:line="23" w:lineRule="atLeast"/>
        <w:ind w:firstLine="720"/>
        <w:jc w:val="both"/>
      </w:pPr>
      <w:r w:rsidRPr="00D10E5F">
        <w:t>-представленное предложение о цене ниже начальной цены;</w:t>
      </w:r>
    </w:p>
    <w:p w:rsidR="0051166C" w:rsidRPr="00D10E5F" w:rsidRDefault="0051166C" w:rsidP="0051166C">
      <w:pPr>
        <w:autoSpaceDE w:val="0"/>
        <w:spacing w:line="23" w:lineRule="atLeast"/>
        <w:ind w:firstLine="720"/>
        <w:jc w:val="both"/>
      </w:pPr>
      <w:r w:rsidRPr="00D10E5F">
        <w:t>-представленное предложение о цене равно нулю;</w:t>
      </w:r>
    </w:p>
    <w:p w:rsidR="0051166C" w:rsidRPr="00D10E5F" w:rsidRDefault="0051166C" w:rsidP="0051166C">
      <w:pPr>
        <w:autoSpaceDE w:val="0"/>
        <w:spacing w:line="23" w:lineRule="atLeast"/>
        <w:ind w:firstLine="720"/>
        <w:jc w:val="both"/>
      </w:pPr>
      <w:r w:rsidRPr="00D10E5F">
        <w:t>-представленное предложение о цене не соответствует увеличению текущей цены в соответствии с «шагом аукциона»;</w:t>
      </w:r>
    </w:p>
    <w:p w:rsidR="0051166C" w:rsidRPr="00D10E5F" w:rsidRDefault="0051166C" w:rsidP="0051166C">
      <w:pPr>
        <w:autoSpaceDE w:val="0"/>
        <w:spacing w:line="23" w:lineRule="atLeast"/>
        <w:ind w:firstLine="720"/>
        <w:jc w:val="both"/>
      </w:pPr>
      <w:r w:rsidRPr="00D10E5F">
        <w:t>-представленное Участником предложение о цене меньше ранее представленных предложений;</w:t>
      </w:r>
    </w:p>
    <w:p w:rsidR="0051166C" w:rsidRPr="00D10E5F" w:rsidRDefault="0051166C" w:rsidP="0051166C">
      <w:pPr>
        <w:autoSpaceDE w:val="0"/>
        <w:spacing w:line="23" w:lineRule="atLeast"/>
        <w:ind w:firstLine="720"/>
        <w:jc w:val="both"/>
      </w:pPr>
      <w:r w:rsidRPr="00D10E5F">
        <w:t>-представленное Участником предложение о цене является лучшим текущим предложением о цене.</w:t>
      </w:r>
    </w:p>
    <w:p w:rsidR="0051166C" w:rsidRPr="00D10E5F" w:rsidRDefault="0051166C" w:rsidP="0051166C">
      <w:pPr>
        <w:autoSpaceDE w:val="0"/>
        <w:spacing w:line="23" w:lineRule="atLeast"/>
        <w:ind w:firstLine="720"/>
        <w:jc w:val="both"/>
      </w:pPr>
      <w:r w:rsidRPr="00D10E5F">
        <w:t>6.</w:t>
      </w:r>
      <w:r w:rsidR="00256F3F">
        <w:t xml:space="preserve"> </w:t>
      </w:r>
      <w:r w:rsidRPr="00D10E5F">
        <w:t>Победителем аукциона признается участник, предложивший наиболее высокую цену имущества.</w:t>
      </w:r>
    </w:p>
    <w:p w:rsidR="0051166C" w:rsidRPr="00D10E5F" w:rsidRDefault="0051166C" w:rsidP="0051166C">
      <w:pPr>
        <w:autoSpaceDE w:val="0"/>
        <w:spacing w:line="23" w:lineRule="atLeast"/>
        <w:ind w:firstLine="720"/>
        <w:jc w:val="both"/>
      </w:pPr>
      <w:r w:rsidRPr="00D10E5F">
        <w:t>7.</w:t>
      </w:r>
      <w:r w:rsidR="00256F3F">
        <w:t xml:space="preserve"> </w:t>
      </w:r>
      <w:r w:rsidRPr="00D10E5F">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электронной площадки не позднее одного дня, следующего за днем завершения торговой сессии (в случае, если извещением установлено перечисление задатка на реквизиты Оператора).</w:t>
      </w:r>
    </w:p>
    <w:p w:rsidR="0051166C" w:rsidRPr="00D10E5F" w:rsidRDefault="0051166C" w:rsidP="0051166C">
      <w:pPr>
        <w:autoSpaceDE w:val="0"/>
        <w:spacing w:line="23" w:lineRule="atLeast"/>
        <w:ind w:firstLine="720"/>
        <w:jc w:val="both"/>
      </w:pPr>
      <w:r w:rsidRPr="00D10E5F">
        <w:t>8.</w:t>
      </w:r>
      <w:r w:rsidR="00256F3F">
        <w:t xml:space="preserve"> </w:t>
      </w:r>
      <w:r w:rsidRPr="00D10E5F">
        <w:t>Аукцион признается несостоявшимся в следующих случаях:</w:t>
      </w:r>
    </w:p>
    <w:p w:rsidR="0051166C" w:rsidRPr="00D10E5F" w:rsidRDefault="0051166C" w:rsidP="0051166C">
      <w:pPr>
        <w:autoSpaceDE w:val="0"/>
        <w:spacing w:line="23" w:lineRule="atLeast"/>
        <w:ind w:firstLine="720"/>
        <w:jc w:val="both"/>
      </w:pPr>
      <w:r w:rsidRPr="00D10E5F">
        <w:t>-не было подано ни одной заявки на участие в аукционе либо ни один из Претендентов не признан участником;</w:t>
      </w:r>
    </w:p>
    <w:p w:rsidR="0051166C" w:rsidRPr="00D10E5F" w:rsidRDefault="0051166C" w:rsidP="0051166C">
      <w:pPr>
        <w:autoSpaceDE w:val="0"/>
        <w:spacing w:line="23" w:lineRule="atLeast"/>
        <w:ind w:firstLine="720"/>
        <w:jc w:val="both"/>
      </w:pPr>
      <w:r w:rsidRPr="00D10E5F">
        <w:t>-</w:t>
      </w:r>
      <w:r w:rsidR="00D34626" w:rsidRPr="00D34626">
        <w:rPr>
          <w:color w:val="22272F"/>
          <w:sz w:val="17"/>
          <w:szCs w:val="17"/>
          <w:shd w:val="clear" w:color="auto" w:fill="FFFFFF"/>
        </w:rPr>
        <w:t xml:space="preserve"> </w:t>
      </w:r>
      <w:r w:rsidR="00D34626" w:rsidRPr="00D34626">
        <w:t>лицо, признанное единственным участником аукциона, отказалось от заключения договора купли-продажи</w:t>
      </w:r>
      <w:r w:rsidRPr="00D10E5F">
        <w:t>;</w:t>
      </w:r>
    </w:p>
    <w:p w:rsidR="0051166C" w:rsidRPr="00D10E5F" w:rsidRDefault="0051166C" w:rsidP="0051166C">
      <w:pPr>
        <w:autoSpaceDE w:val="0"/>
        <w:spacing w:line="23" w:lineRule="atLeast"/>
        <w:ind w:firstLine="720"/>
        <w:jc w:val="both"/>
      </w:pPr>
      <w:r w:rsidRPr="00D10E5F">
        <w:t>-ни один из Участников не сделал предложение о цене.</w:t>
      </w:r>
    </w:p>
    <w:p w:rsidR="0051166C" w:rsidRPr="00D10E5F" w:rsidRDefault="0051166C" w:rsidP="0051166C">
      <w:pPr>
        <w:autoSpaceDE w:val="0"/>
        <w:spacing w:line="23" w:lineRule="atLeast"/>
        <w:ind w:firstLine="720"/>
        <w:jc w:val="both"/>
      </w:pPr>
      <w:r w:rsidRPr="00D10E5F">
        <w:t>Решение о признан</w:t>
      </w:r>
      <w:proofErr w:type="gramStart"/>
      <w:r w:rsidRPr="00D10E5F">
        <w:t>ии ау</w:t>
      </w:r>
      <w:proofErr w:type="gramEnd"/>
      <w:r w:rsidRPr="00D10E5F">
        <w:t>кциона несостоявшимся оформляется протоколом об итогах аукциона.</w:t>
      </w:r>
    </w:p>
    <w:p w:rsidR="0051166C" w:rsidRPr="00D10E5F" w:rsidRDefault="0051166C" w:rsidP="0051166C">
      <w:pPr>
        <w:autoSpaceDE w:val="0"/>
        <w:spacing w:line="23" w:lineRule="atLeast"/>
        <w:ind w:firstLine="720"/>
        <w:jc w:val="both"/>
      </w:pPr>
      <w:r w:rsidRPr="00D10E5F">
        <w:t>9.</w:t>
      </w:r>
      <w:r w:rsidR="00256F3F">
        <w:t xml:space="preserve"> </w:t>
      </w:r>
      <w:r w:rsidRPr="00D10E5F">
        <w:t>Подведение итогов аукциона осуществляется Организатором процедуры в соответствии с Регламентом ТП.</w:t>
      </w:r>
    </w:p>
    <w:p w:rsidR="0051166C" w:rsidRPr="00D10E5F" w:rsidRDefault="0051166C" w:rsidP="0051166C">
      <w:pPr>
        <w:autoSpaceDE w:val="0"/>
        <w:spacing w:line="23" w:lineRule="atLeast"/>
        <w:ind w:firstLine="720"/>
        <w:jc w:val="both"/>
      </w:pPr>
      <w:r w:rsidRPr="00D10E5F">
        <w:t>10.</w:t>
      </w:r>
      <w:r w:rsidR="00256F3F">
        <w:t xml:space="preserve"> </w:t>
      </w:r>
      <w:r w:rsidRPr="00D10E5F">
        <w:t>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(в случае, если извещением установлено перечисление задатка на реквизиты Оператора).</w:t>
      </w:r>
    </w:p>
    <w:p w:rsidR="0051166C" w:rsidRPr="00D10E5F" w:rsidRDefault="0051166C" w:rsidP="0051166C">
      <w:pPr>
        <w:autoSpaceDE w:val="0"/>
        <w:spacing w:line="23" w:lineRule="atLeast"/>
        <w:ind w:firstLine="720"/>
        <w:jc w:val="both"/>
      </w:pPr>
      <w:r w:rsidRPr="00D10E5F">
        <w:t>11.</w:t>
      </w:r>
      <w:r w:rsidR="00256F3F">
        <w:t xml:space="preserve"> </w:t>
      </w:r>
      <w:r w:rsidRPr="00D10E5F">
        <w:t>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51166C" w:rsidRPr="00D10E5F" w:rsidRDefault="0051166C" w:rsidP="0051166C">
      <w:pPr>
        <w:autoSpaceDE w:val="0"/>
        <w:spacing w:line="23" w:lineRule="atLeast"/>
        <w:ind w:firstLine="720"/>
        <w:jc w:val="both"/>
      </w:pPr>
      <w:r w:rsidRPr="00D10E5F">
        <w:t xml:space="preserve">12. Заключение договора купли-продажи имущества осуществляется сторонами в простой письменной форме, вне площадки по </w:t>
      </w:r>
      <w:proofErr w:type="gramStart"/>
      <w:r w:rsidRPr="00D10E5F">
        <w:t>форме</w:t>
      </w:r>
      <w:proofErr w:type="gramEnd"/>
      <w:r w:rsidRPr="00D10E5F">
        <w:t xml:space="preserve"> прилагаемой к информационному сообщению.</w:t>
      </w:r>
    </w:p>
    <w:p w:rsidR="0051166C" w:rsidRPr="00D10E5F" w:rsidRDefault="0051166C" w:rsidP="0051166C">
      <w:pPr>
        <w:autoSpaceDE w:val="0"/>
        <w:spacing w:line="23" w:lineRule="atLeast"/>
        <w:ind w:firstLine="720"/>
        <w:jc w:val="both"/>
      </w:pPr>
    </w:p>
    <w:p w:rsidR="0051166C" w:rsidRPr="00D10E5F" w:rsidRDefault="0051166C" w:rsidP="0051166C">
      <w:pPr>
        <w:tabs>
          <w:tab w:val="left" w:pos="1170"/>
        </w:tabs>
        <w:autoSpaceDE w:val="0"/>
        <w:spacing w:line="23" w:lineRule="atLeast"/>
        <w:ind w:firstLine="720"/>
        <w:jc w:val="both"/>
      </w:pPr>
      <w:r w:rsidRPr="00D10E5F">
        <w:t>Справки по телефону: 8(39139) 3-31-60</w:t>
      </w:r>
    </w:p>
    <w:p w:rsidR="0051166C" w:rsidRDefault="0051166C" w:rsidP="0051166C">
      <w:pPr>
        <w:autoSpaceDE w:val="0"/>
        <w:spacing w:line="23" w:lineRule="atLeast"/>
        <w:ind w:firstLine="720"/>
        <w:jc w:val="both"/>
      </w:pPr>
    </w:p>
    <w:p w:rsidR="0051166C" w:rsidRPr="00D10E5F" w:rsidRDefault="0051166C" w:rsidP="0051166C">
      <w:pPr>
        <w:autoSpaceDE w:val="0"/>
        <w:spacing w:line="23" w:lineRule="atLeast"/>
        <w:ind w:firstLine="720"/>
        <w:jc w:val="both"/>
      </w:pPr>
    </w:p>
    <w:p w:rsidR="001F1564" w:rsidRPr="00A47042" w:rsidRDefault="0051166C" w:rsidP="00CA6F5B">
      <w:pPr>
        <w:autoSpaceDE w:val="0"/>
        <w:spacing w:line="23" w:lineRule="atLeast"/>
        <w:jc w:val="both"/>
      </w:pPr>
      <w:r>
        <w:t xml:space="preserve">Председатель КУМИ                                                                                        </w:t>
      </w:r>
      <w:r w:rsidR="00256F3F">
        <w:t xml:space="preserve">  </w:t>
      </w:r>
      <w:r>
        <w:t xml:space="preserve">    </w:t>
      </w:r>
      <w:r w:rsidR="00256F3F">
        <w:t>И.К.</w:t>
      </w:r>
      <w:r>
        <w:t xml:space="preserve"> Кринберг </w:t>
      </w:r>
    </w:p>
    <w:p w:rsidR="001F1564" w:rsidRPr="00C14457" w:rsidRDefault="001F1564"/>
    <w:sectPr w:rsidR="001F1564" w:rsidRPr="00C14457" w:rsidSect="00A93190">
      <w:headerReference w:type="default" r:id="rId12"/>
      <w:footerReference w:type="default" r:id="rId13"/>
      <w:headerReference w:type="first" r:id="rId14"/>
      <w:footerReference w:type="first" r:id="rId15"/>
      <w:pgSz w:w="11906" w:h="16838"/>
      <w:pgMar w:top="1134" w:right="850" w:bottom="1134" w:left="1701" w:header="284" w:footer="72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5A1" w:rsidRDefault="008535A1" w:rsidP="00C6125C">
      <w:r>
        <w:separator/>
      </w:r>
    </w:p>
  </w:endnote>
  <w:endnote w:type="continuationSeparator" w:id="0">
    <w:p w:rsidR="008535A1" w:rsidRDefault="008535A1" w:rsidP="00C612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5A1" w:rsidRDefault="008535A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5A1" w:rsidRDefault="008535A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5A1" w:rsidRDefault="008535A1" w:rsidP="00C6125C">
      <w:r>
        <w:separator/>
      </w:r>
    </w:p>
  </w:footnote>
  <w:footnote w:type="continuationSeparator" w:id="0">
    <w:p w:rsidR="008535A1" w:rsidRDefault="008535A1" w:rsidP="00C612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5A1" w:rsidRDefault="008535A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5A1" w:rsidRDefault="008535A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57FA4"/>
    <w:multiLevelType w:val="multilevel"/>
    <w:tmpl w:val="0518CC32"/>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
    <w:nsid w:val="20BB50D4"/>
    <w:multiLevelType w:val="multilevel"/>
    <w:tmpl w:val="1370F4E0"/>
    <w:lvl w:ilvl="0">
      <w:start w:val="1"/>
      <w:numFmt w:val="decimal"/>
      <w:lvlText w:val="%1."/>
      <w:lvlJc w:val="left"/>
      <w:pPr>
        <w:ind w:left="1080" w:hanging="360"/>
      </w:pPr>
      <w:rPr>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702B6F"/>
    <w:multiLevelType w:val="multilevel"/>
    <w:tmpl w:val="1C180CFA"/>
    <w:lvl w:ilvl="0">
      <w:start w:val="1"/>
      <w:numFmt w:val="decimal"/>
      <w:lvlText w:val="%1."/>
      <w:lvlJc w:val="left"/>
      <w:pPr>
        <w:tabs>
          <w:tab w:val="num" w:pos="720"/>
        </w:tabs>
        <w:ind w:left="1211"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51166C"/>
    <w:rsid w:val="00040C43"/>
    <w:rsid w:val="00051585"/>
    <w:rsid w:val="00065594"/>
    <w:rsid w:val="000921F9"/>
    <w:rsid w:val="000C45E5"/>
    <w:rsid w:val="00104D42"/>
    <w:rsid w:val="00110BFE"/>
    <w:rsid w:val="001D47F5"/>
    <w:rsid w:val="001F1564"/>
    <w:rsid w:val="001F6005"/>
    <w:rsid w:val="0022198A"/>
    <w:rsid w:val="00256F3F"/>
    <w:rsid w:val="002A3992"/>
    <w:rsid w:val="002E3BBA"/>
    <w:rsid w:val="00314DF7"/>
    <w:rsid w:val="00315D2F"/>
    <w:rsid w:val="00431713"/>
    <w:rsid w:val="004730EC"/>
    <w:rsid w:val="004C7C34"/>
    <w:rsid w:val="0051166C"/>
    <w:rsid w:val="00605728"/>
    <w:rsid w:val="00632F3A"/>
    <w:rsid w:val="00637C70"/>
    <w:rsid w:val="00674CA9"/>
    <w:rsid w:val="006C2DC9"/>
    <w:rsid w:val="006E0445"/>
    <w:rsid w:val="006F251F"/>
    <w:rsid w:val="00711E83"/>
    <w:rsid w:val="007730BA"/>
    <w:rsid w:val="00785671"/>
    <w:rsid w:val="007907F2"/>
    <w:rsid w:val="007C52AF"/>
    <w:rsid w:val="007D325B"/>
    <w:rsid w:val="008535A1"/>
    <w:rsid w:val="00857DE0"/>
    <w:rsid w:val="0086686F"/>
    <w:rsid w:val="008A4B29"/>
    <w:rsid w:val="009215AA"/>
    <w:rsid w:val="0094493E"/>
    <w:rsid w:val="009A0279"/>
    <w:rsid w:val="00A47042"/>
    <w:rsid w:val="00A93190"/>
    <w:rsid w:val="00AE5C8B"/>
    <w:rsid w:val="00B07928"/>
    <w:rsid w:val="00BA5149"/>
    <w:rsid w:val="00BE0BCC"/>
    <w:rsid w:val="00BE33D7"/>
    <w:rsid w:val="00BE4D7C"/>
    <w:rsid w:val="00C14457"/>
    <w:rsid w:val="00C5567F"/>
    <w:rsid w:val="00C6125C"/>
    <w:rsid w:val="00CA6F5B"/>
    <w:rsid w:val="00CC62A9"/>
    <w:rsid w:val="00CC7147"/>
    <w:rsid w:val="00D33799"/>
    <w:rsid w:val="00D34626"/>
    <w:rsid w:val="00D63B61"/>
    <w:rsid w:val="00DF1DCA"/>
    <w:rsid w:val="00E13551"/>
    <w:rsid w:val="00E940C7"/>
    <w:rsid w:val="00F1515A"/>
    <w:rsid w:val="00F96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166C"/>
    <w:pPr>
      <w:spacing w:after="0" w:line="240" w:lineRule="auto"/>
    </w:pPr>
    <w:rPr>
      <w:rFonts w:ascii="Times New Roman" w:eastAsia="Times New Roman" w:hAnsi="Times New Roman" w:cs="Times New Roman"/>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InternetLink">
    <w:name w:val="Internet Link"/>
    <w:rsid w:val="0051166C"/>
    <w:rPr>
      <w:color w:val="0000FF"/>
      <w:u w:val="single"/>
    </w:rPr>
  </w:style>
  <w:style w:type="paragraph" w:styleId="a4">
    <w:name w:val="Body Text"/>
    <w:basedOn w:val="a0"/>
    <w:link w:val="a5"/>
    <w:rsid w:val="0051166C"/>
    <w:pPr>
      <w:spacing w:after="120"/>
    </w:pPr>
    <w:rPr>
      <w:lang w:val="en-US"/>
    </w:rPr>
  </w:style>
  <w:style w:type="character" w:customStyle="1" w:styleId="a5">
    <w:name w:val="Основной текст Знак"/>
    <w:basedOn w:val="a1"/>
    <w:link w:val="a4"/>
    <w:rsid w:val="0051166C"/>
    <w:rPr>
      <w:rFonts w:ascii="Times New Roman" w:eastAsia="Times New Roman" w:hAnsi="Times New Roman" w:cs="Times New Roman"/>
      <w:sz w:val="24"/>
      <w:szCs w:val="24"/>
      <w:lang w:val="en-US" w:eastAsia="zh-CN"/>
    </w:rPr>
  </w:style>
  <w:style w:type="paragraph" w:styleId="a6">
    <w:name w:val="Body Text Indent"/>
    <w:basedOn w:val="a0"/>
    <w:link w:val="a7"/>
    <w:rsid w:val="0051166C"/>
    <w:pPr>
      <w:spacing w:line="360" w:lineRule="auto"/>
      <w:ind w:firstLine="709"/>
      <w:jc w:val="both"/>
    </w:pPr>
    <w:rPr>
      <w:lang w:val="en-US"/>
    </w:rPr>
  </w:style>
  <w:style w:type="character" w:customStyle="1" w:styleId="a7">
    <w:name w:val="Основной текст с отступом Знак"/>
    <w:basedOn w:val="a1"/>
    <w:link w:val="a6"/>
    <w:rsid w:val="0051166C"/>
    <w:rPr>
      <w:rFonts w:ascii="Times New Roman" w:eastAsia="Times New Roman" w:hAnsi="Times New Roman" w:cs="Times New Roman"/>
      <w:sz w:val="24"/>
      <w:szCs w:val="24"/>
      <w:lang w:val="en-US" w:eastAsia="zh-CN"/>
    </w:rPr>
  </w:style>
  <w:style w:type="paragraph" w:styleId="a8">
    <w:name w:val="header"/>
    <w:basedOn w:val="a0"/>
    <w:link w:val="a9"/>
    <w:rsid w:val="0051166C"/>
    <w:pPr>
      <w:tabs>
        <w:tab w:val="center" w:pos="4677"/>
        <w:tab w:val="right" w:pos="9355"/>
      </w:tabs>
    </w:pPr>
  </w:style>
  <w:style w:type="character" w:customStyle="1" w:styleId="a9">
    <w:name w:val="Верхний колонтитул Знак"/>
    <w:basedOn w:val="a1"/>
    <w:link w:val="a8"/>
    <w:rsid w:val="0051166C"/>
    <w:rPr>
      <w:rFonts w:ascii="Times New Roman" w:eastAsia="Times New Roman" w:hAnsi="Times New Roman" w:cs="Times New Roman"/>
      <w:sz w:val="24"/>
      <w:szCs w:val="24"/>
      <w:lang w:eastAsia="zh-CN"/>
    </w:rPr>
  </w:style>
  <w:style w:type="paragraph" w:styleId="aa">
    <w:name w:val="footer"/>
    <w:basedOn w:val="a0"/>
    <w:link w:val="ab"/>
    <w:rsid w:val="0051166C"/>
    <w:pPr>
      <w:tabs>
        <w:tab w:val="center" w:pos="4677"/>
        <w:tab w:val="right" w:pos="9355"/>
      </w:tabs>
    </w:pPr>
  </w:style>
  <w:style w:type="character" w:customStyle="1" w:styleId="ab">
    <w:name w:val="Нижний колонтитул Знак"/>
    <w:basedOn w:val="a1"/>
    <w:link w:val="aa"/>
    <w:rsid w:val="0051166C"/>
    <w:rPr>
      <w:rFonts w:ascii="Times New Roman" w:eastAsia="Times New Roman" w:hAnsi="Times New Roman" w:cs="Times New Roman"/>
      <w:sz w:val="24"/>
      <w:szCs w:val="24"/>
      <w:lang w:eastAsia="zh-CN"/>
    </w:rPr>
  </w:style>
  <w:style w:type="paragraph" w:styleId="3">
    <w:name w:val="Body Text 3"/>
    <w:basedOn w:val="a0"/>
    <w:link w:val="30"/>
    <w:qFormat/>
    <w:rsid w:val="0051166C"/>
    <w:pPr>
      <w:spacing w:after="120"/>
    </w:pPr>
    <w:rPr>
      <w:sz w:val="16"/>
      <w:szCs w:val="16"/>
      <w:lang w:val="en-US"/>
    </w:rPr>
  </w:style>
  <w:style w:type="character" w:customStyle="1" w:styleId="30">
    <w:name w:val="Основной текст 3 Знак"/>
    <w:basedOn w:val="a1"/>
    <w:link w:val="3"/>
    <w:rsid w:val="0051166C"/>
    <w:rPr>
      <w:rFonts w:ascii="Times New Roman" w:eastAsia="Times New Roman" w:hAnsi="Times New Roman" w:cs="Times New Roman"/>
      <w:sz w:val="16"/>
      <w:szCs w:val="16"/>
      <w:lang w:val="en-US" w:eastAsia="zh-CN"/>
    </w:rPr>
  </w:style>
  <w:style w:type="paragraph" w:customStyle="1" w:styleId="a">
    <w:name w:val="Пункт_пост"/>
    <w:basedOn w:val="a0"/>
    <w:qFormat/>
    <w:rsid w:val="0051166C"/>
    <w:pPr>
      <w:numPr>
        <w:numId w:val="2"/>
      </w:numPr>
      <w:spacing w:before="120"/>
      <w:jc w:val="both"/>
    </w:pPr>
    <w:rPr>
      <w:sz w:val="26"/>
    </w:rPr>
  </w:style>
  <w:style w:type="paragraph" w:styleId="2">
    <w:name w:val="Body Text Indent 2"/>
    <w:basedOn w:val="a0"/>
    <w:link w:val="20"/>
    <w:qFormat/>
    <w:rsid w:val="0051166C"/>
    <w:pPr>
      <w:spacing w:after="120" w:line="480" w:lineRule="auto"/>
      <w:ind w:left="283"/>
    </w:pPr>
    <w:rPr>
      <w:lang w:val="en-US"/>
    </w:rPr>
  </w:style>
  <w:style w:type="character" w:customStyle="1" w:styleId="20">
    <w:name w:val="Основной текст с отступом 2 Знак"/>
    <w:basedOn w:val="a1"/>
    <w:link w:val="2"/>
    <w:rsid w:val="0051166C"/>
    <w:rPr>
      <w:rFonts w:ascii="Times New Roman" w:eastAsia="Times New Roman" w:hAnsi="Times New Roman" w:cs="Times New Roman"/>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29375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65D1A218DCAFC4CEBF530095B709E78913635BB057BE6FE8D5BD9FDACE4146668DEC6A4490F1016AD746A59986BF16ED0AB33C45E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613E9-E9ED-4C25-9AC2-66C75E69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6</Pages>
  <Words>2813</Words>
  <Characters>16036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YudinaTV</cp:lastModifiedBy>
  <cp:revision>19</cp:revision>
  <cp:lastPrinted>2024-02-29T07:08:00Z</cp:lastPrinted>
  <dcterms:created xsi:type="dcterms:W3CDTF">2022-09-21T08:07:00Z</dcterms:created>
  <dcterms:modified xsi:type="dcterms:W3CDTF">2024-03-04T03:44:00Z</dcterms:modified>
</cp:coreProperties>
</file>