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B46946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B46946" w:rsidRPr="00AD54D5">
        <w:rPr>
          <w:b/>
          <w:sz w:val="22"/>
          <w:szCs w:val="22"/>
        </w:rPr>
        <w:t>спорт, код 5.1 (в части размещения площадок для занятия спортом и физкультурой (беговые дорожки, спортивные площадки)</w:t>
      </w:r>
      <w:r w:rsidR="00292E61" w:rsidRPr="00AD54D5">
        <w:rPr>
          <w:b/>
          <w:sz w:val="22"/>
          <w:szCs w:val="22"/>
        </w:rPr>
        <w:t xml:space="preserve">. 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B46946" w:rsidRPr="00AD54D5">
        <w:rPr>
          <w:noProof/>
          <w:sz w:val="22"/>
          <w:szCs w:val="22"/>
        </w:rPr>
        <w:t>18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>г. № 372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AD54D5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AD54D5">
        <w:rPr>
          <w:b/>
          <w:sz w:val="22"/>
          <w:szCs w:val="22"/>
        </w:rPr>
        <w:t xml:space="preserve"> </w:t>
      </w:r>
    </w:p>
    <w:p w:rsidR="005577F7" w:rsidRPr="00361AD9" w:rsidRDefault="005577F7" w:rsidP="005577F7">
      <w:pPr>
        <w:jc w:val="both"/>
        <w:rPr>
          <w:b/>
          <w:i/>
          <w:color w:val="FF0000"/>
          <w:sz w:val="22"/>
          <w:szCs w:val="22"/>
        </w:rPr>
      </w:pPr>
      <w:r w:rsidRPr="00AD54D5">
        <w:rPr>
          <w:sz w:val="22"/>
          <w:szCs w:val="22"/>
        </w:rPr>
        <w:t xml:space="preserve">             1.4. </w:t>
      </w:r>
      <w:r w:rsidRPr="00361AD9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361AD9">
        <w:rPr>
          <w:sz w:val="22"/>
          <w:szCs w:val="22"/>
        </w:rPr>
        <w:t xml:space="preserve"> </w:t>
      </w:r>
      <w:r w:rsidRPr="00361AD9">
        <w:rPr>
          <w:color w:val="000000"/>
          <w:sz w:val="22"/>
          <w:szCs w:val="22"/>
          <w:shd w:val="clear" w:color="auto" w:fill="FFFFFF"/>
        </w:rPr>
        <w:t xml:space="preserve">- </w:t>
      </w:r>
      <w:r w:rsidR="00361AD9" w:rsidRPr="00361AD9">
        <w:rPr>
          <w:b/>
          <w:i/>
          <w:color w:val="000000"/>
          <w:sz w:val="22"/>
          <w:szCs w:val="22"/>
          <w:shd w:val="clear" w:color="auto" w:fill="FFFFFF"/>
        </w:rPr>
        <w:t>23</w:t>
      </w:r>
      <w:r w:rsidRPr="00361AD9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D82FBF" w:rsidRPr="00361AD9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361AD9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361AD9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361AD9">
        <w:rPr>
          <w:b/>
          <w:i/>
          <w:sz w:val="22"/>
          <w:szCs w:val="22"/>
        </w:rPr>
        <w:t xml:space="preserve"> года:</w:t>
      </w:r>
      <w:r w:rsidRPr="00361AD9">
        <w:rPr>
          <w:b/>
          <w:i/>
          <w:color w:val="FF0000"/>
          <w:sz w:val="22"/>
          <w:szCs w:val="22"/>
        </w:rPr>
        <w:t xml:space="preserve"> </w:t>
      </w:r>
    </w:p>
    <w:p w:rsidR="005577F7" w:rsidRPr="00AD54D5" w:rsidRDefault="00853B10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361AD9">
        <w:rPr>
          <w:rFonts w:ascii="Times New Roman" w:hAnsi="Times New Roman"/>
          <w:b/>
          <w:i/>
        </w:rPr>
        <w:t>лот №1 - в 1</w:t>
      </w:r>
      <w:r w:rsidR="0011405A" w:rsidRPr="00361AD9">
        <w:rPr>
          <w:rFonts w:ascii="Times New Roman" w:hAnsi="Times New Roman"/>
          <w:b/>
          <w:i/>
        </w:rPr>
        <w:t>4</w:t>
      </w:r>
      <w:r w:rsidR="005577F7" w:rsidRPr="00361AD9">
        <w:rPr>
          <w:rFonts w:ascii="Times New Roman" w:hAnsi="Times New Roman"/>
          <w:b/>
          <w:i/>
        </w:rPr>
        <w:t xml:space="preserve">-00 час., (по местному времени), </w:t>
      </w:r>
      <w:r w:rsidRPr="00361AD9">
        <w:rPr>
          <w:rFonts w:ascii="Times New Roman" w:hAnsi="Times New Roman"/>
          <w:b/>
          <w:i/>
        </w:rPr>
        <w:t>1</w:t>
      </w:r>
      <w:r w:rsidR="0011405A" w:rsidRPr="00361AD9">
        <w:rPr>
          <w:rFonts w:ascii="Times New Roman" w:hAnsi="Times New Roman"/>
          <w:b/>
          <w:i/>
        </w:rPr>
        <w:t>0</w:t>
      </w:r>
      <w:r w:rsidR="005577F7" w:rsidRPr="00361AD9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361AD9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AD54D5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AD54D5">
        <w:rPr>
          <w:b/>
          <w:sz w:val="22"/>
          <w:szCs w:val="22"/>
        </w:rPr>
        <w:t>http://</w:t>
      </w:r>
      <w:r w:rsidRPr="00AD54D5">
        <w:rPr>
          <w:b/>
          <w:sz w:val="22"/>
          <w:szCs w:val="22"/>
          <w:lang w:val="en-US"/>
        </w:rPr>
        <w:t>u</w:t>
      </w:r>
      <w:r w:rsidRPr="00AD54D5">
        <w:rPr>
          <w:b/>
          <w:sz w:val="22"/>
          <w:szCs w:val="22"/>
        </w:rPr>
        <w:t>tp.sberbank-ast.ru</w:t>
      </w:r>
      <w:r w:rsidRPr="00AD54D5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</w:t>
      </w:r>
      <w:r w:rsidRPr="00361AD9">
        <w:rPr>
          <w:sz w:val="22"/>
          <w:szCs w:val="22"/>
        </w:rPr>
        <w:t>средствами электронной торговой площадки.</w:t>
      </w:r>
    </w:p>
    <w:p w:rsidR="005577F7" w:rsidRPr="00AD54D5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361AD9">
        <w:rPr>
          <w:rFonts w:ascii="Times New Roman" w:hAnsi="Times New Roman"/>
        </w:rPr>
        <w:t xml:space="preserve">  1.5. </w:t>
      </w:r>
      <w:r w:rsidRPr="00361AD9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361AD9">
        <w:rPr>
          <w:rFonts w:ascii="Times New Roman" w:hAnsi="Times New Roman"/>
        </w:rPr>
        <w:t xml:space="preserve"> </w:t>
      </w:r>
      <w:r w:rsidR="00097409" w:rsidRPr="00361AD9">
        <w:rPr>
          <w:rFonts w:ascii="Times New Roman" w:hAnsi="Times New Roman"/>
        </w:rPr>
        <w:t xml:space="preserve">- </w:t>
      </w:r>
      <w:r w:rsidR="00361AD9" w:rsidRPr="00361AD9">
        <w:rPr>
          <w:rFonts w:ascii="Times New Roman" w:hAnsi="Times New Roman"/>
          <w:b/>
          <w:i/>
        </w:rPr>
        <w:t>17</w:t>
      </w:r>
      <w:r w:rsidR="00097409" w:rsidRPr="00361AD9">
        <w:rPr>
          <w:rFonts w:ascii="Times New Roman" w:hAnsi="Times New Roman"/>
          <w:b/>
          <w:i/>
        </w:rPr>
        <w:t xml:space="preserve"> апреля </w:t>
      </w:r>
      <w:r w:rsidRPr="00361AD9">
        <w:rPr>
          <w:rFonts w:ascii="Times New Roman" w:hAnsi="Times New Roman"/>
          <w:b/>
          <w:i/>
        </w:rPr>
        <w:t xml:space="preserve"> 202</w:t>
      </w:r>
      <w:r w:rsidR="00D82FBF" w:rsidRPr="00361AD9">
        <w:rPr>
          <w:rFonts w:ascii="Times New Roman" w:hAnsi="Times New Roman"/>
          <w:b/>
          <w:i/>
        </w:rPr>
        <w:t>4</w:t>
      </w:r>
      <w:r w:rsidRPr="00361AD9">
        <w:rPr>
          <w:rFonts w:ascii="Times New Roman" w:hAnsi="Times New Roman"/>
          <w:b/>
          <w:i/>
        </w:rPr>
        <w:t xml:space="preserve"> года. 09-00 час. (по местному времени),</w:t>
      </w:r>
      <w:r w:rsidRPr="00361AD9">
        <w:rPr>
          <w:rFonts w:ascii="Times New Roman" w:hAnsi="Times New Roman"/>
          <w:b/>
        </w:rPr>
        <w:t xml:space="preserve"> </w:t>
      </w:r>
      <w:r w:rsidRPr="00361AD9">
        <w:rPr>
          <w:rFonts w:ascii="Times New Roman" w:hAnsi="Times New Roman"/>
          <w:b/>
          <w:i/>
        </w:rPr>
        <w:t>05-00 час. (по московскому времени).</w:t>
      </w:r>
    </w:p>
    <w:p w:rsidR="005577F7" w:rsidRPr="00AD54D5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AD54D5">
        <w:rPr>
          <w:rFonts w:ascii="Times New Roman" w:hAnsi="Times New Roman"/>
        </w:rPr>
        <w:t xml:space="preserve">  1.6. </w:t>
      </w:r>
      <w:r w:rsidRPr="00AD54D5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AD54D5">
        <w:rPr>
          <w:rFonts w:ascii="Times New Roman" w:hAnsi="Times New Roman"/>
        </w:rPr>
        <w:t xml:space="preserve"> </w:t>
      </w:r>
      <w:r w:rsidR="00097409" w:rsidRPr="00361AD9">
        <w:rPr>
          <w:rFonts w:ascii="Times New Roman" w:hAnsi="Times New Roman"/>
        </w:rPr>
        <w:t>–</w:t>
      </w:r>
      <w:r w:rsidRPr="00361AD9">
        <w:rPr>
          <w:rFonts w:ascii="Times New Roman" w:hAnsi="Times New Roman"/>
        </w:rPr>
        <w:t xml:space="preserve"> </w:t>
      </w:r>
      <w:r w:rsidR="00361AD9" w:rsidRPr="00361AD9">
        <w:rPr>
          <w:rFonts w:ascii="Times New Roman" w:hAnsi="Times New Roman"/>
          <w:b/>
          <w:i/>
          <w:color w:val="000000"/>
          <w:shd w:val="clear" w:color="auto" w:fill="FFFFFF"/>
        </w:rPr>
        <w:t>20</w:t>
      </w:r>
      <w:r w:rsidR="00097409" w:rsidRPr="00361AD9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мая</w:t>
      </w:r>
      <w:r w:rsidRPr="00361AD9">
        <w:rPr>
          <w:rFonts w:ascii="Times New Roman" w:hAnsi="Times New Roman"/>
          <w:b/>
          <w:i/>
        </w:rPr>
        <w:t xml:space="preserve"> 202</w:t>
      </w:r>
      <w:r w:rsidR="00D82FBF" w:rsidRPr="00361AD9">
        <w:rPr>
          <w:rFonts w:ascii="Times New Roman" w:hAnsi="Times New Roman"/>
          <w:b/>
          <w:i/>
        </w:rPr>
        <w:t>4</w:t>
      </w:r>
      <w:r w:rsidRPr="00361AD9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361AD9">
        <w:rPr>
          <w:rFonts w:ascii="Times New Roman" w:hAnsi="Times New Roman"/>
          <w:b/>
        </w:rPr>
        <w:t xml:space="preserve">, </w:t>
      </w:r>
      <w:r w:rsidRPr="00361AD9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AD54D5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1.7. </w:t>
      </w:r>
      <w:r w:rsidRPr="00AD54D5">
        <w:rPr>
          <w:sz w:val="22"/>
          <w:szCs w:val="22"/>
          <w:u w:val="single"/>
        </w:rPr>
        <w:t>Время и место приема заявок</w:t>
      </w:r>
      <w:r w:rsidRPr="00AD54D5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AD54D5">
        <w:rPr>
          <w:b/>
          <w:sz w:val="22"/>
          <w:szCs w:val="22"/>
        </w:rPr>
        <w:t>http://utp.sberbank-ast.ru/AP</w:t>
      </w:r>
      <w:r w:rsidRPr="00AD54D5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</w:rPr>
        <w:t xml:space="preserve">             </w:t>
      </w:r>
      <w:r w:rsidRPr="00AD54D5">
        <w:rPr>
          <w:color w:val="000000"/>
          <w:sz w:val="22"/>
          <w:szCs w:val="22"/>
        </w:rPr>
        <w:t xml:space="preserve">1.8. </w:t>
      </w:r>
      <w:r w:rsidRPr="00AD54D5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AD54D5">
        <w:rPr>
          <w:color w:val="000000"/>
          <w:sz w:val="22"/>
          <w:szCs w:val="22"/>
        </w:rPr>
        <w:t xml:space="preserve">- </w:t>
      </w:r>
      <w:r w:rsidR="00361AD9" w:rsidRPr="00361AD9">
        <w:rPr>
          <w:b/>
          <w:i/>
          <w:color w:val="000000"/>
          <w:sz w:val="22"/>
          <w:szCs w:val="22"/>
          <w:shd w:val="clear" w:color="auto" w:fill="FFFFFF"/>
        </w:rPr>
        <w:t>22</w:t>
      </w:r>
      <w:r w:rsidRPr="00361AD9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097409" w:rsidRPr="00361AD9">
        <w:rPr>
          <w:b/>
          <w:i/>
          <w:color w:val="000000"/>
          <w:sz w:val="22"/>
          <w:szCs w:val="22"/>
          <w:shd w:val="clear" w:color="auto" w:fill="FFFFFF"/>
        </w:rPr>
        <w:t>мая</w:t>
      </w:r>
      <w:r w:rsidRPr="00361AD9">
        <w:rPr>
          <w:b/>
          <w:i/>
          <w:sz w:val="22"/>
          <w:szCs w:val="22"/>
        </w:rPr>
        <w:t xml:space="preserve"> 202</w:t>
      </w:r>
      <w:r w:rsidR="00D82FBF" w:rsidRPr="00361AD9">
        <w:rPr>
          <w:b/>
          <w:i/>
          <w:sz w:val="22"/>
          <w:szCs w:val="22"/>
        </w:rPr>
        <w:t>4</w:t>
      </w:r>
      <w:r w:rsidRPr="00361AD9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5577F7" w:rsidP="005577F7">
      <w:pPr>
        <w:jc w:val="both"/>
        <w:rPr>
          <w:rFonts w:eastAsia="Arial Unicode MS"/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1.9. </w:t>
      </w:r>
      <w:r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AD54D5">
        <w:rPr>
          <w:rFonts w:eastAsia="Arial Unicode MS"/>
          <w:sz w:val="22"/>
          <w:szCs w:val="22"/>
        </w:rPr>
        <w:t xml:space="preserve">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5577F7">
      <w:pPr>
        <w:tabs>
          <w:tab w:val="left" w:pos="851"/>
        </w:tabs>
        <w:jc w:val="both"/>
        <w:rPr>
          <w:sz w:val="22"/>
          <w:szCs w:val="22"/>
        </w:rPr>
      </w:pPr>
      <w:r w:rsidRPr="00AD54D5">
        <w:rPr>
          <w:color w:val="000000"/>
          <w:sz w:val="22"/>
          <w:szCs w:val="22"/>
        </w:rPr>
        <w:t xml:space="preserve">               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AD54D5">
          <w:rPr>
            <w:rStyle w:val="a4"/>
            <w:sz w:val="22"/>
            <w:szCs w:val="22"/>
            <w:lang w:val="en-US"/>
          </w:rPr>
          <w:t>www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torgi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gov</w:t>
        </w:r>
        <w:r w:rsidRPr="00AD54D5">
          <w:rPr>
            <w:rStyle w:val="a4"/>
            <w:sz w:val="22"/>
            <w:szCs w:val="22"/>
          </w:rPr>
          <w:t>.</w:t>
        </w:r>
        <w:r w:rsidRPr="00AD54D5">
          <w:rPr>
            <w:rStyle w:val="a4"/>
            <w:sz w:val="22"/>
            <w:szCs w:val="22"/>
            <w:lang w:val="en-US"/>
          </w:rPr>
          <w:t>ru</w:t>
        </w:r>
      </w:hyperlink>
      <w:r w:rsidRPr="00AD54D5">
        <w:rPr>
          <w:sz w:val="22"/>
          <w:szCs w:val="22"/>
        </w:rPr>
        <w:t xml:space="preserve">. </w:t>
      </w:r>
      <w:r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24:42:2904001:1008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Российская Федерация, Красноярский край, Шушенский район, с.Средняя Шушь, в районе ул. Буденного, 14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1092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AD54D5" w:rsidRDefault="00B46946" w:rsidP="00B4694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Спорт, код 5.1 (в части размещения площадок для занятия спортом и физкультурой (беговые дорожки,</w:t>
            </w:r>
            <w:r w:rsidRPr="00AD54D5">
              <w:rPr>
                <w:sz w:val="22"/>
                <w:szCs w:val="22"/>
              </w:rPr>
              <w:br/>
              <w:t>спортивные площадки)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46946" w:rsidRPr="00AD54D5" w:rsidRDefault="00B46946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2562,32 руб. (две тысячи пятьсот шестьдесят два рубля 32 копейки) </w:t>
            </w:r>
          </w:p>
          <w:p w:rsidR="003A223B" w:rsidRPr="00AD54D5" w:rsidRDefault="00B46946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AD54D5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512,46 руб. (пятьсот двенадцать рублей 46 копеек)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AD54D5" w:rsidRDefault="008E64BF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</w:t>
            </w:r>
            <w:r w:rsidR="00DF3ED1" w:rsidRPr="00AD54D5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AD54D5">
              <w:rPr>
                <w:sz w:val="22"/>
                <w:szCs w:val="22"/>
              </w:rPr>
              <w:t xml:space="preserve"> </w:t>
            </w:r>
            <w:r w:rsidR="00DF3ED1" w:rsidRPr="00AD54D5">
              <w:rPr>
                <w:sz w:val="22"/>
                <w:szCs w:val="22"/>
              </w:rPr>
              <w:t>средств в качестве задатка (ИНН</w:t>
            </w:r>
            <w:r w:rsidR="00AD54D5" w:rsidRPr="00AD54D5">
              <w:rPr>
                <w:sz w:val="22"/>
                <w:szCs w:val="22"/>
              </w:rPr>
              <w:t xml:space="preserve"> </w:t>
            </w:r>
            <w:r w:rsidR="00DF3ED1" w:rsidRPr="00AD54D5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DF3ED1" w:rsidRPr="00AD54D5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AD54D5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денежных средств в качестве</w:t>
            </w:r>
            <w:r w:rsidR="00AD54D5" w:rsidRPr="00AD54D5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AD54D5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DA258E" w:rsidRPr="00AD54D5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AD54D5" w:rsidRDefault="00DA258E" w:rsidP="00DA258E">
            <w:pPr>
              <w:rPr>
                <w:sz w:val="22"/>
                <w:szCs w:val="22"/>
              </w:rPr>
            </w:pPr>
          </w:p>
          <w:p w:rsidR="003A223B" w:rsidRPr="00AD54D5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AD54D5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AD54D5" w:rsidRDefault="00AD54D5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76,87 руб. (семьдесят шесть рублей 87 копеек)</w:t>
            </w:r>
          </w:p>
        </w:tc>
      </w:tr>
      <w:tr w:rsidR="009200C4" w:rsidRPr="00AD54D5" w:rsidTr="00AD54D5">
        <w:tc>
          <w:tcPr>
            <w:tcW w:w="4180" w:type="dxa"/>
          </w:tcPr>
          <w:p w:rsidR="009200C4" w:rsidRPr="00AD54D5" w:rsidRDefault="009200C4" w:rsidP="008927E6">
            <w:pPr>
              <w:jc w:val="both"/>
              <w:rPr>
                <w:color w:val="000000"/>
                <w:sz w:val="22"/>
                <w:szCs w:val="22"/>
              </w:rPr>
            </w:pPr>
            <w:r w:rsidRPr="00AD54D5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9200C4" w:rsidRPr="00AD54D5" w:rsidRDefault="00AD54D5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земельный участок образован из земель или земельного участка, г</w:t>
            </w:r>
            <w:r w:rsidRPr="00AD54D5">
              <w:rPr>
                <w:sz w:val="22"/>
                <w:szCs w:val="22"/>
              </w:rPr>
              <w:t>о</w:t>
            </w:r>
            <w:r w:rsidRPr="00AD54D5">
              <w:rPr>
                <w:sz w:val="22"/>
                <w:szCs w:val="22"/>
              </w:rPr>
              <w:t xml:space="preserve">сударственная собственность на которые не разграничена. В соответствии с Федеральным законом от 25 октября 2001 г. № 137-ФЗ "О введении в действие Земельного кодекса Российской Федерации" орган Администрация Шушенского района Красноярского края уполномочен на распоряжение таким земельным участком. </w:t>
            </w:r>
          </w:p>
        </w:tc>
      </w:tr>
    </w:tbl>
    <w:p w:rsidR="003D3ADD" w:rsidRPr="00AD54D5" w:rsidRDefault="003D3ADD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</w:r>
      <w:r w:rsidRPr="00AD54D5">
        <w:rPr>
          <w:sz w:val="22"/>
          <w:szCs w:val="22"/>
        </w:rPr>
        <w:lastRenderedPageBreak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</w:t>
      </w:r>
      <w:r w:rsidRPr="00AD54D5">
        <w:rPr>
          <w:sz w:val="22"/>
          <w:szCs w:val="22"/>
        </w:rPr>
        <w:lastRenderedPageBreak/>
        <w:t>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</w:t>
      </w:r>
      <w:r w:rsidRPr="00AD54D5">
        <w:rPr>
          <w:sz w:val="22"/>
          <w:szCs w:val="22"/>
        </w:rPr>
        <w:lastRenderedPageBreak/>
        <w:t>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 xml:space="preserve">, ознакомиться с документацией о </w:t>
      </w:r>
      <w:r w:rsidRPr="00AD54D5">
        <w:rPr>
          <w:rFonts w:eastAsia="Arial Unicode MS"/>
          <w:sz w:val="22"/>
          <w:szCs w:val="22"/>
        </w:rPr>
        <w:lastRenderedPageBreak/>
        <w:t>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 xml:space="preserve">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5972BD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8890" r="7620" b="1016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38FCF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5972BD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2700" r="5715" b="635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4C9A5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5972B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5080" r="9525" b="13970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2DF0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972B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7620" r="10795" b="11430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D51AA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5972B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8890" r="8890" b="1016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3FAFD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3970" r="13335" b="508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C1B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972BD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12065" r="5080" b="698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48C2A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действующего на основании _______________________________________________________________________,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AD54D5">
            <w:pPr>
              <w:rPr>
                <w:sz w:val="22"/>
                <w:szCs w:val="22"/>
              </w:rPr>
            </w:pPr>
          </w:p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AD54D5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Арендодатель  предоставляет,  а  Арендатор  принимает   в   аренду   земельный   участок   из  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Земли населенных пунктов</w:t>
            </w:r>
            <w:r w:rsidRPr="00AD54D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(категория земель)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с кадастровым № </w:t>
      </w:r>
      <w:r w:rsidRPr="00AD54D5">
        <w:rPr>
          <w:b/>
          <w:sz w:val="22"/>
          <w:szCs w:val="22"/>
          <w:u w:val="single"/>
        </w:rPr>
        <w:t>24:42:2904001:1008</w:t>
      </w:r>
      <w:r w:rsidRPr="00AD54D5">
        <w:rPr>
          <w:sz w:val="22"/>
          <w:szCs w:val="22"/>
        </w:rPr>
        <w:t xml:space="preserve"> находящийся по адресу (имеющий адресные ориентиры):                                                              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b/>
          <w:sz w:val="22"/>
          <w:szCs w:val="22"/>
          <w:u w:val="single"/>
        </w:rPr>
        <w:t xml:space="preserve">Российская Федерация, Красноярский край, Шушенский район, с.Средняя Шушь, в районе ул. Буденного, 14 </w:t>
      </w:r>
      <w:r w:rsidRPr="00AD54D5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AD54D5" w:rsidRDefault="00B46946" w:rsidP="00B46946">
            <w:pPr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спорт, код 5.1 (в части размещения площадок для занятия спо</w:t>
            </w:r>
            <w:r w:rsidRPr="00AD54D5">
              <w:rPr>
                <w:b/>
                <w:sz w:val="22"/>
                <w:szCs w:val="22"/>
              </w:rPr>
              <w:t>р</w:t>
            </w:r>
            <w:r w:rsidRPr="00AD54D5">
              <w:rPr>
                <w:b/>
                <w:sz w:val="22"/>
                <w:szCs w:val="22"/>
              </w:rPr>
              <w:t>том и физкультурой (беговые дорожки, спортивные площадки)</w:t>
            </w:r>
          </w:p>
        </w:tc>
      </w:tr>
    </w:tbl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(разрешенное использование)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Pr="00AD54D5">
        <w:rPr>
          <w:b/>
          <w:sz w:val="22"/>
          <w:szCs w:val="22"/>
          <w:u w:val="single"/>
        </w:rPr>
        <w:t>1092,0_кв.м (одна тысяча девяносто два кв.м).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AD54D5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B46946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="00AD54D5" w:rsidRPr="00AD54D5">
        <w:rPr>
          <w:color w:val="000000"/>
          <w:sz w:val="22"/>
          <w:szCs w:val="22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AD54D5">
        <w:rPr>
          <w:sz w:val="22"/>
          <w:szCs w:val="22"/>
        </w:rPr>
        <w:t xml:space="preserve"> земельный участок образован из земель или земельного участка,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 xml:space="preserve">сударственная собственность на которые не разграничена. В соответствии с Федеральным законом от 25 октября 2001 г. № 137-ФЗ "О введении в действие Земельного кодекса Российской Федерации" орган Администрация Шушенского района Красноярского края уполномочен на распоряжение таким земельным участком. 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8.2.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8.3.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8.4.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8.5.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8.6.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lastRenderedPageBreak/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>1092,0_кв.м (одна тысяча девяносто два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Pr="00AD54D5">
        <w:rPr>
          <w:sz w:val="22"/>
          <w:szCs w:val="22"/>
          <w:u w:val="single"/>
        </w:rPr>
        <w:t>сельскохозяйственного назначения,</w:t>
      </w:r>
      <w:r w:rsidRPr="00AD54D5">
        <w:rPr>
          <w:sz w:val="22"/>
          <w:szCs w:val="22"/>
        </w:rPr>
        <w:t xml:space="preserve"> с кадастровым </w:t>
      </w:r>
      <w:r w:rsidRPr="00AD54D5">
        <w:rPr>
          <w:b/>
          <w:sz w:val="22"/>
          <w:szCs w:val="22"/>
          <w:u w:val="single"/>
        </w:rPr>
        <w:t>№24:42:2904001:1008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Pr="00AD54D5">
        <w:rPr>
          <w:b/>
          <w:sz w:val="22"/>
          <w:szCs w:val="22"/>
          <w:u w:val="single"/>
        </w:rPr>
        <w:t xml:space="preserve">Российская Федерация, Красноярский край, Шушенский район, с.Средняя Шушь, в районе ул. Буденного, 14 </w:t>
      </w:r>
      <w:r w:rsidRPr="00AD54D5">
        <w:rPr>
          <w:sz w:val="22"/>
          <w:szCs w:val="22"/>
        </w:rPr>
        <w:t xml:space="preserve"> (далее Участок),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b/>
          <w:sz w:val="22"/>
          <w:szCs w:val="22"/>
          <w:u w:val="single"/>
        </w:rPr>
        <w:t>спорт, код 5.1 (в части размещения площадок для з</w:t>
      </w:r>
      <w:r w:rsidRPr="00AD54D5">
        <w:rPr>
          <w:b/>
          <w:sz w:val="22"/>
          <w:szCs w:val="22"/>
          <w:u w:val="single"/>
        </w:rPr>
        <w:t>а</w:t>
      </w:r>
      <w:r w:rsidRPr="00AD54D5">
        <w:rPr>
          <w:b/>
          <w:sz w:val="22"/>
          <w:szCs w:val="22"/>
          <w:u w:val="single"/>
        </w:rPr>
        <w:t>нятия спортом и физкультурой (беговые дорожки, спортивные площадки).</w:t>
      </w:r>
      <w:r w:rsidRPr="00AD54D5">
        <w:rPr>
          <w:sz w:val="22"/>
          <w:szCs w:val="22"/>
        </w:rPr>
        <w:t xml:space="preserve"> 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DA258E" w:rsidRPr="00AD54D5" w:rsidRDefault="00DA258E" w:rsidP="005577F7">
      <w:pPr>
        <w:pStyle w:val="23"/>
        <w:rPr>
          <w:sz w:val="22"/>
          <w:szCs w:val="22"/>
        </w:rPr>
      </w:pP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5577F7" w:rsidRPr="00AD54D5" w:rsidRDefault="005577F7" w:rsidP="005577F7">
      <w:pPr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CB" w:rsidRDefault="00F032CB" w:rsidP="002D1E6E">
      <w:r>
        <w:separator/>
      </w:r>
    </w:p>
  </w:endnote>
  <w:endnote w:type="continuationSeparator" w:id="0">
    <w:p w:rsidR="00F032CB" w:rsidRDefault="00F032CB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CB" w:rsidRDefault="00F032CB" w:rsidP="002D1E6E">
      <w:r>
        <w:separator/>
      </w:r>
    </w:p>
  </w:footnote>
  <w:footnote w:type="continuationSeparator" w:id="0">
    <w:p w:rsidR="00F032CB" w:rsidRDefault="00F032CB" w:rsidP="002D1E6E">
      <w:r>
        <w:continuationSeparator/>
      </w:r>
    </w:p>
  </w:footnote>
  <w:footnote w:id="1">
    <w:p w:rsidR="00B46946" w:rsidRDefault="00B46946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972BD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48AE"/>
    <w:rsid w:val="008D3BF5"/>
    <w:rsid w:val="008D403D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E0E4D"/>
    <w:rsid w:val="00AE7E9C"/>
    <w:rsid w:val="00AF17D7"/>
    <w:rsid w:val="00AF1E0E"/>
    <w:rsid w:val="00AF53E3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28D67B-0E96-4935-B66F-AE0D12C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1882-FE64-4F29-984B-96031C83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4326</Words>
  <Characters>33353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2024-04-16T02:40:00Z</cp:lastPrinted>
  <dcterms:created xsi:type="dcterms:W3CDTF">2024-04-17T06:34:00Z</dcterms:created>
  <dcterms:modified xsi:type="dcterms:W3CDTF">2024-04-17T06:34:00Z</dcterms:modified>
</cp:coreProperties>
</file>