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2B" w:rsidRDefault="0047132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7132B" w:rsidRDefault="0047132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713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32B" w:rsidRDefault="0047132B">
            <w:pPr>
              <w:pStyle w:val="ConsPlusNormal"/>
            </w:pPr>
            <w:r>
              <w:t>1 декабря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132B" w:rsidRDefault="0047132B">
            <w:pPr>
              <w:pStyle w:val="ConsPlusNormal"/>
              <w:jc w:val="right"/>
            </w:pPr>
            <w:r>
              <w:t>N 13-6551</w:t>
            </w:r>
          </w:p>
        </w:tc>
      </w:tr>
    </w:tbl>
    <w:p w:rsidR="0047132B" w:rsidRDefault="004713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132B" w:rsidRDefault="0047132B">
      <w:pPr>
        <w:pStyle w:val="ConsPlusNormal"/>
        <w:jc w:val="center"/>
      </w:pPr>
    </w:p>
    <w:p w:rsidR="0047132B" w:rsidRDefault="0047132B">
      <w:pPr>
        <w:pStyle w:val="ConsPlusTitle"/>
        <w:jc w:val="center"/>
      </w:pPr>
      <w:r>
        <w:t>ЗАКОНОДАТЕЛЬНОЕ СОБРАНИЕ КРАСНОЯРСКОГО КРАЯ</w:t>
      </w:r>
    </w:p>
    <w:p w:rsidR="0047132B" w:rsidRDefault="0047132B">
      <w:pPr>
        <w:pStyle w:val="ConsPlusTitle"/>
        <w:jc w:val="center"/>
      </w:pPr>
    </w:p>
    <w:p w:rsidR="0047132B" w:rsidRDefault="0047132B">
      <w:pPr>
        <w:pStyle w:val="ConsPlusTitle"/>
        <w:jc w:val="center"/>
      </w:pPr>
      <w:r>
        <w:t>ЗАКОН</w:t>
      </w:r>
    </w:p>
    <w:p w:rsidR="0047132B" w:rsidRDefault="0047132B">
      <w:pPr>
        <w:pStyle w:val="ConsPlusTitle"/>
        <w:jc w:val="center"/>
      </w:pPr>
    </w:p>
    <w:p w:rsidR="0047132B" w:rsidRDefault="0047132B">
      <w:pPr>
        <w:pStyle w:val="ConsPlusTitle"/>
        <w:jc w:val="center"/>
      </w:pPr>
      <w:r>
        <w:t>КРАСНОЯРСКОГО КРАЯ</w:t>
      </w:r>
    </w:p>
    <w:p w:rsidR="0047132B" w:rsidRDefault="0047132B">
      <w:pPr>
        <w:pStyle w:val="ConsPlusTitle"/>
        <w:jc w:val="center"/>
      </w:pPr>
    </w:p>
    <w:p w:rsidR="0047132B" w:rsidRDefault="0047132B">
      <w:pPr>
        <w:pStyle w:val="ConsPlusTitle"/>
        <w:jc w:val="center"/>
      </w:pPr>
      <w:r>
        <w:t>ОБ ОТДЕЛЬНЫХ ВОПРОСАХ ДЕЯТЕЛЬНОСТИ</w:t>
      </w:r>
    </w:p>
    <w:p w:rsidR="0047132B" w:rsidRDefault="0047132B">
      <w:pPr>
        <w:pStyle w:val="ConsPlusTitle"/>
        <w:jc w:val="center"/>
      </w:pPr>
      <w:r>
        <w:t>КОНТРОЛЬНО-СЧЕТНЫХ ОРГАНОВ МУНИЦИПАЛЬНЫХ ОБРАЗОВАНИЙ</w:t>
      </w:r>
    </w:p>
    <w:p w:rsidR="0047132B" w:rsidRDefault="0047132B">
      <w:pPr>
        <w:pStyle w:val="ConsPlusTitle"/>
        <w:jc w:val="center"/>
      </w:pPr>
      <w:r>
        <w:t>КРАСНОЯРСКОГО КРАЯ</w:t>
      </w:r>
    </w:p>
    <w:p w:rsidR="0047132B" w:rsidRDefault="0047132B">
      <w:pPr>
        <w:pStyle w:val="ConsPlusNormal"/>
        <w:jc w:val="center"/>
      </w:pPr>
    </w:p>
    <w:p w:rsidR="0047132B" w:rsidRDefault="0047132B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47132B" w:rsidRDefault="0047132B">
      <w:pPr>
        <w:pStyle w:val="ConsPlusNormal"/>
        <w:ind w:firstLine="540"/>
        <w:jc w:val="both"/>
      </w:pPr>
    </w:p>
    <w:p w:rsidR="0047132B" w:rsidRDefault="0047132B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настоящий Закон регулирует отдельные вопросы деятельности контрольно-счетных органов муниципальных образований Красноярского края (далее - контрольно-счетные органы).</w:t>
      </w:r>
    </w:p>
    <w:p w:rsidR="0047132B" w:rsidRDefault="0047132B">
      <w:pPr>
        <w:pStyle w:val="ConsPlusNormal"/>
        <w:ind w:firstLine="540"/>
        <w:jc w:val="both"/>
      </w:pPr>
    </w:p>
    <w:p w:rsidR="0047132B" w:rsidRDefault="0047132B">
      <w:pPr>
        <w:pStyle w:val="ConsPlusTitle"/>
        <w:ind w:firstLine="540"/>
        <w:jc w:val="both"/>
        <w:outlineLvl w:val="0"/>
      </w:pPr>
      <w:r>
        <w:t>Статья 2. Порядок и форма уведомления председателя контрольно-счетного органа в случае опечатывания касс, кассовых и служебных помещений, складов и архивов, изъятия документов и материалов должностными лицами контрольно-счетного органа</w:t>
      </w:r>
    </w:p>
    <w:p w:rsidR="0047132B" w:rsidRDefault="0047132B">
      <w:pPr>
        <w:pStyle w:val="ConsPlusNormal"/>
        <w:ind w:firstLine="540"/>
        <w:jc w:val="both"/>
      </w:pPr>
    </w:p>
    <w:p w:rsidR="0047132B" w:rsidRDefault="0047132B">
      <w:pPr>
        <w:pStyle w:val="ConsPlusNormal"/>
        <w:ind w:firstLine="540"/>
        <w:jc w:val="both"/>
      </w:pPr>
      <w:bookmarkStart w:id="0" w:name="P20"/>
      <w:bookmarkEnd w:id="0"/>
      <w:r>
        <w:t>1. 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должны незамедлительно (в течение 24 часов) уведомить об этом председателя контрольно-счетного органа.</w:t>
      </w:r>
    </w:p>
    <w:p w:rsidR="0047132B" w:rsidRDefault="0047132B">
      <w:pPr>
        <w:pStyle w:val="ConsPlusNormal"/>
        <w:spacing w:before="280"/>
        <w:ind w:firstLine="540"/>
        <w:jc w:val="both"/>
      </w:pPr>
      <w:r>
        <w:t>2. Уведомление оформляется в письменной форме и подписывается должностным лицом.</w:t>
      </w:r>
    </w:p>
    <w:p w:rsidR="0047132B" w:rsidRDefault="0047132B">
      <w:pPr>
        <w:pStyle w:val="ConsPlusNormal"/>
        <w:spacing w:before="280"/>
        <w:ind w:firstLine="540"/>
        <w:jc w:val="both"/>
      </w:pPr>
      <w:r>
        <w:t>В уведомлении должно быть указано: объект проверки (наименование проверяемого органа или организации), место и время опечатывания касс, кассовых и служебных помещений, складов и архивов, изъятия документов и материалов.</w:t>
      </w:r>
    </w:p>
    <w:p w:rsidR="0047132B" w:rsidRDefault="0047132B">
      <w:pPr>
        <w:pStyle w:val="ConsPlusNormal"/>
        <w:spacing w:before="280"/>
        <w:ind w:firstLine="540"/>
        <w:jc w:val="both"/>
      </w:pPr>
      <w:r>
        <w:t>К уведомлению прилагаются первые экземпляры соответствующих документов, составленных при опечатывании касс, кассовых и служебных помещений, складов и архивов, изъятии документов и материалов (вторые экземпляры передаются уполномоченному должностному лицу проверяемого органа или организации).</w:t>
      </w:r>
    </w:p>
    <w:p w:rsidR="0047132B" w:rsidRDefault="0047132B">
      <w:pPr>
        <w:pStyle w:val="ConsPlusNormal"/>
        <w:spacing w:before="280"/>
        <w:ind w:firstLine="540"/>
        <w:jc w:val="both"/>
      </w:pPr>
      <w:r>
        <w:lastRenderedPageBreak/>
        <w:t>3. Уведомление должно быть лично направлено должностным лицом на имя председателя и зарегистрировано в контрольно-счетном органе в день его поступления.</w:t>
      </w:r>
    </w:p>
    <w:p w:rsidR="0047132B" w:rsidRDefault="0047132B">
      <w:pPr>
        <w:pStyle w:val="ConsPlusNormal"/>
        <w:spacing w:before="280"/>
        <w:ind w:firstLine="540"/>
        <w:jc w:val="both"/>
      </w:pPr>
      <w:r>
        <w:t xml:space="preserve">В случае удаленности объектов проверки и невозможности соблюдения срока, указанного в </w:t>
      </w:r>
      <w:hyperlink w:anchor="P20" w:history="1">
        <w:r>
          <w:rPr>
            <w:color w:val="0000FF"/>
          </w:rPr>
          <w:t>пункте 1</w:t>
        </w:r>
      </w:hyperlink>
      <w:r>
        <w:t xml:space="preserve"> настоящей статьи, уведомление может быть направлено путем электронного, телеграфного сообщения, сообщения по факсу и должно быть зарегистрировано в контрольно-счетном органе в день его поступления.</w:t>
      </w:r>
    </w:p>
    <w:p w:rsidR="0047132B" w:rsidRDefault="0047132B">
      <w:pPr>
        <w:pStyle w:val="ConsPlusNormal"/>
        <w:ind w:firstLine="540"/>
        <w:jc w:val="both"/>
      </w:pPr>
    </w:p>
    <w:p w:rsidR="0047132B" w:rsidRDefault="0047132B">
      <w:pPr>
        <w:pStyle w:val="ConsPlusTitle"/>
        <w:ind w:firstLine="540"/>
        <w:jc w:val="both"/>
        <w:outlineLvl w:val="0"/>
      </w:pPr>
      <w:r>
        <w:t>Статья 3. Срок обязательного представления информации, документов и материалов по запросам контрольно-счетного органа</w:t>
      </w:r>
    </w:p>
    <w:p w:rsidR="0047132B" w:rsidRDefault="0047132B">
      <w:pPr>
        <w:pStyle w:val="ConsPlusNormal"/>
        <w:ind w:firstLine="540"/>
        <w:jc w:val="both"/>
      </w:pPr>
    </w:p>
    <w:p w:rsidR="0047132B" w:rsidRDefault="0047132B">
      <w:pPr>
        <w:pStyle w:val="ConsPlusNormal"/>
        <w:ind w:firstLine="540"/>
        <w:jc w:val="both"/>
      </w:pPr>
      <w:r>
        <w:t>1. Органы местного самоуправления и муниципальные органы, иные органы и организации, в отношении которых контрольно-счетные органы вправе осуществлять внешний муниципальный финансовый контроль, их должностные лица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47132B" w:rsidRDefault="0047132B">
      <w:pPr>
        <w:pStyle w:val="ConsPlusNormal"/>
        <w:spacing w:before="280"/>
        <w:ind w:firstLine="540"/>
        <w:jc w:val="both"/>
      </w:pPr>
      <w:r>
        <w:t>Указанные информация, документы и материалы представляются в течение десяти рабочих дней со дня получения запроса.</w:t>
      </w:r>
    </w:p>
    <w:p w:rsidR="0047132B" w:rsidRDefault="0047132B">
      <w:pPr>
        <w:pStyle w:val="ConsPlusNormal"/>
        <w:spacing w:before="280"/>
        <w:ind w:firstLine="540"/>
        <w:jc w:val="both"/>
      </w:pPr>
      <w:r>
        <w:t>2. Контрольно-счетные органы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47132B" w:rsidRDefault="0047132B">
      <w:pPr>
        <w:pStyle w:val="ConsPlusNormal"/>
        <w:ind w:firstLine="540"/>
        <w:jc w:val="both"/>
      </w:pPr>
    </w:p>
    <w:p w:rsidR="0047132B" w:rsidRDefault="0047132B">
      <w:pPr>
        <w:pStyle w:val="ConsPlusTitle"/>
        <w:ind w:firstLine="540"/>
        <w:jc w:val="both"/>
        <w:outlineLvl w:val="0"/>
      </w:pPr>
      <w:r>
        <w:t>Статья 4. Срок представления пояснений и замечаний к акту контрольно-счетного органа</w:t>
      </w:r>
    </w:p>
    <w:p w:rsidR="0047132B" w:rsidRDefault="0047132B">
      <w:pPr>
        <w:pStyle w:val="ConsPlusNormal"/>
        <w:ind w:firstLine="540"/>
        <w:jc w:val="both"/>
      </w:pPr>
    </w:p>
    <w:p w:rsidR="0047132B" w:rsidRDefault="0047132B">
      <w:pPr>
        <w:pStyle w:val="ConsPlusNormal"/>
        <w:ind w:firstLine="540"/>
        <w:jc w:val="both"/>
      </w:pPr>
      <w:r>
        <w:t>Руководитель или уполномоченное им должностное лицо органа или организации, проверяемой контрольно-счетным органом, имеет право в течение семи рабочих дней со дня получения акта на ознакомление представить свои пояснения и замечания о результатах проверки, которые прилагаются к акту и в дальнейшем являются его неотъемлемой частью.</w:t>
      </w:r>
    </w:p>
    <w:p w:rsidR="0047132B" w:rsidRDefault="0047132B">
      <w:pPr>
        <w:pStyle w:val="ConsPlusNormal"/>
        <w:ind w:firstLine="540"/>
        <w:jc w:val="both"/>
      </w:pPr>
    </w:p>
    <w:p w:rsidR="0047132B" w:rsidRDefault="0047132B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47132B" w:rsidRDefault="0047132B">
      <w:pPr>
        <w:pStyle w:val="ConsPlusNormal"/>
        <w:ind w:firstLine="540"/>
        <w:jc w:val="both"/>
      </w:pPr>
    </w:p>
    <w:p w:rsidR="0047132B" w:rsidRDefault="0047132B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47132B" w:rsidRDefault="0047132B">
      <w:pPr>
        <w:pStyle w:val="ConsPlusNormal"/>
        <w:ind w:firstLine="540"/>
        <w:jc w:val="both"/>
      </w:pPr>
    </w:p>
    <w:p w:rsidR="0047132B" w:rsidRDefault="0047132B">
      <w:pPr>
        <w:pStyle w:val="ConsPlusNormal"/>
        <w:jc w:val="right"/>
      </w:pPr>
      <w:r>
        <w:t>Губернатор</w:t>
      </w:r>
    </w:p>
    <w:p w:rsidR="0047132B" w:rsidRDefault="0047132B">
      <w:pPr>
        <w:pStyle w:val="ConsPlusNormal"/>
        <w:jc w:val="right"/>
      </w:pPr>
      <w:r>
        <w:t>Красноярского края</w:t>
      </w:r>
    </w:p>
    <w:p w:rsidR="0047132B" w:rsidRDefault="0047132B">
      <w:pPr>
        <w:pStyle w:val="ConsPlusNormal"/>
        <w:jc w:val="right"/>
      </w:pPr>
      <w:r>
        <w:t>Л.В.КУЗНЕЦОВ</w:t>
      </w:r>
    </w:p>
    <w:p w:rsidR="0047132B" w:rsidRDefault="0047132B">
      <w:pPr>
        <w:pStyle w:val="ConsPlusNormal"/>
        <w:jc w:val="right"/>
      </w:pPr>
      <w:r>
        <w:t>12.12.2011</w:t>
      </w:r>
    </w:p>
    <w:p w:rsidR="0047132B" w:rsidRDefault="0047132B">
      <w:pPr>
        <w:pStyle w:val="ConsPlusNormal"/>
        <w:ind w:firstLine="540"/>
        <w:jc w:val="both"/>
      </w:pPr>
    </w:p>
    <w:p w:rsidR="0047132B" w:rsidRDefault="0047132B">
      <w:pPr>
        <w:pStyle w:val="ConsPlusNormal"/>
        <w:ind w:firstLine="540"/>
        <w:jc w:val="both"/>
      </w:pPr>
    </w:p>
    <w:p w:rsidR="0047132B" w:rsidRDefault="004713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F71" w:rsidRDefault="005F1F71"/>
    <w:sectPr w:rsidR="005F1F71" w:rsidSect="005A14F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47132B"/>
    <w:rsid w:val="002F5B88"/>
    <w:rsid w:val="0047132B"/>
    <w:rsid w:val="005A14F5"/>
    <w:rsid w:val="005F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32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7132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71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C0221D0D878E992E82B264418E025897ADB4E7FA2C73B9C148CCFAE859CC9440664E62595D1D98322B16A2E7C9BA233D35170D18F545CC74C4D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3261</Characters>
  <Application>Microsoft Office Word</Application>
  <DocSecurity>0</DocSecurity>
  <Lines>27</Lines>
  <Paragraphs>7</Paragraphs>
  <ScaleCrop>false</ScaleCrop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2021-02-10T03:02:00Z</dcterms:created>
  <dcterms:modified xsi:type="dcterms:W3CDTF">2021-02-10T03:04:00Z</dcterms:modified>
</cp:coreProperties>
</file>