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8F" w:rsidRPr="00A96A31" w:rsidRDefault="002C5A8F" w:rsidP="002C5A8F">
      <w:pPr>
        <w:jc w:val="center"/>
      </w:pPr>
      <w:r w:rsidRPr="00A96A31">
        <w:t xml:space="preserve">Перечень теплоснабжающих и </w:t>
      </w:r>
      <w:proofErr w:type="spellStart"/>
      <w:r w:rsidRPr="00A96A31">
        <w:t>теплосетевых</w:t>
      </w:r>
      <w:proofErr w:type="spellEnd"/>
      <w:r w:rsidRPr="00A96A31">
        <w:t xml:space="preserve"> организаций, потребителей тепловой энергии и управляющих </w:t>
      </w:r>
      <w:proofErr w:type="gramStart"/>
      <w:r w:rsidRPr="00A96A31">
        <w:t>организаций</w:t>
      </w:r>
      <w:proofErr w:type="gramEnd"/>
      <w:r w:rsidRPr="00A96A31">
        <w:t xml:space="preserve"> в отношении которых проводится оценка обеспечения готовности к отопительному периоду 2025-2026 годов</w:t>
      </w:r>
    </w:p>
    <w:p w:rsidR="002C5A8F" w:rsidRPr="00A96A31" w:rsidRDefault="002C5A8F" w:rsidP="002C5A8F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88"/>
      </w:tblGrid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  <w:jc w:val="center"/>
            </w:pPr>
            <w:r w:rsidRPr="00A96A31">
              <w:t xml:space="preserve">№ </w:t>
            </w:r>
            <w:proofErr w:type="spellStart"/>
            <w:proofErr w:type="gramStart"/>
            <w:r w:rsidRPr="00A96A31">
              <w:t>п</w:t>
            </w:r>
            <w:proofErr w:type="spellEnd"/>
            <w:proofErr w:type="gramEnd"/>
            <w:r w:rsidRPr="00A96A31">
              <w:t>/</w:t>
            </w:r>
            <w:proofErr w:type="spellStart"/>
            <w:r w:rsidRPr="00A96A31">
              <w:t>п</w:t>
            </w:r>
            <w:proofErr w:type="spellEnd"/>
          </w:p>
        </w:tc>
        <w:tc>
          <w:tcPr>
            <w:tcW w:w="8788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  <w:ind w:right="19"/>
              <w:jc w:val="center"/>
            </w:pPr>
            <w:r w:rsidRPr="00A96A31">
              <w:t>Объекты, подлежащие проверке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  <w:jc w:val="center"/>
            </w:pPr>
            <w:r w:rsidRPr="00A96A31">
              <w:t>1</w:t>
            </w:r>
          </w:p>
        </w:tc>
        <w:tc>
          <w:tcPr>
            <w:tcW w:w="8788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  <w:ind w:right="380"/>
              <w:jc w:val="center"/>
              <w:rPr>
                <w:i/>
              </w:rPr>
            </w:pPr>
            <w:r w:rsidRPr="00A96A31">
              <w:rPr>
                <w:i/>
              </w:rPr>
              <w:t>2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jc w:val="both"/>
            </w:pPr>
            <w:r w:rsidRPr="00A96A31">
              <w:t xml:space="preserve">Теплоснабжающие, </w:t>
            </w:r>
            <w:proofErr w:type="spellStart"/>
            <w:r w:rsidRPr="00A96A31">
              <w:t>теплосетевые</w:t>
            </w:r>
            <w:proofErr w:type="spellEnd"/>
            <w:r w:rsidRPr="00A96A31">
              <w:t xml:space="preserve"> организации, в том числе: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1.1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jc w:val="both"/>
            </w:pPr>
            <w:r w:rsidRPr="00A96A31">
              <w:t>МУП Шушенского района «Тепловые и электрические сети»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jc w:val="both"/>
            </w:pPr>
            <w:r w:rsidRPr="00A96A31">
              <w:t>Отдельные категории потребителей, в том числе: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jc w:val="both"/>
            </w:pPr>
            <w:r w:rsidRPr="00A96A31">
              <w:t>Учреждения образования: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Каптыревская</w:t>
            </w:r>
            <w:proofErr w:type="spellEnd"/>
            <w:r w:rsidRPr="00A96A31">
              <w:t xml:space="preserve"> средняя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Ильичевская</w:t>
            </w:r>
            <w:proofErr w:type="spellEnd"/>
            <w:r w:rsidRPr="00A96A31">
              <w:t xml:space="preserve"> средняя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spacing w:line="272" w:lineRule="auto"/>
            </w:pPr>
            <w:r w:rsidRPr="00A96A31">
              <w:t>2.1.3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средняя общеобразовательная школа №2»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дополнительного образования «Центр технического творчества»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Синеборская</w:t>
            </w:r>
            <w:proofErr w:type="spellEnd"/>
            <w:r w:rsidRPr="00A96A31">
              <w:t xml:space="preserve"> средняя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 «</w:t>
            </w:r>
            <w:proofErr w:type="spellStart"/>
            <w:r w:rsidRPr="00A96A31">
              <w:t>Казанцевский</w:t>
            </w:r>
            <w:proofErr w:type="spellEnd"/>
            <w:r w:rsidRPr="00A96A31">
              <w:t xml:space="preserve"> детский сад»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 xml:space="preserve">Муниципальное бюджетное образовательное учреждение дополнительного образования «Межшкольный учебный комбинат»  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«Дубенская основная 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2.1.9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автономное общеобразовательное учреждение «</w:t>
            </w:r>
            <w:proofErr w:type="spellStart"/>
            <w:r w:rsidRPr="00A96A31">
              <w:t>Казанцевская</w:t>
            </w:r>
            <w:proofErr w:type="spellEnd"/>
            <w:r w:rsidRPr="00A96A31">
              <w:t xml:space="preserve"> средняя общеобразовательная школа </w:t>
            </w:r>
            <w:proofErr w:type="gramStart"/>
            <w:r w:rsidRPr="00A96A31">
              <w:t>имени героя Советского союза Александра Антоновича</w:t>
            </w:r>
            <w:proofErr w:type="gramEnd"/>
            <w:r w:rsidRPr="00A96A31">
              <w:t xml:space="preserve"> </w:t>
            </w:r>
            <w:proofErr w:type="spellStart"/>
            <w:r w:rsidRPr="00A96A31">
              <w:t>Семирадского</w:t>
            </w:r>
            <w:proofErr w:type="spellEnd"/>
            <w:r w:rsidRPr="00A96A31">
              <w:t>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2.1.10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дошкольное образовательное  учреждение «Дубенский детский сад»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средняя общеобразовательная школа №1»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 детский сад комбинированного вида № 1 п</w:t>
            </w:r>
            <w:proofErr w:type="gramStart"/>
            <w:r w:rsidRPr="00A96A31">
              <w:t>.Ш</w:t>
            </w:r>
            <w:proofErr w:type="gramEnd"/>
            <w:r w:rsidRPr="00A96A31">
              <w:t>ушенское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учреждение «Шушенский информационно-методический центр»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казенное учреждение «Хозяйственная контора образовательных учреждений Шушенского района»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Муниципальное бюджетное дошкольное образовательное учреждение детский сад «Солнышко» </w:t>
            </w:r>
            <w:proofErr w:type="spellStart"/>
            <w:r w:rsidRPr="00A96A31">
              <w:t>п</w:t>
            </w:r>
            <w:proofErr w:type="gramStart"/>
            <w:r w:rsidRPr="00A96A31">
              <w:t>.С</w:t>
            </w:r>
            <w:proofErr w:type="gramEnd"/>
            <w:r w:rsidRPr="00A96A31">
              <w:t>инеборск</w:t>
            </w:r>
            <w:proofErr w:type="spell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детский сад комбинированного вида № 2 п</w:t>
            </w:r>
            <w:proofErr w:type="gramStart"/>
            <w:r w:rsidRPr="00A96A31">
              <w:t>.Ш</w:t>
            </w:r>
            <w:proofErr w:type="gramEnd"/>
            <w:r w:rsidRPr="00A96A31">
              <w:t>ушенское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96A31">
              <w:t>общеразвивающего</w:t>
            </w:r>
            <w:proofErr w:type="spellEnd"/>
            <w:r w:rsidRPr="00A96A31">
              <w:t xml:space="preserve"> вида с приоритетным осуществлением деятельности по одному из направлений развития детей  № 4 «Звездочка»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дополнительного образования «Дом творчества  «Юность»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2.1.19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образовательное учреждение Московская средняя общеобразовательная школа имени Ивана Ярыгина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2.1.20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proofErr w:type="spellStart"/>
            <w:r w:rsidRPr="00A96A31">
              <w:t>Ильичевское</w:t>
            </w:r>
            <w:proofErr w:type="spellEnd"/>
            <w:r w:rsidRPr="00A96A31">
              <w:t xml:space="preserve"> муниципальное бюджетное дошкольное образовательное учреждение детский сад № 2 «</w:t>
            </w:r>
            <w:proofErr w:type="spellStart"/>
            <w:r w:rsidRPr="00A96A31">
              <w:t>Журавушка</w:t>
            </w:r>
            <w:proofErr w:type="spellEnd"/>
            <w:r w:rsidRPr="00A96A31">
              <w:t>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 xml:space="preserve">Муниципальное бюджетное дошкольное образовательное учреждение </w:t>
            </w:r>
            <w:proofErr w:type="spellStart"/>
            <w:r w:rsidRPr="00A96A31">
              <w:t>общеразвивающего</w:t>
            </w:r>
            <w:proofErr w:type="spellEnd"/>
            <w:r w:rsidRPr="00A96A31">
              <w:t xml:space="preserve"> вида с приоритетным осуществлением художественно-</w:t>
            </w:r>
            <w:r w:rsidRPr="00A96A31">
              <w:lastRenderedPageBreak/>
              <w:t>эстетического направления развития воспитанников детский сад № 6 «Василек»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lastRenderedPageBreak/>
              <w:t>2.1.22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«</w:t>
            </w:r>
            <w:proofErr w:type="spellStart"/>
            <w:r w:rsidRPr="00A96A31">
              <w:t>Нижне-Койская</w:t>
            </w:r>
            <w:proofErr w:type="spellEnd"/>
            <w:r w:rsidRPr="00A96A31">
              <w:t xml:space="preserve"> основная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2.1.23</w:t>
            </w:r>
          </w:p>
        </w:tc>
        <w:tc>
          <w:tcPr>
            <w:tcW w:w="8788" w:type="dxa"/>
            <w:vAlign w:val="bottom"/>
          </w:tcPr>
          <w:p w:rsidR="002C5A8F" w:rsidRPr="00A96A31" w:rsidRDefault="00382042" w:rsidP="003E3477">
            <w:pPr>
              <w:spacing w:line="264" w:lineRule="exact"/>
              <w:ind w:left="34"/>
              <w:jc w:val="both"/>
              <w:rPr>
                <w:color w:val="000000"/>
              </w:rPr>
            </w:pPr>
            <w:hyperlink r:id="rId4" w:history="1">
              <w:r w:rsidR="002C5A8F" w:rsidRPr="00A96A31">
                <w:rPr>
                  <w:rStyle w:val="a3"/>
                  <w:color w:val="000000"/>
                </w:rPr>
                <w:t xml:space="preserve">Муниципальное бюджетное общеобразовательное учреждение </w:t>
              </w:r>
              <w:proofErr w:type="spellStart"/>
              <w:r w:rsidR="002C5A8F" w:rsidRPr="00A96A31">
                <w:rPr>
                  <w:rStyle w:val="a3"/>
                  <w:color w:val="000000"/>
                </w:rPr>
                <w:t>Субботинская</w:t>
              </w:r>
              <w:proofErr w:type="spellEnd"/>
              <w:r w:rsidR="002C5A8F" w:rsidRPr="00A96A31">
                <w:rPr>
                  <w:rStyle w:val="a3"/>
                  <w:color w:val="000000"/>
                </w:rPr>
                <w:t xml:space="preserve"> средняя </w:t>
              </w:r>
              <w:proofErr w:type="spellStart"/>
              <w:r w:rsidR="002C5A8F" w:rsidRPr="00A96A31">
                <w:rPr>
                  <w:rStyle w:val="a3"/>
                  <w:color w:val="000000"/>
                </w:rPr>
                <w:t>общеобразователная</w:t>
              </w:r>
              <w:proofErr w:type="spellEnd"/>
              <w:r w:rsidR="002C5A8F" w:rsidRPr="00A96A31">
                <w:rPr>
                  <w:rStyle w:val="a3"/>
                  <w:color w:val="000000"/>
                </w:rPr>
                <w:t xml:space="preserve"> школа имени Героя Советского Союза Семена Устиновича </w:t>
              </w:r>
              <w:proofErr w:type="gramStart"/>
              <w:r w:rsidR="002C5A8F" w:rsidRPr="00A96A31">
                <w:rPr>
                  <w:rStyle w:val="a3"/>
                  <w:color w:val="000000"/>
                </w:rPr>
                <w:t>Кривенк</w:t>
              </w:r>
            </w:hyperlink>
            <w:r w:rsidR="002C5A8F" w:rsidRPr="00A96A31">
              <w:rPr>
                <w:color w:val="000000"/>
              </w:rPr>
              <w:t>о</w:t>
            </w:r>
            <w:proofErr w:type="gram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образовательное учреждение «</w:t>
            </w:r>
            <w:proofErr w:type="spellStart"/>
            <w:r w:rsidRPr="00A96A31">
              <w:t>Иджинская</w:t>
            </w:r>
            <w:proofErr w:type="spellEnd"/>
            <w:r w:rsidRPr="00A96A31">
              <w:t xml:space="preserve"> общеобразовательная средняя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казенное учреждение «Централизованная бухгалтерия образовательных учреждений Шушенского района»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proofErr w:type="spellStart"/>
            <w:r w:rsidRPr="00A96A31">
              <w:t>Алтанское</w:t>
            </w:r>
            <w:proofErr w:type="spellEnd"/>
            <w:r w:rsidRPr="00A96A31">
              <w:t xml:space="preserve"> муниципальное бюджетное дошкольное образовательное учреждение детский сад «Золотой ключик»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дошкольное образовательное учреждение «Центр развития ребенка – детский сад с приоритетным осуществлением деятельности по познавательно-речевому и физическому развитию детей № 5 «Улыбка»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средняя общеобразовательная школа №3»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2.1.29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дополнительного образования  «Центр туризма, краеведения и экологии»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2.1.30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начальная 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 xml:space="preserve">Муниципальное бюджетное дошкольное образовательное учреждение детский сад «Сказка» </w:t>
            </w:r>
            <w:proofErr w:type="spellStart"/>
            <w:r w:rsidRPr="00A96A31">
              <w:t>с</w:t>
            </w:r>
            <w:proofErr w:type="gramStart"/>
            <w:r w:rsidRPr="00A96A31">
              <w:t>.К</w:t>
            </w:r>
            <w:proofErr w:type="gramEnd"/>
            <w:r w:rsidRPr="00A96A31">
              <w:t>аптырево</w:t>
            </w:r>
            <w:proofErr w:type="spell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Муниципальное бюджетное общеобразовательное учреждение «</w:t>
            </w:r>
            <w:proofErr w:type="spellStart"/>
            <w:r w:rsidRPr="00A96A31">
              <w:t>Шунерская</w:t>
            </w:r>
            <w:proofErr w:type="spellEnd"/>
            <w:r w:rsidRPr="00A96A31">
              <w:t xml:space="preserve"> основная общеобразовательная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 xml:space="preserve">Муниципальное бюджетное дошкольное образовательное учреждение </w:t>
            </w:r>
            <w:proofErr w:type="spellStart"/>
            <w:r w:rsidRPr="00A96A31">
              <w:t>общеразвивающего</w:t>
            </w:r>
            <w:proofErr w:type="spellEnd"/>
            <w:r w:rsidRPr="00A96A31">
              <w:t xml:space="preserve"> вида с приоритетным осуществлением художественно-эстетического направления развития воспитанников детского сада «</w:t>
            </w:r>
            <w:proofErr w:type="spellStart"/>
            <w:r w:rsidRPr="00A96A31">
              <w:t>Дюймовочка</w:t>
            </w:r>
            <w:proofErr w:type="spellEnd"/>
            <w:r w:rsidRPr="00A96A31">
              <w:t xml:space="preserve">» </w:t>
            </w:r>
            <w:proofErr w:type="spellStart"/>
            <w:r w:rsidRPr="00A96A31">
              <w:t>с</w:t>
            </w:r>
            <w:proofErr w:type="gramStart"/>
            <w:r w:rsidRPr="00A96A31">
              <w:t>.С</w:t>
            </w:r>
            <w:proofErr w:type="gramEnd"/>
            <w:r w:rsidRPr="00A96A31">
              <w:t>убботино</w:t>
            </w:r>
            <w:proofErr w:type="spell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  <w:rPr>
                <w:color w:val="000000" w:themeColor="text1"/>
              </w:rPr>
            </w:pPr>
            <w:r w:rsidRPr="00A96A31">
              <w:rPr>
                <w:color w:val="000000" w:themeColor="text1"/>
                <w:shd w:val="clear" w:color="auto" w:fill="FBFBFB"/>
              </w:rPr>
              <w:t xml:space="preserve">Краевое государственное бюджетное профессиональное образовательное учреждение </w:t>
            </w:r>
            <w:r w:rsidRPr="00A96A31">
              <w:rPr>
                <w:color w:val="000000" w:themeColor="text1"/>
              </w:rPr>
              <w:t>Шушенский сельскохозяйственный колледж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2.1.35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  <w:rPr>
                <w:color w:val="000000" w:themeColor="text1"/>
                <w:shd w:val="clear" w:color="auto" w:fill="FBFBFB"/>
              </w:rPr>
            </w:pPr>
            <w:r w:rsidRPr="00A96A31">
              <w:rPr>
                <w:color w:val="000000" w:themeColor="text1"/>
                <w:shd w:val="clear" w:color="auto" w:fill="FBFBFB"/>
              </w:rPr>
              <w:t>Краевое государственное казенное учреждение для детей-сирот и детей, оставшихся без попечения родителей «Шушенский детский дом»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Учреждения здравоохранения: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2.2.1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4" w:lineRule="exact"/>
              <w:ind w:left="34"/>
              <w:jc w:val="both"/>
            </w:pPr>
            <w:r w:rsidRPr="00A96A31">
              <w:t>КГБУЗ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РБ». Главный корпус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2.2.2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Инфекционное отделение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proofErr w:type="spellStart"/>
            <w:r w:rsidRPr="00A96A31">
              <w:t>Родильно-гинекологическое</w:t>
            </w:r>
            <w:proofErr w:type="spellEnd"/>
            <w:r w:rsidRPr="00A96A31">
              <w:t xml:space="preserve"> отделение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Детство (детское отделение, поликлиника, лаборатория)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Терапевтическое отделение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Судмедэкспертиза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Скорая помощь (Морг)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Пищеблок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2.2.9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Прачечная (Клуб, </w:t>
            </w:r>
            <w:proofErr w:type="spellStart"/>
            <w:r w:rsidRPr="00A96A31">
              <w:t>автогараж</w:t>
            </w:r>
            <w:proofErr w:type="spellEnd"/>
            <w:r w:rsidRPr="00A96A31">
              <w:t>)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2.2.10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Стоматология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Взрослая поликлиника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УБ </w:t>
            </w:r>
            <w:proofErr w:type="spellStart"/>
            <w:r w:rsidRPr="00A96A31">
              <w:t>Субботино</w:t>
            </w:r>
            <w:proofErr w:type="spell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УБ </w:t>
            </w:r>
            <w:proofErr w:type="spellStart"/>
            <w:r w:rsidRPr="00A96A31">
              <w:t>Синеборск</w:t>
            </w:r>
            <w:proofErr w:type="spellEnd"/>
            <w:r w:rsidRPr="00A96A31">
              <w:t>. Стационар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Пищеблок.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УБ </w:t>
            </w:r>
            <w:proofErr w:type="spellStart"/>
            <w:r w:rsidRPr="00A96A31">
              <w:t>Каптырево</w:t>
            </w:r>
            <w:proofErr w:type="spellEnd"/>
            <w:r w:rsidRPr="00A96A31">
              <w:t>. Стационар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Пищеблок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Гараж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r w:rsidRPr="00A96A31">
              <w:t>2.2.18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 xml:space="preserve">ФАП </w:t>
            </w:r>
            <w:proofErr w:type="spellStart"/>
            <w:r w:rsidRPr="00A96A31">
              <w:t>Иджа</w:t>
            </w:r>
            <w:proofErr w:type="spellEnd"/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Учреждения социального обеспечения: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2.3.1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34"/>
              <w:jc w:val="both"/>
            </w:pPr>
            <w:r w:rsidRPr="00A96A31">
              <w:t>Территориальное отделение по Шушенскому району КГКУ «УСЗН»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lastRenderedPageBreak/>
              <w:t>2.4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42" w:lineRule="exact"/>
              <w:ind w:left="100"/>
              <w:jc w:val="both"/>
            </w:pPr>
            <w:r w:rsidRPr="00A96A31">
              <w:t>Учреждения культуры: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Муниципальное бюджетное учреждение дополнительного образования «</w:t>
            </w:r>
            <w:proofErr w:type="spellStart"/>
            <w:r w:rsidRPr="00A96A31">
              <w:t>Ильичевская</w:t>
            </w:r>
            <w:proofErr w:type="spellEnd"/>
            <w:r w:rsidRPr="00A96A31">
              <w:t xml:space="preserve"> детская школа искусств»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Районное муниципальное бюджетное учреждение культуры «</w:t>
            </w:r>
            <w:proofErr w:type="spellStart"/>
            <w:r w:rsidRPr="00A96A31">
              <w:t>Социокультурный</w:t>
            </w:r>
            <w:proofErr w:type="spellEnd"/>
            <w:r w:rsidRPr="00A96A31">
              <w:t xml:space="preserve"> комплекс «Речной»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Муниципальное бюджетное учреждение культуры «</w:t>
            </w:r>
            <w:proofErr w:type="spellStart"/>
            <w:r w:rsidRPr="00A96A31">
              <w:t>Ильичевский</w:t>
            </w:r>
            <w:proofErr w:type="spellEnd"/>
            <w:r w:rsidRPr="00A96A31">
              <w:t xml:space="preserve"> Дом культуры» 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Муниципальное бюджетное учреждение дополнительного образования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детская художественная школа»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2.4.5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Муниципальное бюджетное учреждение «Районный центр культуры»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2.4.6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Муниципальное бюджетное учреждение дополнительного образования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детская школа искусств»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2.4.7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jc w:val="both"/>
            </w:pPr>
            <w:r w:rsidRPr="00A96A31">
              <w:t>Районное муниципальное бюджетное учреждение культуры «</w:t>
            </w:r>
            <w:proofErr w:type="spellStart"/>
            <w:r w:rsidRPr="00A96A31">
              <w:t>Шушенская</w:t>
            </w:r>
            <w:proofErr w:type="spellEnd"/>
            <w:r w:rsidRPr="00A96A31">
              <w:t xml:space="preserve"> библиотечная система»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2.4.8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Музей-заповедник «Шушенское»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2.5.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Учреждения физкультуры и спорта: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2.5.1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Районное муниципальное автономное учреждение «Физкультурно-спортивный центр имени И.С. Ярыгина»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Жилищный фонд: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3.1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ООО «Гарант»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3.2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ООО УК «Гарантия»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3.3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ООО «Арсенал»</w:t>
            </w:r>
          </w:p>
        </w:tc>
      </w:tr>
      <w:tr w:rsidR="002C5A8F" w:rsidRPr="00A96A31" w:rsidTr="003E3477">
        <w:tc>
          <w:tcPr>
            <w:tcW w:w="959" w:type="dxa"/>
          </w:tcPr>
          <w:p w:rsidR="002C5A8F" w:rsidRPr="00A96A31" w:rsidRDefault="002C5A8F" w:rsidP="003E3477">
            <w:pPr>
              <w:tabs>
                <w:tab w:val="left" w:pos="836"/>
              </w:tabs>
              <w:spacing w:line="272" w:lineRule="auto"/>
            </w:pPr>
            <w:r w:rsidRPr="00A96A31">
              <w:t>3.4</w:t>
            </w:r>
          </w:p>
        </w:tc>
        <w:tc>
          <w:tcPr>
            <w:tcW w:w="8788" w:type="dxa"/>
            <w:vAlign w:val="bottom"/>
          </w:tcPr>
          <w:p w:rsidR="002C5A8F" w:rsidRPr="00A96A31" w:rsidRDefault="002C5A8F" w:rsidP="003E3477">
            <w:pPr>
              <w:spacing w:line="268" w:lineRule="exact"/>
              <w:ind w:left="100"/>
              <w:jc w:val="both"/>
            </w:pPr>
            <w:r w:rsidRPr="00A96A31">
              <w:t>ООО «УК «Идеал»</w:t>
            </w:r>
          </w:p>
        </w:tc>
      </w:tr>
    </w:tbl>
    <w:p w:rsidR="006A5EEB" w:rsidRDefault="006A5EEB"/>
    <w:sectPr w:rsidR="006A5EEB" w:rsidSect="00A96A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8F"/>
    <w:rsid w:val="002C5A8F"/>
    <w:rsid w:val="00382042"/>
    <w:rsid w:val="006A5EEB"/>
    <w:rsid w:val="00A96A31"/>
    <w:rsid w:val="00B340E6"/>
    <w:rsid w:val="00C0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5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er.gisee.ru/companies/61/106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2025-07-29T02:37:00Z</dcterms:created>
  <dcterms:modified xsi:type="dcterms:W3CDTF">2025-07-29T04:19:00Z</dcterms:modified>
</cp:coreProperties>
</file>