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FB" w:rsidRDefault="00BD0D73" w:rsidP="00914A8B">
      <w:pPr>
        <w:pStyle w:val="2"/>
        <w:rPr>
          <w:i/>
        </w:rPr>
      </w:pPr>
      <w:r w:rsidRPr="009D42A8">
        <w:rPr>
          <w:i/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9B6" w:rsidRPr="00B159B6" w:rsidRDefault="00B159B6" w:rsidP="00B159B6"/>
    <w:p w:rsidR="00E253D7" w:rsidRPr="003F6491" w:rsidRDefault="00D93F42" w:rsidP="00914A8B">
      <w:pPr>
        <w:pStyle w:val="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КРАСНОЯРСКИЙ </w:t>
      </w:r>
      <w:r w:rsidR="00E253D7" w:rsidRPr="003F6491">
        <w:rPr>
          <w:rFonts w:ascii="Arial" w:hAnsi="Arial" w:cs="Arial"/>
          <w:szCs w:val="24"/>
        </w:rPr>
        <w:t>КРАЙ</w:t>
      </w:r>
    </w:p>
    <w:p w:rsidR="00E253D7" w:rsidRPr="003F6491" w:rsidRDefault="00E253D7" w:rsidP="00914A8B">
      <w:pPr>
        <w:pStyle w:val="a4"/>
        <w:rPr>
          <w:rFonts w:ascii="Arial" w:hAnsi="Arial" w:cs="Arial"/>
          <w:szCs w:val="24"/>
        </w:rPr>
      </w:pPr>
      <w:r w:rsidRPr="003F6491">
        <w:rPr>
          <w:rFonts w:ascii="Arial" w:hAnsi="Arial" w:cs="Arial"/>
          <w:szCs w:val="24"/>
        </w:rPr>
        <w:t>АДМИНИСТРАЦИЯ</w:t>
      </w:r>
      <w:r w:rsidRPr="003F6491">
        <w:rPr>
          <w:rFonts w:ascii="Arial" w:hAnsi="Arial" w:cs="Arial"/>
          <w:b w:val="0"/>
          <w:szCs w:val="24"/>
        </w:rPr>
        <w:t xml:space="preserve"> </w:t>
      </w:r>
      <w:r w:rsidRPr="003F6491">
        <w:rPr>
          <w:rFonts w:ascii="Arial" w:hAnsi="Arial" w:cs="Arial"/>
          <w:szCs w:val="24"/>
        </w:rPr>
        <w:t>ШУШЕНСКОГО РАЙОНА</w:t>
      </w:r>
    </w:p>
    <w:p w:rsidR="00E253D7" w:rsidRPr="003F6491" w:rsidRDefault="00E253D7" w:rsidP="00914A8B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E253D7" w:rsidRPr="003F6491" w:rsidRDefault="00E253D7" w:rsidP="00914A8B">
      <w:pPr>
        <w:pStyle w:val="4"/>
        <w:ind w:left="0"/>
        <w:rPr>
          <w:rFonts w:ascii="Arial" w:hAnsi="Arial" w:cs="Arial"/>
          <w:sz w:val="24"/>
          <w:szCs w:val="24"/>
        </w:rPr>
      </w:pPr>
      <w:r w:rsidRPr="003F6491">
        <w:rPr>
          <w:rFonts w:ascii="Arial" w:hAnsi="Arial" w:cs="Arial"/>
          <w:sz w:val="24"/>
          <w:szCs w:val="24"/>
        </w:rPr>
        <w:t>ПОСТАНОВЛЕНИЕ</w:t>
      </w:r>
    </w:p>
    <w:p w:rsidR="00E253D7" w:rsidRPr="003F6491" w:rsidRDefault="00E253D7">
      <w:pPr>
        <w:rPr>
          <w:rFonts w:ascii="Arial" w:hAnsi="Arial" w:cs="Arial"/>
          <w:sz w:val="24"/>
          <w:szCs w:val="24"/>
        </w:rPr>
      </w:pPr>
    </w:p>
    <w:p w:rsidR="00E253D7" w:rsidRPr="003F6491" w:rsidRDefault="003A1B02" w:rsidP="003A1B02">
      <w:pPr>
        <w:jc w:val="center"/>
        <w:rPr>
          <w:rFonts w:ascii="Arial" w:hAnsi="Arial" w:cs="Arial"/>
          <w:sz w:val="24"/>
          <w:szCs w:val="24"/>
        </w:rPr>
      </w:pPr>
      <w:r w:rsidRPr="003F6491">
        <w:rPr>
          <w:rFonts w:ascii="Arial" w:hAnsi="Arial" w:cs="Arial"/>
          <w:sz w:val="24"/>
          <w:szCs w:val="24"/>
        </w:rPr>
        <w:t>п</w:t>
      </w:r>
      <w:r w:rsidR="00DF01BD" w:rsidRPr="003F6491">
        <w:rPr>
          <w:rFonts w:ascii="Arial" w:hAnsi="Arial" w:cs="Arial"/>
          <w:sz w:val="24"/>
          <w:szCs w:val="24"/>
        </w:rPr>
        <w:t>гт</w:t>
      </w:r>
      <w:r w:rsidRPr="003F6491">
        <w:rPr>
          <w:rFonts w:ascii="Arial" w:hAnsi="Arial" w:cs="Arial"/>
          <w:sz w:val="24"/>
          <w:szCs w:val="24"/>
        </w:rPr>
        <w:t>.</w:t>
      </w:r>
      <w:r w:rsidRPr="003F6491">
        <w:rPr>
          <w:rFonts w:ascii="Arial" w:hAnsi="Arial" w:cs="Arial"/>
          <w:i/>
          <w:sz w:val="24"/>
          <w:szCs w:val="24"/>
        </w:rPr>
        <w:t xml:space="preserve"> </w:t>
      </w:r>
      <w:r w:rsidRPr="003F6491">
        <w:rPr>
          <w:rFonts w:ascii="Arial" w:hAnsi="Arial" w:cs="Arial"/>
          <w:sz w:val="24"/>
          <w:szCs w:val="24"/>
        </w:rPr>
        <w:t>Шушенское</w:t>
      </w:r>
    </w:p>
    <w:tbl>
      <w:tblPr>
        <w:tblW w:w="9889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4927"/>
        <w:gridCol w:w="1985"/>
      </w:tblGrid>
      <w:tr w:rsidR="00E253D7" w:rsidRPr="003F6491" w:rsidTr="004417A5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253D7" w:rsidRPr="003F6491" w:rsidRDefault="00601FAD" w:rsidP="00D93F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AA79FC" w:rsidRPr="003F6491">
              <w:rPr>
                <w:rFonts w:ascii="Arial" w:hAnsi="Arial" w:cs="Arial"/>
                <w:sz w:val="24"/>
                <w:szCs w:val="24"/>
              </w:rPr>
              <w:t xml:space="preserve">т   </w:t>
            </w:r>
            <w:r w:rsidR="00D93F42">
              <w:rPr>
                <w:rFonts w:ascii="Arial" w:hAnsi="Arial" w:cs="Arial"/>
                <w:sz w:val="24"/>
                <w:szCs w:val="24"/>
              </w:rPr>
              <w:t>24.12.</w:t>
            </w:r>
            <w:r w:rsidR="00D52005" w:rsidRPr="003F649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D52005" w:rsidRPr="003F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3D7" w:rsidRPr="003F649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4927" w:type="dxa"/>
          </w:tcPr>
          <w:p w:rsidR="00E253D7" w:rsidRPr="003F6491" w:rsidRDefault="00E2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53D7" w:rsidRPr="003F6491" w:rsidRDefault="00E253D7" w:rsidP="00601FAD">
            <w:pPr>
              <w:tabs>
                <w:tab w:val="left" w:pos="777"/>
              </w:tabs>
              <w:rPr>
                <w:rFonts w:ascii="Arial" w:hAnsi="Arial" w:cs="Arial"/>
                <w:sz w:val="24"/>
                <w:szCs w:val="24"/>
              </w:rPr>
            </w:pPr>
            <w:r w:rsidRPr="003F6491">
              <w:rPr>
                <w:rFonts w:ascii="Arial" w:hAnsi="Arial" w:cs="Arial"/>
                <w:sz w:val="24"/>
                <w:szCs w:val="24"/>
              </w:rPr>
              <w:t xml:space="preserve">      №</w:t>
            </w:r>
            <w:r w:rsidR="00D93F42">
              <w:rPr>
                <w:rFonts w:ascii="Arial" w:hAnsi="Arial" w:cs="Arial"/>
                <w:sz w:val="24"/>
                <w:szCs w:val="24"/>
              </w:rPr>
              <w:t>1279</w:t>
            </w:r>
            <w:r w:rsidR="00AA79FC" w:rsidRPr="003F64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253D7" w:rsidRPr="003F6491" w:rsidRDefault="00E253D7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E253D7" w:rsidRPr="003F6491" w:rsidRDefault="00E253D7">
      <w:pPr>
        <w:ind w:left="-426" w:firstLine="284"/>
        <w:rPr>
          <w:rFonts w:ascii="Arial" w:hAnsi="Arial" w:cs="Arial"/>
          <w:sz w:val="24"/>
          <w:szCs w:val="24"/>
        </w:rPr>
      </w:pPr>
    </w:p>
    <w:p w:rsidR="003753B9" w:rsidRPr="003753B9" w:rsidRDefault="00601FAD" w:rsidP="003753B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r w:rsidRPr="003753B9"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Плана мероприятий </w:t>
      </w:r>
    </w:p>
    <w:p w:rsidR="003753B9" w:rsidRPr="003753B9" w:rsidRDefault="00601FAD" w:rsidP="003753B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53B9">
        <w:rPr>
          <w:rFonts w:ascii="Arial" w:eastAsia="Calibri" w:hAnsi="Arial" w:cs="Arial"/>
          <w:sz w:val="24"/>
          <w:szCs w:val="24"/>
          <w:lang w:eastAsia="en-US"/>
        </w:rPr>
        <w:t xml:space="preserve">по реализации </w:t>
      </w:r>
      <w:r w:rsidR="003753B9" w:rsidRPr="003753B9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3753B9">
        <w:rPr>
          <w:rFonts w:ascii="Arial" w:eastAsia="Calibri" w:hAnsi="Arial" w:cs="Arial"/>
          <w:sz w:val="24"/>
          <w:szCs w:val="24"/>
          <w:lang w:eastAsia="en-US"/>
        </w:rPr>
        <w:t>тратегии социально-</w:t>
      </w:r>
    </w:p>
    <w:p w:rsidR="003753B9" w:rsidRPr="003753B9" w:rsidRDefault="00601FAD" w:rsidP="003753B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53B9">
        <w:rPr>
          <w:rFonts w:ascii="Arial" w:eastAsia="Calibri" w:hAnsi="Arial" w:cs="Arial"/>
          <w:sz w:val="24"/>
          <w:szCs w:val="24"/>
          <w:lang w:eastAsia="en-US"/>
        </w:rPr>
        <w:t xml:space="preserve">экономического развития </w:t>
      </w:r>
    </w:p>
    <w:p w:rsidR="003753B9" w:rsidRPr="003753B9" w:rsidRDefault="003753B9" w:rsidP="003753B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53B9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</w:p>
    <w:p w:rsidR="00D6516B" w:rsidRPr="003753B9" w:rsidRDefault="003753B9" w:rsidP="003753B9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753B9">
        <w:rPr>
          <w:rFonts w:ascii="Arial" w:eastAsia="Calibri" w:hAnsi="Arial" w:cs="Arial"/>
          <w:sz w:val="24"/>
          <w:szCs w:val="24"/>
          <w:lang w:eastAsia="en-US"/>
        </w:rPr>
        <w:t>Шушенский район до 2030 года</w:t>
      </w:r>
    </w:p>
    <w:bookmarkEnd w:id="0"/>
    <w:p w:rsidR="00D6516B" w:rsidRPr="003F6491" w:rsidRDefault="00D6516B" w:rsidP="00D6516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A0BA9" w:rsidRPr="003F6491" w:rsidRDefault="003753B9" w:rsidP="005771FB">
      <w:pPr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771FB">
        <w:rPr>
          <w:rFonts w:ascii="Arial" w:eastAsia="Calibri" w:hAnsi="Arial" w:cs="Arial"/>
          <w:sz w:val="24"/>
          <w:szCs w:val="24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</w:t>
      </w:r>
      <w:r w:rsidRPr="005771FB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5771FB">
        <w:rPr>
          <w:rFonts w:ascii="Arial" w:eastAsia="Calibri" w:hAnsi="Arial" w:cs="Arial"/>
          <w:sz w:val="24"/>
          <w:szCs w:val="24"/>
          <w:lang w:eastAsia="en-US"/>
        </w:rPr>
        <w:t>ции», от 24.12.2015 № 172-ФЗ «О стратегическом планировании в Российской Ф</w:t>
      </w:r>
      <w:r w:rsidRPr="005771F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5771FB">
        <w:rPr>
          <w:rFonts w:ascii="Arial" w:eastAsia="Calibri" w:hAnsi="Arial" w:cs="Arial"/>
          <w:sz w:val="24"/>
          <w:szCs w:val="24"/>
          <w:lang w:eastAsia="en-US"/>
        </w:rPr>
        <w:t xml:space="preserve">дерации», руководствуясь </w:t>
      </w:r>
      <w:r w:rsidR="009A0BA9" w:rsidRPr="003F6491">
        <w:rPr>
          <w:rFonts w:ascii="Arial" w:eastAsia="Calibri" w:hAnsi="Arial" w:cs="Arial"/>
          <w:sz w:val="24"/>
          <w:szCs w:val="24"/>
          <w:lang w:eastAsia="en-US"/>
        </w:rPr>
        <w:t>стать</w:t>
      </w:r>
      <w:r w:rsidR="005771FB">
        <w:rPr>
          <w:rFonts w:ascii="Arial" w:eastAsia="Calibri" w:hAnsi="Arial" w:cs="Arial"/>
          <w:sz w:val="24"/>
          <w:szCs w:val="24"/>
          <w:lang w:eastAsia="en-US"/>
        </w:rPr>
        <w:t>ями</w:t>
      </w:r>
      <w:r w:rsidR="009A0BA9" w:rsidRPr="003F6491">
        <w:rPr>
          <w:rFonts w:ascii="Arial" w:eastAsia="Calibri" w:hAnsi="Arial" w:cs="Arial"/>
          <w:sz w:val="24"/>
          <w:szCs w:val="24"/>
          <w:lang w:eastAsia="en-US"/>
        </w:rPr>
        <w:t xml:space="preserve"> 18,21 Устава Шушенского ра</w:t>
      </w:r>
      <w:r w:rsidR="009A0BA9" w:rsidRPr="003F6491">
        <w:rPr>
          <w:rFonts w:ascii="Arial" w:eastAsia="Calibri" w:hAnsi="Arial" w:cs="Arial"/>
          <w:sz w:val="24"/>
          <w:szCs w:val="24"/>
          <w:lang w:eastAsia="en-US"/>
        </w:rPr>
        <w:t>й</w:t>
      </w:r>
      <w:r w:rsidR="009A0BA9" w:rsidRPr="003F6491">
        <w:rPr>
          <w:rFonts w:ascii="Arial" w:eastAsia="Calibri" w:hAnsi="Arial" w:cs="Arial"/>
          <w:sz w:val="24"/>
          <w:szCs w:val="24"/>
          <w:lang w:eastAsia="en-US"/>
        </w:rPr>
        <w:t xml:space="preserve">она, </w:t>
      </w:r>
    </w:p>
    <w:p w:rsidR="009A0BA9" w:rsidRPr="003F6491" w:rsidRDefault="009A0BA9" w:rsidP="009A0BA9">
      <w:pPr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A0BA9" w:rsidRPr="003F6491" w:rsidRDefault="009A0BA9" w:rsidP="009A0BA9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6491">
        <w:rPr>
          <w:rFonts w:ascii="Arial" w:eastAsia="Calibri" w:hAnsi="Arial" w:cs="Arial"/>
          <w:b/>
          <w:sz w:val="24"/>
          <w:szCs w:val="24"/>
          <w:lang w:eastAsia="en-US"/>
        </w:rPr>
        <w:t>ПОСТАНОВЛЯЮ</w:t>
      </w:r>
      <w:r w:rsidRPr="003F6491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9A0BA9" w:rsidRPr="003F6491" w:rsidRDefault="009A0BA9" w:rsidP="009A0BA9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771FB" w:rsidRPr="00C52F5B" w:rsidRDefault="005771FB" w:rsidP="00C52F5B">
      <w:pPr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2F5B">
        <w:rPr>
          <w:rFonts w:ascii="Arial" w:eastAsia="Calibri" w:hAnsi="Arial" w:cs="Arial"/>
          <w:sz w:val="24"/>
          <w:szCs w:val="24"/>
          <w:lang w:eastAsia="en-US"/>
        </w:rPr>
        <w:t>Утвердить План мероприятий по реализации стратегии социально-</w:t>
      </w:r>
    </w:p>
    <w:p w:rsidR="00C52F5B" w:rsidRDefault="005771FB" w:rsidP="00C52F5B">
      <w:pPr>
        <w:ind w:left="14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2F5B">
        <w:rPr>
          <w:rFonts w:ascii="Arial" w:eastAsia="Calibri" w:hAnsi="Arial" w:cs="Arial"/>
          <w:sz w:val="24"/>
          <w:szCs w:val="24"/>
          <w:lang w:eastAsia="en-US"/>
        </w:rPr>
        <w:t xml:space="preserve">экономического развития муниципального образования Шушенский район до 2030 года согласно </w:t>
      </w:r>
      <w:proofErr w:type="gramStart"/>
      <w:r w:rsidRPr="00C52F5B">
        <w:rPr>
          <w:rFonts w:ascii="Arial" w:eastAsia="Calibri" w:hAnsi="Arial" w:cs="Arial"/>
          <w:sz w:val="24"/>
          <w:szCs w:val="24"/>
          <w:lang w:eastAsia="en-US"/>
        </w:rPr>
        <w:t>приложению</w:t>
      </w:r>
      <w:proofErr w:type="gramEnd"/>
      <w:r w:rsidRPr="00C52F5B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постановл</w:t>
      </w:r>
      <w:r w:rsidRPr="00C52F5B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C52F5B">
        <w:rPr>
          <w:rFonts w:ascii="Arial" w:eastAsia="Calibri" w:hAnsi="Arial" w:cs="Arial"/>
          <w:sz w:val="24"/>
          <w:szCs w:val="24"/>
          <w:lang w:eastAsia="en-US"/>
        </w:rPr>
        <w:t>нию.</w:t>
      </w:r>
    </w:p>
    <w:p w:rsidR="009A0BA9" w:rsidRPr="00C52F5B" w:rsidRDefault="005771FB" w:rsidP="00C52F5B">
      <w:pPr>
        <w:numPr>
          <w:ilvl w:val="0"/>
          <w:numId w:val="6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2F5B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заместителей главы </w:t>
      </w:r>
      <w:r w:rsidR="00C52F5B">
        <w:rPr>
          <w:rFonts w:ascii="Arial" w:hAnsi="Arial" w:cs="Arial"/>
          <w:sz w:val="24"/>
          <w:szCs w:val="24"/>
        </w:rPr>
        <w:t>Шушенского района</w:t>
      </w:r>
      <w:r w:rsidRPr="00C52F5B">
        <w:rPr>
          <w:rFonts w:ascii="Arial" w:hAnsi="Arial" w:cs="Arial"/>
          <w:sz w:val="24"/>
          <w:szCs w:val="24"/>
        </w:rPr>
        <w:t xml:space="preserve"> по курируемым направлен</w:t>
      </w:r>
      <w:r w:rsidRPr="00C52F5B">
        <w:rPr>
          <w:rFonts w:ascii="Arial" w:hAnsi="Arial" w:cs="Arial"/>
          <w:sz w:val="24"/>
          <w:szCs w:val="24"/>
        </w:rPr>
        <w:t>и</w:t>
      </w:r>
      <w:r w:rsidRPr="00C52F5B">
        <w:rPr>
          <w:rFonts w:ascii="Arial" w:hAnsi="Arial" w:cs="Arial"/>
          <w:sz w:val="24"/>
          <w:szCs w:val="24"/>
        </w:rPr>
        <w:t>ям.</w:t>
      </w:r>
    </w:p>
    <w:p w:rsidR="005771FB" w:rsidRPr="00C52F5B" w:rsidRDefault="005771FB" w:rsidP="00C52F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2F5B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Pr="00517686">
        <w:rPr>
          <w:rFonts w:ascii="Arial" w:eastAsia="Calibri" w:hAnsi="Arial" w:cs="Arial"/>
          <w:sz w:val="24"/>
          <w:szCs w:val="24"/>
          <w:lang w:eastAsia="en-US"/>
        </w:rPr>
        <w:t>со дня подписания</w:t>
      </w:r>
      <w:r w:rsidRPr="00C52F5B">
        <w:rPr>
          <w:rFonts w:ascii="Arial" w:hAnsi="Arial" w:cs="Arial"/>
          <w:sz w:val="24"/>
          <w:szCs w:val="24"/>
        </w:rPr>
        <w:t>, и ра</w:t>
      </w:r>
      <w:r w:rsidRPr="00C52F5B">
        <w:rPr>
          <w:rFonts w:ascii="Arial" w:hAnsi="Arial" w:cs="Arial"/>
          <w:sz w:val="24"/>
          <w:szCs w:val="24"/>
        </w:rPr>
        <w:t>с</w:t>
      </w:r>
      <w:r w:rsidRPr="00C52F5B">
        <w:rPr>
          <w:rFonts w:ascii="Arial" w:hAnsi="Arial" w:cs="Arial"/>
          <w:sz w:val="24"/>
          <w:szCs w:val="24"/>
        </w:rPr>
        <w:t>пространяе</w:t>
      </w:r>
      <w:r w:rsidRPr="00C52F5B">
        <w:rPr>
          <w:rFonts w:ascii="Arial" w:hAnsi="Arial" w:cs="Arial"/>
          <w:sz w:val="24"/>
          <w:szCs w:val="24"/>
        </w:rPr>
        <w:t>т</w:t>
      </w:r>
      <w:r w:rsidRPr="00C52F5B">
        <w:rPr>
          <w:rFonts w:ascii="Arial" w:hAnsi="Arial" w:cs="Arial"/>
          <w:sz w:val="24"/>
          <w:szCs w:val="24"/>
        </w:rPr>
        <w:t xml:space="preserve">ся на правоотношения, возникшие с </w:t>
      </w:r>
      <w:r w:rsidR="00C52F5B" w:rsidRPr="00C52F5B">
        <w:rPr>
          <w:rFonts w:ascii="Arial" w:hAnsi="Arial" w:cs="Arial"/>
          <w:sz w:val="24"/>
          <w:szCs w:val="24"/>
        </w:rPr>
        <w:t>01</w:t>
      </w:r>
      <w:r w:rsidRPr="00C52F5B">
        <w:rPr>
          <w:rFonts w:ascii="Arial" w:hAnsi="Arial" w:cs="Arial"/>
          <w:sz w:val="24"/>
          <w:szCs w:val="24"/>
        </w:rPr>
        <w:t>.</w:t>
      </w:r>
      <w:r w:rsidR="00C52F5B" w:rsidRPr="00C52F5B">
        <w:rPr>
          <w:rFonts w:ascii="Arial" w:hAnsi="Arial" w:cs="Arial"/>
          <w:sz w:val="24"/>
          <w:szCs w:val="24"/>
        </w:rPr>
        <w:t>01</w:t>
      </w:r>
      <w:r w:rsidRPr="00C52F5B">
        <w:rPr>
          <w:rFonts w:ascii="Arial" w:hAnsi="Arial" w:cs="Arial"/>
          <w:sz w:val="24"/>
          <w:szCs w:val="24"/>
        </w:rPr>
        <w:t>.20</w:t>
      </w:r>
      <w:r w:rsidR="00C52F5B" w:rsidRPr="00C52F5B">
        <w:rPr>
          <w:rFonts w:ascii="Arial" w:hAnsi="Arial" w:cs="Arial"/>
          <w:sz w:val="24"/>
          <w:szCs w:val="24"/>
        </w:rPr>
        <w:t>20</w:t>
      </w:r>
      <w:r w:rsidRPr="00C52F5B">
        <w:rPr>
          <w:rFonts w:ascii="Arial" w:hAnsi="Arial" w:cs="Arial"/>
          <w:sz w:val="24"/>
          <w:szCs w:val="24"/>
        </w:rPr>
        <w:t>.</w:t>
      </w:r>
    </w:p>
    <w:p w:rsidR="00D6516B" w:rsidRPr="003F6491" w:rsidRDefault="00D6516B" w:rsidP="00D6516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52F5B" w:rsidRDefault="00C52F5B" w:rsidP="00A614F6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D6516B" w:rsidRPr="003F6491" w:rsidRDefault="00A614F6" w:rsidP="00A614F6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3F6491">
        <w:rPr>
          <w:rFonts w:ascii="Arial" w:hAnsi="Arial" w:cs="Arial"/>
          <w:sz w:val="24"/>
          <w:szCs w:val="24"/>
        </w:rPr>
        <w:t>Глав</w:t>
      </w:r>
      <w:r w:rsidR="009A0BA9" w:rsidRPr="003F6491">
        <w:rPr>
          <w:rFonts w:ascii="Arial" w:hAnsi="Arial" w:cs="Arial"/>
          <w:sz w:val="24"/>
          <w:szCs w:val="24"/>
        </w:rPr>
        <w:t>а</w:t>
      </w:r>
      <w:r w:rsidRPr="003F6491">
        <w:rPr>
          <w:rFonts w:ascii="Arial" w:hAnsi="Arial" w:cs="Arial"/>
          <w:sz w:val="24"/>
          <w:szCs w:val="24"/>
        </w:rPr>
        <w:t xml:space="preserve"> Шушенского района</w:t>
      </w:r>
      <w:r w:rsidR="00D6516B" w:rsidRPr="003F6491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A0BA9" w:rsidRPr="003F6491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9A0BA9" w:rsidRPr="003F6491">
        <w:rPr>
          <w:rFonts w:ascii="Arial" w:hAnsi="Arial" w:cs="Arial"/>
          <w:sz w:val="24"/>
          <w:szCs w:val="24"/>
        </w:rPr>
        <w:t>Керзик</w:t>
      </w:r>
      <w:proofErr w:type="spellEnd"/>
    </w:p>
    <w:p w:rsidR="004B7087" w:rsidRDefault="004B7087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0B6948" w:rsidRDefault="000B6948" w:rsidP="004B7087">
      <w:pPr>
        <w:jc w:val="center"/>
        <w:rPr>
          <w:sz w:val="28"/>
          <w:szCs w:val="28"/>
        </w:rPr>
      </w:pPr>
    </w:p>
    <w:p w:rsidR="00C52F5B" w:rsidRDefault="00C52F5B" w:rsidP="009A0BA9">
      <w:pPr>
        <w:spacing w:line="276" w:lineRule="auto"/>
        <w:ind w:left="5812"/>
        <w:rPr>
          <w:rFonts w:ascii="Arial" w:eastAsia="Calibri" w:hAnsi="Arial" w:cs="Arial"/>
          <w:sz w:val="24"/>
          <w:szCs w:val="24"/>
          <w:lang w:eastAsia="en-US"/>
        </w:rPr>
        <w:sectPr w:rsidR="00C52F5B" w:rsidSect="003F6491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C52F5B" w:rsidRDefault="00C52F5B" w:rsidP="009A0BA9">
      <w:pPr>
        <w:spacing w:line="276" w:lineRule="auto"/>
        <w:ind w:left="5812"/>
        <w:rPr>
          <w:rFonts w:ascii="Arial" w:eastAsia="Calibri" w:hAnsi="Arial" w:cs="Arial"/>
          <w:sz w:val="24"/>
          <w:szCs w:val="24"/>
          <w:lang w:eastAsia="en-US"/>
        </w:rPr>
      </w:pPr>
    </w:p>
    <w:p w:rsidR="009A0BA9" w:rsidRPr="003F6491" w:rsidRDefault="009A0BA9" w:rsidP="00B853DE">
      <w:pPr>
        <w:ind w:left="10631"/>
        <w:rPr>
          <w:rFonts w:ascii="Arial" w:eastAsia="Calibri" w:hAnsi="Arial" w:cs="Arial"/>
          <w:sz w:val="24"/>
          <w:szCs w:val="24"/>
          <w:lang w:eastAsia="en-US"/>
        </w:rPr>
      </w:pPr>
      <w:r w:rsidRPr="003F6491">
        <w:rPr>
          <w:rFonts w:ascii="Arial" w:eastAsia="Calibri" w:hAnsi="Arial" w:cs="Arial"/>
          <w:sz w:val="24"/>
          <w:szCs w:val="24"/>
          <w:lang w:eastAsia="en-US"/>
        </w:rPr>
        <w:t>Приложение №1</w:t>
      </w:r>
    </w:p>
    <w:p w:rsidR="009A0BA9" w:rsidRPr="003F6491" w:rsidRDefault="009A0BA9" w:rsidP="00B853DE">
      <w:pPr>
        <w:ind w:left="10631"/>
        <w:rPr>
          <w:rFonts w:ascii="Arial" w:eastAsia="Calibri" w:hAnsi="Arial" w:cs="Arial"/>
          <w:sz w:val="24"/>
          <w:szCs w:val="24"/>
          <w:lang w:eastAsia="en-US"/>
        </w:rPr>
      </w:pPr>
      <w:r w:rsidRPr="003F6491">
        <w:rPr>
          <w:rFonts w:ascii="Arial" w:eastAsia="Calibri" w:hAnsi="Arial" w:cs="Arial"/>
          <w:sz w:val="24"/>
          <w:szCs w:val="24"/>
          <w:lang w:eastAsia="en-US"/>
        </w:rPr>
        <w:t>к постановлению администр</w:t>
      </w:r>
      <w:r w:rsidRPr="003F6491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3F6491">
        <w:rPr>
          <w:rFonts w:ascii="Arial" w:eastAsia="Calibri" w:hAnsi="Arial" w:cs="Arial"/>
          <w:sz w:val="24"/>
          <w:szCs w:val="24"/>
          <w:lang w:eastAsia="en-US"/>
        </w:rPr>
        <w:t xml:space="preserve">ции </w:t>
      </w:r>
      <w:r w:rsidR="00676583">
        <w:rPr>
          <w:rFonts w:ascii="Arial" w:eastAsia="Calibri" w:hAnsi="Arial" w:cs="Arial"/>
          <w:sz w:val="24"/>
          <w:szCs w:val="24"/>
          <w:lang w:eastAsia="en-US"/>
        </w:rPr>
        <w:t>Шушенского</w:t>
      </w:r>
      <w:r w:rsidRPr="003F6491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</w:p>
    <w:p w:rsidR="009A0BA9" w:rsidRPr="003F6491" w:rsidRDefault="009A0BA9" w:rsidP="00B853DE">
      <w:pPr>
        <w:ind w:left="10631"/>
        <w:rPr>
          <w:rFonts w:ascii="Arial" w:eastAsia="Calibri" w:hAnsi="Arial" w:cs="Arial"/>
          <w:sz w:val="24"/>
          <w:szCs w:val="24"/>
          <w:lang w:eastAsia="en-US"/>
        </w:rPr>
      </w:pPr>
      <w:r w:rsidRPr="003F6491">
        <w:rPr>
          <w:rFonts w:ascii="Arial" w:eastAsia="Calibri" w:hAnsi="Arial" w:cs="Arial"/>
          <w:sz w:val="24"/>
          <w:szCs w:val="24"/>
          <w:lang w:eastAsia="en-US"/>
        </w:rPr>
        <w:t xml:space="preserve">от </w:t>
      </w:r>
      <w:r w:rsidR="00D93F42">
        <w:rPr>
          <w:rFonts w:ascii="Arial" w:eastAsia="Calibri" w:hAnsi="Arial" w:cs="Arial"/>
          <w:sz w:val="24"/>
          <w:szCs w:val="24"/>
          <w:lang w:eastAsia="en-US"/>
        </w:rPr>
        <w:t>24.12.</w:t>
      </w:r>
      <w:r w:rsidR="00C52F5B">
        <w:rPr>
          <w:rFonts w:ascii="Arial" w:eastAsia="Calibri" w:hAnsi="Arial" w:cs="Arial"/>
          <w:sz w:val="24"/>
          <w:szCs w:val="24"/>
          <w:lang w:eastAsia="en-US"/>
        </w:rPr>
        <w:t>2019</w:t>
      </w:r>
      <w:r w:rsidRPr="003F6491">
        <w:rPr>
          <w:rFonts w:ascii="Arial" w:eastAsia="Calibri" w:hAnsi="Arial" w:cs="Arial"/>
          <w:sz w:val="24"/>
          <w:szCs w:val="24"/>
          <w:lang w:eastAsia="en-US"/>
        </w:rPr>
        <w:t xml:space="preserve"> № </w:t>
      </w:r>
      <w:r w:rsidR="00D93F42">
        <w:rPr>
          <w:rFonts w:ascii="Arial" w:eastAsia="Calibri" w:hAnsi="Arial" w:cs="Arial"/>
          <w:sz w:val="24"/>
          <w:szCs w:val="24"/>
          <w:lang w:eastAsia="en-US"/>
        </w:rPr>
        <w:t>1279</w:t>
      </w:r>
    </w:p>
    <w:p w:rsidR="009A0BA9" w:rsidRPr="003F6491" w:rsidRDefault="009A0BA9" w:rsidP="009A0BA9">
      <w:pPr>
        <w:autoSpaceDE w:val="0"/>
        <w:autoSpaceDN w:val="0"/>
        <w:adjustRightInd w:val="0"/>
        <w:ind w:left="567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52F5B" w:rsidRDefault="00C52F5B" w:rsidP="00B853DE">
      <w:pPr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52F5B">
        <w:rPr>
          <w:rFonts w:ascii="Arial" w:eastAsia="Calibri" w:hAnsi="Arial" w:cs="Arial"/>
          <w:sz w:val="24"/>
          <w:szCs w:val="24"/>
          <w:lang w:eastAsia="en-US"/>
        </w:rPr>
        <w:t xml:space="preserve">План мероприятий по реализации </w:t>
      </w:r>
      <w:r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C52F5B">
        <w:rPr>
          <w:rFonts w:ascii="Arial" w:eastAsia="Calibri" w:hAnsi="Arial" w:cs="Arial"/>
          <w:sz w:val="24"/>
          <w:szCs w:val="24"/>
          <w:lang w:eastAsia="en-US"/>
        </w:rPr>
        <w:t>тратегии социально-экономического</w:t>
      </w:r>
    </w:p>
    <w:p w:rsidR="009A0BA9" w:rsidRDefault="00C52F5B" w:rsidP="00B853DE">
      <w:pPr>
        <w:ind w:firstLine="72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52F5B">
        <w:rPr>
          <w:rFonts w:ascii="Arial" w:eastAsia="Calibri" w:hAnsi="Arial" w:cs="Arial"/>
          <w:sz w:val="24"/>
          <w:szCs w:val="24"/>
          <w:lang w:eastAsia="en-US"/>
        </w:rPr>
        <w:t xml:space="preserve">развития </w:t>
      </w: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Шушенский район</w:t>
      </w:r>
      <w:r w:rsidRPr="00C52F5B">
        <w:rPr>
          <w:rFonts w:ascii="Arial" w:eastAsia="Calibri" w:hAnsi="Arial" w:cs="Arial"/>
          <w:sz w:val="24"/>
          <w:szCs w:val="24"/>
          <w:lang w:eastAsia="en-US"/>
        </w:rPr>
        <w:t xml:space="preserve"> на период до 2030 года</w:t>
      </w:r>
    </w:p>
    <w:p w:rsidR="00B853DE" w:rsidRDefault="00B853DE" w:rsidP="00B853DE">
      <w:pPr>
        <w:ind w:firstLine="720"/>
        <w:rPr>
          <w:rFonts w:ascii="Arial" w:eastAsia="Calibri" w:hAnsi="Arial" w:cs="Arial"/>
          <w:sz w:val="24"/>
          <w:szCs w:val="24"/>
          <w:lang w:eastAsia="en-US"/>
        </w:rPr>
      </w:pPr>
    </w:p>
    <w:p w:rsidR="00B853DE" w:rsidRPr="003F6491" w:rsidRDefault="00B853DE" w:rsidP="00B853DE">
      <w:pPr>
        <w:ind w:firstLine="720"/>
        <w:jc w:val="center"/>
        <w:rPr>
          <w:rFonts w:ascii="Arial" w:eastAsia="Calibri" w:hAnsi="Arial" w:cs="Arial"/>
          <w:caps/>
          <w:sz w:val="24"/>
          <w:szCs w:val="24"/>
          <w:lang w:eastAsia="en-US"/>
        </w:rPr>
      </w:pPr>
    </w:p>
    <w:tbl>
      <w:tblPr>
        <w:tblW w:w="15390" w:type="dxa"/>
        <w:tblInd w:w="-228" w:type="dxa"/>
        <w:tblLook w:val="04A0" w:firstRow="1" w:lastRow="0" w:firstColumn="1" w:lastColumn="0" w:noHBand="0" w:noVBand="1"/>
      </w:tblPr>
      <w:tblGrid>
        <w:gridCol w:w="917"/>
        <w:gridCol w:w="2745"/>
        <w:gridCol w:w="5071"/>
        <w:gridCol w:w="2765"/>
        <w:gridCol w:w="1561"/>
        <w:gridCol w:w="2331"/>
      </w:tblGrid>
      <w:tr w:rsidR="00F4281E" w:rsidRPr="00F4281E" w:rsidTr="00F4281E">
        <w:trPr>
          <w:trHeight w:val="15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RANGE!A1:G32"/>
            <w:bookmarkEnd w:id="1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Цели и задачи стратегии, наименование мероприятия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Содержание 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Источник финансового/ресурсного обеспечения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Ответственные исполнители</w:t>
            </w:r>
          </w:p>
        </w:tc>
      </w:tr>
      <w:tr w:rsidR="00F4281E" w:rsidRPr="00F4281E" w:rsidTr="00F4281E">
        <w:trPr>
          <w:trHeight w:val="312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Стратегическая цель</w:t>
            </w:r>
          </w:p>
        </w:tc>
      </w:tr>
      <w:tr w:rsidR="00F4281E" w:rsidRPr="00F4281E" w:rsidTr="00F4281E">
        <w:trPr>
          <w:trHeight w:val="960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роста благосостояния и социального благополучия населения, улучшения качества среды проживания, через:</w:t>
            </w: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-создание комфортных условий жизни в районе;</w:t>
            </w: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-создание благоприятных условий для развития бизнеса. </w:t>
            </w:r>
          </w:p>
        </w:tc>
      </w:tr>
      <w:tr w:rsidR="00F4281E" w:rsidRPr="00F4281E" w:rsidTr="00F4281E">
        <w:trPr>
          <w:trHeight w:val="3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1-го уровня: накопление в Шушенском районе качественного человеческого капитала</w:t>
            </w:r>
          </w:p>
        </w:tc>
      </w:tr>
      <w:tr w:rsidR="00F4281E" w:rsidRPr="00F4281E" w:rsidTr="00F4281E">
        <w:trPr>
          <w:trHeight w:val="5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2-го уровня : гармоничное развитие личности</w:t>
            </w:r>
          </w:p>
        </w:tc>
      </w:tr>
      <w:tr w:rsidR="00F4281E" w:rsidRPr="00F4281E" w:rsidTr="007B307B">
        <w:trPr>
          <w:trHeight w:val="157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обеспечение качественного и доступного образования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-развитие дошкольного образования;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-развитие начального общего, основного общего и среднего образования;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-развитие дополнительного образования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sz w:val="22"/>
                <w:szCs w:val="22"/>
              </w:rPr>
              <w:t>муниципальная программа "Развитие образования Шушенского района"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Управление образования администрации Шушенского района</w:t>
            </w:r>
          </w:p>
        </w:tc>
      </w:tr>
      <w:tr w:rsidR="00F4281E" w:rsidRPr="00F4281E" w:rsidTr="007B307B">
        <w:trPr>
          <w:trHeight w:val="280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2.1.1.2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реализации культурного и духовного потенциала жителей и гостей района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участием в грантах и программах.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"Развитие культуры Шушенского района"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F4281E" w:rsidRPr="00F4281E" w:rsidTr="007B307B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2-го уровня : укрепление здоровья и долголетия</w:t>
            </w:r>
          </w:p>
        </w:tc>
      </w:tr>
      <w:tr w:rsidR="00F4281E" w:rsidRPr="00F4281E" w:rsidTr="007B307B">
        <w:trPr>
          <w:trHeight w:val="362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2.1.2.1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увеличение численности населения, систематически занимающихся физической культурой и спортом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 создание условий для развития массового спорта и физической культуры;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пропаганда физической культуры и спорта среди различных групп населения;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организация и проведение на муниципальном уровне физкультурных и спортивных мероприятий;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-создание условий для качественной подготовки и успешного выступления спортсменов и сборных команд района в соревнованиях различного уровня;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материально-техническое обеспечение процесса физического воспитания.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РМАУ «ФСЦ имени И.С. Ярыгина»;  МБУ СШ «Факел»</w:t>
            </w:r>
          </w:p>
        </w:tc>
      </w:tr>
      <w:tr w:rsidR="00F4281E" w:rsidRPr="00F4281E" w:rsidTr="007B307B">
        <w:trPr>
          <w:trHeight w:val="490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2.1.2.2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профилактика заболеваний, через популяризацию здорового образа жизни, физической культуры и спорта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 повышение результативности и эффективности работы системы здравоохранения;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сохранение и укрепление кадрового потенциала, повышение престижа профессии; 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поддержка материнства и детства, охрана репродуктивного здоровья населения;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предупреждение социально-значимых заболеваний среди населения; 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развитие профилактического направления, формирование здорового образа жизни и повышение ответственности населения за охрану собственного здоровья;</w:t>
            </w:r>
          </w:p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укрепление материально-технической базы ЛПУ района, обновление технологического и медицинского оборудования, автотранспортных средств.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программа Красноярского края "Развитие здравоохранения"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КГБУЗ "</w:t>
            </w:r>
            <w:proofErr w:type="spellStart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Шушенская</w:t>
            </w:r>
            <w:proofErr w:type="spellEnd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РБ"</w:t>
            </w:r>
          </w:p>
        </w:tc>
      </w:tr>
      <w:tr w:rsidR="00F4281E" w:rsidRPr="00F4281E" w:rsidTr="007B307B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2-го уровня : гражданская ответственность и патриотизм</w:t>
            </w:r>
          </w:p>
        </w:tc>
      </w:tr>
      <w:tr w:rsidR="00F4281E" w:rsidRPr="00F4281E" w:rsidTr="007B307B">
        <w:trPr>
          <w:trHeight w:val="466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2.1.3.1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развитие общественного самоуправления, за счет эффективного вовлечения населения, бизнеса, некоммерческого сектора в решение насущных проблем района;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-активная работа органов местного самоуправления по организации взаимодействия с местным сообществом и повышению гражданской активности населения района;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для наиболее успешной координации деятельности, для консолидированного влияния общества на исполнительную власть в районе продолжать работу общественных советов;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для поддержки некоммерческих организаций, для оказания методической, консультационной, юридической помощи, мероприятий по повышению квалификации руководителей и членов СО НКО продолжать работу муниципального ресурсного центра поддержки общественных инициатив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и поддержка социально ориентированных некоммерческих организаций Шушенского района»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F4281E" w:rsidRPr="00F4281E" w:rsidTr="007B307B">
        <w:trPr>
          <w:trHeight w:val="325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2.1.3.2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формирование патриотизма и активной жизненной позиции в молодежной среде, создание условий для проявления социальных инициатив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 формирование системы ценностей с учетом многонациональной основы государства,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 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-формирование ценностей здорового образа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жизни, создание условий для физического развития молодежи, формирование экологической культуры, а также повышение уровня культуры безопасности жизнедеятельности молодежи;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организация временной, сезонной и постоянной трудовой занятости молодежи, содействие профессиональному самоопределению;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-создание условий для реализации потенциала молодежи в социально-экономической сфере, а также внедрение технологии "социального лифта";</w:t>
            </w:r>
          </w:p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-создание благоприятных условий для молодых семей, направленных на повышение рождаемости, формирование ценностей семейной культуры и образа успешной молодой семьи, всестороннюю поддержку молодых семей;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-формирование информационного поля, благоприятного для развития молодежи, интенсификация механизмов обратной связи между государственными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"Молодежь Шушенского района в XXI веке 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F4281E" w:rsidRPr="00F4281E" w:rsidTr="007B307B">
        <w:trPr>
          <w:trHeight w:val="3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1-го уровня: развитие экономического потенциала Шушенского района</w:t>
            </w:r>
          </w:p>
        </w:tc>
      </w:tr>
      <w:tr w:rsidR="00F4281E" w:rsidRPr="00F4281E" w:rsidTr="007B307B">
        <w:trPr>
          <w:trHeight w:val="5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2-го уровня : благоприятные условия для деловой и социальной инициативы</w:t>
            </w:r>
          </w:p>
        </w:tc>
      </w:tr>
      <w:tr w:rsidR="00F4281E" w:rsidRPr="00F4281E" w:rsidTr="007B307B">
        <w:trPr>
          <w:trHeight w:val="466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2.2.1.1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продовольствия;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 поддержка действующих сельхозпредприятий и КФХ, содействие повышению их экономической эффективности за счет модернизации и применения передовых технологий;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содействие сельскохозяйственным предприятиям и крестьянским фермерским хозяйствам в организации переработки и реализации произведенной продукции;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привлечение инвестиций, в том числе за счет расширения участия в программах государственной поддержки сельхозпроизводителей;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пропаганда и популяризация фермерства.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агропромышленного комплекса и сельских территорий Шушенского района 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 (отдел сельского хозяйства)</w:t>
            </w:r>
          </w:p>
        </w:tc>
      </w:tr>
      <w:tr w:rsidR="00F4281E" w:rsidRPr="00F4281E" w:rsidTr="007B307B">
        <w:trPr>
          <w:trHeight w:val="337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2.2.1.2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Повышение инвестиционной привлекательности района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 Активное участие в инвестиционных форумах, выставках, ярмарках.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Формирование инвестиционных предложений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Организация мониторинга инвестиционного климата района.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Изучение потенциальных инвестиционных возможностей территории района.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Ведение базы данных об имеющихся на предприятиях района инвестиционных проектах.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не программные мероприятия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</w:tr>
      <w:tr w:rsidR="00F4281E" w:rsidRPr="00F4281E" w:rsidTr="007B307B">
        <w:trPr>
          <w:trHeight w:val="69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2.2.1.3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Содействие развитию предпринимательства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пропаганда и популяризация предпринимательской деятельности среди жителей различных возрастов;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организация и проведение семинаров, «круглых столов» с субъектами малого предпринимательства;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налоговое стимулирование развития малого предпринимательства;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финансовая поддержка субъектов малого и среднего бизнеса на муниципальном и краевом уровне по приоритетным экономически- и социально значимым видам деятельности для района;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проводить постоянный мониторинг востребованности видов субсидий субъектами малого и среднего предпринимательства и своевременно вносить соответствующие изменения в муниципальные программы развития малого и среднего предпринимательства;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совершенствовать механизмы предоставления информационной, методологической и консультационной поддержки субъектам малого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и среднего предпринимательства;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проводить ярмарки с участием предпринимателей и осуществлять информационную поддержку участия предпринимателей Шушенского района в выставках, проходящих за пределами района;</w:t>
            </w:r>
          </w:p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создать условия для повышения уровня предпринимательской грамотности собственников и руководителей субъектов малого и среднего предпринимательства и их сотрудников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района"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 (отдел экономического развития и муниципального заказа)</w:t>
            </w:r>
          </w:p>
        </w:tc>
      </w:tr>
      <w:tr w:rsidR="00F4281E" w:rsidRPr="00F4281E" w:rsidTr="007B307B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2-го уровня : повышение уровня жизни населения</w:t>
            </w:r>
          </w:p>
        </w:tc>
      </w:tr>
      <w:tr w:rsidR="00F4281E" w:rsidRPr="00F4281E" w:rsidTr="007B307B">
        <w:trPr>
          <w:trHeight w:val="338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2.2.2.1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развитие рынка труда и повышение реальных доходов населения;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актуализация перспективных направлений развития рынка труда в районе;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стимулирование экономической активности населения и занятости населения (вовлечение в трудовую деятельность экономически неактивного населения трудоспособного возраста);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сокращение доли нелегальной и неформальной занятости, повышение мотивации к труду;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обеспечение доступности информации населению и работодателям о ситуации на рынке труда и профориентации; 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реализация комплекса мер по профессиональной ориентации учащихся общеобразовательных учреждений и незанятой молодежи и воспитанию творческого отношения к труду совместно с КГКУ ЦЗН Шушенского района и другими объектами </w:t>
            </w:r>
            <w:proofErr w:type="spellStart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деятельности;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стимулирование привлечения и закрепления специалистов, молодых специалистов для работы по наиболее востребованным профессиям и специальностям;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содействие занятости для отдельных категорий граждан, требующих специальных мер на рынке труда(выпускники не имеющие опыта работы, лица с ограниченной трудоспособностью(инвалиды)) совместно с КГКУ ЦЗН Шушенского района;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развитие механизмов повышения качества рабочих мест(за счет обеспечения охраны труда, развития социального партнерства);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продолжать систематическую </w:t>
            </w:r>
            <w:proofErr w:type="spellStart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профориентационную</w:t>
            </w:r>
            <w:proofErr w:type="spellEnd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межведомственную работу на основе постоянного рабочего взаимодействия и использования возможностей всех объектов </w:t>
            </w:r>
            <w:proofErr w:type="spellStart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деятельности- КГКУ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ЦЗН Шушенского района: Шушенский сельскохозяйственный колледж, Управление образования и Управление социальной защиты населения).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формирование системы рыночных механизмов регулирования заработной платы на основе расширения поля действия и повышения эффективности социального партнерства.</w:t>
            </w:r>
          </w:p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 создание условий для легализации всех видов трудовых доходов (включая доходы от ведения личных подсобных хозяйств и т.п.), в том числе всех форм оплаты труда.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Государственная программа Красноярского края «Содействие занятости населения»;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не программные мероприятия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КГКУ ЦЗН Шушенского района; администрация Шушенского района; УСЗН администрации Шушенского района; Управление образования администрации Шушенского района</w:t>
            </w:r>
          </w:p>
        </w:tc>
      </w:tr>
      <w:tr w:rsidR="00F4281E" w:rsidRPr="00F4281E" w:rsidTr="007B307B">
        <w:trPr>
          <w:trHeight w:val="699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2.2.2.2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социальная поддержка отдельных категорий граждан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внедрение социального контракта, когда к получателям социальной помощи будут предъявляться встречные требования, в том числе направленные на перевод на само обеспечение малообеспеченных трудоспособных граждан и их семей;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-сокращение числа нуждающихся в социальной поддержке в результате роста доходов, обеспечиваемых собственной трудовой деятельностью, за счет усиления взаимодействия отрасли социальной защиты с образовательными организациями и службой занятости, осуществляющими профессиональную подготовку (переподготовку) и трудоустройство, в том числе лиц с ограниченными возможностями, пенсионеров, подростков;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формирование доступной среды для инвалидов и других маломобильных групп населения, повышение уровня и качества их жизни;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усиление взаимодействия с организациями здравоохранения и учреждениями физической культуры с целью реабилитации нуждающихся, что позволит сократить число граждан, нуждающихся в социальной поддержке со стороны государства;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развитие материально-технической базы учреждений социального обслуживания граждан, повышение их кадрового потенциала, внедрение новых технологий оказания услуг;</w:t>
            </w:r>
          </w:p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создание условий для самореализации людей пожилого возраста и продления годов активного долголетия через филиал Краевого народного университета «Активное долголетие»;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привлечение благотворительной и волонтерской помощи;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развитие активного диалога с гражданским сообществом.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7B307B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муниципальная</w:t>
            </w:r>
            <w:r w:rsidR="00F4281E"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программа "</w:t>
            </w:r>
            <w:r>
              <w:t xml:space="preserve"> </w:t>
            </w:r>
            <w:r w:rsidRPr="007B307B">
              <w:rPr>
                <w:rFonts w:ascii="Arial" w:hAnsi="Arial" w:cs="Arial"/>
                <w:color w:val="000000"/>
                <w:sz w:val="22"/>
                <w:szCs w:val="22"/>
              </w:rPr>
              <w:t xml:space="preserve">Система социальной защиты населения Шушенского района </w:t>
            </w:r>
            <w:r w:rsidR="00F4281E" w:rsidRPr="00F4281E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УСЗН администрации Шушенского района </w:t>
            </w:r>
          </w:p>
        </w:tc>
      </w:tr>
      <w:tr w:rsidR="00F4281E" w:rsidRPr="00F4281E" w:rsidTr="007B307B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2.2.3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Цель 2-го уровня : эффективное управление муниципальными ресурсами </w:t>
            </w:r>
          </w:p>
        </w:tc>
      </w:tr>
      <w:tr w:rsidR="00F4281E" w:rsidRPr="00F4281E" w:rsidTr="00F4281E">
        <w:trPr>
          <w:trHeight w:val="15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2.2.3.1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долгосрочной сбалансированности и устойчивости доходной базы бюджета района;</w:t>
            </w:r>
          </w:p>
        </w:tc>
        <w:tc>
          <w:tcPr>
            <w:tcW w:w="5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-использование программно-целевого метода при формировании бюджета района, формирование «Программного бюджета»;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максимальная объективность при формировании прогноза доходов бюджета района основанная на принципах достоверности, реализации резервов, экономического обоснования, системного подхода и учета изменений в законодательстве;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повышение адресности мер социальной поддержки граждан;</w:t>
            </w:r>
          </w:p>
        </w:tc>
        <w:tc>
          <w:tcPr>
            <w:tcW w:w="2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Шушенского района; Финансовое управление администрации Шушенского района </w:t>
            </w:r>
          </w:p>
        </w:tc>
      </w:tr>
      <w:tr w:rsidR="00F4281E" w:rsidRPr="00F4281E" w:rsidTr="00F4281E">
        <w:trPr>
          <w:trHeight w:val="164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2.2.3.2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повышение эффективности бюджетных расходов и деятельности органов местного самоуправления</w:t>
            </w:r>
          </w:p>
        </w:tc>
        <w:tc>
          <w:tcPr>
            <w:tcW w:w="5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281E" w:rsidRPr="00F4281E" w:rsidTr="00F4281E">
        <w:trPr>
          <w:trHeight w:val="13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2.2.3.3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положительная оценка деятельности органов местного самоуправления населением района</w:t>
            </w:r>
          </w:p>
        </w:tc>
        <w:tc>
          <w:tcPr>
            <w:tcW w:w="5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 реализация комплекса мероприятий по борьбе с коррупцией;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реализация комплекса мероприятий по повышению доступности и открытости деятельности администрации района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не программные мероприятия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Шушенского района </w:t>
            </w:r>
          </w:p>
        </w:tc>
      </w:tr>
      <w:tr w:rsidR="00F4281E" w:rsidRPr="00F4281E" w:rsidTr="00F4281E">
        <w:trPr>
          <w:trHeight w:val="3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1-го уровня: создание комфортной среды жизнедеятельности</w:t>
            </w:r>
          </w:p>
        </w:tc>
      </w:tr>
      <w:tr w:rsidR="00F4281E" w:rsidRPr="00F4281E" w:rsidTr="007B307B">
        <w:trPr>
          <w:trHeight w:val="5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Цель 2-го уровня : качественная инфраструктура жизнеобеспечения </w:t>
            </w:r>
          </w:p>
        </w:tc>
      </w:tr>
      <w:tr w:rsidR="00F4281E" w:rsidRPr="00F4281E" w:rsidTr="007B307B">
        <w:trPr>
          <w:trHeight w:val="705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2.3.1.1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развитие инженерной инфраструктуры, повышение качества жилищно-коммунальных услуг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обеспечить устойчивость и эффективность работы систем жизнеобеспечения и социальной инфраструктуры, своевременное и качественное проведение ремонтных работ коммунальных сетей и многоквартирных домов;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содействовать выбору и реализации собственниками помещений всех многоквартирных одного из способов управления многоквартирными домами;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проводить на постоянной основе разъяснительную работу среди населения по вопросам жилищного законодательства и решению проблемных вопросов в сфере жилищно-коммунального хозяйства;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усилить контроль за оперативным устранением аварийных ситуаций на объектах коммунальной инфраструктуры.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обеспечить выполнение программных мероприятий муниципальных программ энергосбережения и повышения энергетической эффективности;</w:t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- обеспечить ликвидацию несанкционированных свалок ТКО и рекультивацию земель на территории поселений района;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обеспечить создание и содержание мест(площадок) накопления ТКО на территории Шушенского района;</w:t>
            </w:r>
          </w:p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проводить среди населения разъяснительную работу о необходимости </w:t>
            </w:r>
            <w:proofErr w:type="spellStart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энерго</w:t>
            </w:r>
            <w:proofErr w:type="spellEnd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-сбережения индивидуального потребления энергоресурсов, а также пропаганде экономии энергетических ресурсов, в области обращения с отходами.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686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муниципальные программы:</w:t>
            </w:r>
          </w:p>
          <w:p w:rsidR="00517686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 xml:space="preserve">- "Реформирование и модернизация </w:t>
            </w:r>
            <w:proofErr w:type="spellStart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жилищно</w:t>
            </w:r>
            <w:proofErr w:type="spellEnd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коммунального хозяйства и повышение энергетической эффективности";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</w:p>
          <w:p w:rsid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"Охрана окружающей среды, воспроизводство природных ресурсов"</w:t>
            </w:r>
            <w:r w:rsidR="00517686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517686" w:rsidRPr="00F4281E" w:rsidRDefault="00517686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-«</w:t>
            </w:r>
            <w:r>
              <w:t xml:space="preserve"> </w:t>
            </w:r>
            <w:r w:rsidRPr="00517686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до 2030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района; Комитет по управлению муниципальным имуществом администрации Шушенского района; МКУ "Земля и имущество"</w:t>
            </w:r>
          </w:p>
        </w:tc>
      </w:tr>
      <w:tr w:rsidR="00F4281E" w:rsidRPr="00F4281E" w:rsidTr="007B307B">
        <w:trPr>
          <w:trHeight w:val="97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2.3.1.2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развития транспортного комплекса и дорожной инфраструктуры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 xml:space="preserve">- создание на территории района сети дорог, отвечающих современным требованиям, снижение аварийности;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паспортизация и диагностика технического состояния автомобильных дорог местного значения (определение участков дорог, не отвечающих нормативным требованиям, разработка проектов организации дорожного движения, завершение процедуры принятия автомобильных дорог в муниципальную собственность);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усиление контроля за качеством ремонтных работ, выполняемых подрядными организациями;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изучение и применение практики передачи технического обслуживания дорог предприятиям на основе долгосрочных контрактов;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- увеличение объемов субсидирования пассажирского транспорта, особенно маршрутов с низким уровнем пассажиропотока;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формирование планов проведения ремонтных работ с учетом мнения жителей и социальной значимости объектов;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обеспечение безопасности дорожного движения, в том числе за счет совершенствования организации движения транспорта и внедрения современных технических средств регулирования дорожного движения;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повышение культуры обслуживания;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разработка программ обновления подвижного состава;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разработка комплексных схем организации дорожного движения Шушенского района;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-развитие инфраструктуры пешеходного и велосипедного передвижения;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-использование системы ГЛОНАСС/GPS на автомобилях предприятий и организаций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муниципальные программы: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"Развитие транспортной системы";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"Профилактика правонарушений, укрепление общественного порядка и общественной безопасности на территории Шушенского района"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района; Комитет по управлению муниципальным имуществом администрации Шушенского района; МКУ "Земля и имущество"</w:t>
            </w:r>
          </w:p>
        </w:tc>
      </w:tr>
      <w:tr w:rsidR="00F4281E" w:rsidRPr="00F4281E" w:rsidTr="007B307B">
        <w:trPr>
          <w:trHeight w:val="5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1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Цель 2-го уровня : доступное и комфортное жилье</w:t>
            </w:r>
          </w:p>
        </w:tc>
      </w:tr>
      <w:tr w:rsidR="00F4281E" w:rsidRPr="00F4281E" w:rsidTr="007B307B">
        <w:trPr>
          <w:trHeight w:val="704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2.3.2.1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по повышению доступности жилья для всех категорий граждан. Повышение качества жилья.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- содействовать увеличению объемов строительства и ввода жилья, продолжить стимулирование индивидуального и малоэтажного жилищного строительства за счет градостроительной подготовки земельных участков под жилищное строительство, обеспечения их инженерной инфраструктурой и реализации мер по снижению административных барьеров в строительстве;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совершенствовать градостроительную деятельность на территории района, своевременно вносить изменения в генеральные планы, схему территориального планирования Шушенского района, правила землепользования и застройки поселений Шушенского района;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продолжить работу органам местного самоуправления поселений, района по актуализации списков очередников, состоящих на учете в качестве нуждающихся в жилых помещениях, с целью выявления семей, самостоятельно улучшивших свои жилищные условия и не нуждающихся в жилых помещениях;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продолжить работу по реализации мероприятий направленных на улучшение жилищных условий граждан, молодых семей и молодых специалистов постоянно проживающих и желающих переехать постоянно проживать и работать на территории Шушенского района;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- обеспечить на территории Шушенского района переселение граждан из аварийного жилья путем участия в долевом строительстве многоквартирных домов в </w:t>
            </w:r>
            <w:proofErr w:type="spellStart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пгт</w:t>
            </w:r>
            <w:proofErr w:type="spellEnd"/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. Шушенское, п. Ильичево.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муниципальные программы: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"Создание условий для обеспечения доступным и комфортным жильем граждан Шушенского района";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br/>
              <w:t>- "Развитие агропромышленного комплекса и сельских территорий Шушенского района 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81E" w:rsidRPr="00F4281E" w:rsidRDefault="00F4281E" w:rsidP="00F428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района (отдел обеспечения градостроительной деятельности;</w:t>
            </w:r>
            <w:r w:rsidR="007B307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4281E">
              <w:rPr>
                <w:rFonts w:ascii="Arial" w:hAnsi="Arial" w:cs="Arial"/>
                <w:color w:val="000000"/>
                <w:sz w:val="22"/>
                <w:szCs w:val="22"/>
              </w:rPr>
              <w:t>отдел сельского хозяйства); МКУ "Земля и имущество"</w:t>
            </w:r>
          </w:p>
        </w:tc>
      </w:tr>
    </w:tbl>
    <w:p w:rsidR="009A0BA9" w:rsidRPr="00F4281E" w:rsidRDefault="009A0BA9" w:rsidP="007B307B">
      <w:pPr>
        <w:jc w:val="center"/>
        <w:rPr>
          <w:rFonts w:ascii="Arial" w:hAnsi="Arial" w:cs="Arial"/>
          <w:sz w:val="22"/>
          <w:szCs w:val="22"/>
        </w:rPr>
      </w:pPr>
    </w:p>
    <w:sectPr w:rsidR="009A0BA9" w:rsidRPr="00F4281E" w:rsidSect="00C52F5B">
      <w:pgSz w:w="16838" w:h="11906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3DC"/>
    <w:multiLevelType w:val="hybridMultilevel"/>
    <w:tmpl w:val="B7608A8C"/>
    <w:lvl w:ilvl="0" w:tplc="866A3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5D25"/>
    <w:multiLevelType w:val="multilevel"/>
    <w:tmpl w:val="462A475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3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9111D44"/>
    <w:multiLevelType w:val="hybridMultilevel"/>
    <w:tmpl w:val="F5DED994"/>
    <w:lvl w:ilvl="0" w:tplc="B5762822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622A386C"/>
    <w:multiLevelType w:val="hybridMultilevel"/>
    <w:tmpl w:val="7F7071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AE"/>
    <w:rsid w:val="00047F87"/>
    <w:rsid w:val="00054EB5"/>
    <w:rsid w:val="0007011E"/>
    <w:rsid w:val="00073FE1"/>
    <w:rsid w:val="000B4880"/>
    <w:rsid w:val="000B6948"/>
    <w:rsid w:val="000D2609"/>
    <w:rsid w:val="00112359"/>
    <w:rsid w:val="00191B0C"/>
    <w:rsid w:val="001B17EE"/>
    <w:rsid w:val="001C231E"/>
    <w:rsid w:val="00221C04"/>
    <w:rsid w:val="00255144"/>
    <w:rsid w:val="00264800"/>
    <w:rsid w:val="0028065C"/>
    <w:rsid w:val="00291C92"/>
    <w:rsid w:val="002D6559"/>
    <w:rsid w:val="003753B9"/>
    <w:rsid w:val="00390D98"/>
    <w:rsid w:val="003A1B02"/>
    <w:rsid w:val="003B70FB"/>
    <w:rsid w:val="003F6491"/>
    <w:rsid w:val="004417A5"/>
    <w:rsid w:val="00446FCC"/>
    <w:rsid w:val="00450710"/>
    <w:rsid w:val="0045676A"/>
    <w:rsid w:val="004610B0"/>
    <w:rsid w:val="004779E8"/>
    <w:rsid w:val="004B7087"/>
    <w:rsid w:val="004C7F80"/>
    <w:rsid w:val="004D05A0"/>
    <w:rsid w:val="004D19E7"/>
    <w:rsid w:val="004E0DF7"/>
    <w:rsid w:val="004E26A9"/>
    <w:rsid w:val="00501561"/>
    <w:rsid w:val="00505314"/>
    <w:rsid w:val="00517686"/>
    <w:rsid w:val="005771FB"/>
    <w:rsid w:val="00583B1C"/>
    <w:rsid w:val="005F0E9C"/>
    <w:rsid w:val="00601FAD"/>
    <w:rsid w:val="00647190"/>
    <w:rsid w:val="0067528C"/>
    <w:rsid w:val="00676583"/>
    <w:rsid w:val="006771F6"/>
    <w:rsid w:val="006A63FB"/>
    <w:rsid w:val="006D567D"/>
    <w:rsid w:val="0074159E"/>
    <w:rsid w:val="00767955"/>
    <w:rsid w:val="007B0D8A"/>
    <w:rsid w:val="007B307B"/>
    <w:rsid w:val="007C7133"/>
    <w:rsid w:val="007E2F22"/>
    <w:rsid w:val="007F0D07"/>
    <w:rsid w:val="00846A09"/>
    <w:rsid w:val="00895085"/>
    <w:rsid w:val="008E6740"/>
    <w:rsid w:val="008F0014"/>
    <w:rsid w:val="009057F9"/>
    <w:rsid w:val="00914A8B"/>
    <w:rsid w:val="00931C0E"/>
    <w:rsid w:val="009A0BA9"/>
    <w:rsid w:val="009A30C6"/>
    <w:rsid w:val="009A5813"/>
    <w:rsid w:val="00A05DDA"/>
    <w:rsid w:val="00A15AAE"/>
    <w:rsid w:val="00A614F6"/>
    <w:rsid w:val="00A66BF2"/>
    <w:rsid w:val="00A73936"/>
    <w:rsid w:val="00AA79FC"/>
    <w:rsid w:val="00AE0596"/>
    <w:rsid w:val="00B159B6"/>
    <w:rsid w:val="00B71857"/>
    <w:rsid w:val="00B853DE"/>
    <w:rsid w:val="00BC7458"/>
    <w:rsid w:val="00BD0D73"/>
    <w:rsid w:val="00BD36DD"/>
    <w:rsid w:val="00C52F5B"/>
    <w:rsid w:val="00C7685C"/>
    <w:rsid w:val="00CA357A"/>
    <w:rsid w:val="00CC06EF"/>
    <w:rsid w:val="00D269E1"/>
    <w:rsid w:val="00D52005"/>
    <w:rsid w:val="00D6516B"/>
    <w:rsid w:val="00D73018"/>
    <w:rsid w:val="00D93F42"/>
    <w:rsid w:val="00DA4E57"/>
    <w:rsid w:val="00DF01BD"/>
    <w:rsid w:val="00E253D7"/>
    <w:rsid w:val="00E267C2"/>
    <w:rsid w:val="00E82765"/>
    <w:rsid w:val="00F052CF"/>
    <w:rsid w:val="00F13560"/>
    <w:rsid w:val="00F4281E"/>
    <w:rsid w:val="00F867C6"/>
    <w:rsid w:val="00F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E90A16-925F-4DB3-AD7F-442B3C6E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720"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Document Map"/>
    <w:basedOn w:val="a"/>
    <w:semiHidden/>
    <w:rsid w:val="00A15AAE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D651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D6516B"/>
    <w:rPr>
      <w:color w:val="106BBE"/>
    </w:rPr>
  </w:style>
  <w:style w:type="paragraph" w:styleId="a7">
    <w:name w:val="List Paragraph"/>
    <w:basedOn w:val="a"/>
    <w:uiPriority w:val="34"/>
    <w:qFormat/>
    <w:rsid w:val="00D65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771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517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51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A3029-C71D-4ECE-89DD-C0724310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2301</Words>
  <Characters>18421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user</dc:creator>
  <cp:keywords/>
  <cp:lastModifiedBy>MEV</cp:lastModifiedBy>
  <cp:revision>2</cp:revision>
  <cp:lastPrinted>2019-12-30T03:41:00Z</cp:lastPrinted>
  <dcterms:created xsi:type="dcterms:W3CDTF">2021-02-25T09:39:00Z</dcterms:created>
  <dcterms:modified xsi:type="dcterms:W3CDTF">2021-02-25T09:39:00Z</dcterms:modified>
</cp:coreProperties>
</file>