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0F" w:rsidRPr="00B77E0F" w:rsidRDefault="00B77E0F" w:rsidP="00B77E0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B77E0F">
        <w:rPr>
          <w:b/>
          <w:bCs/>
          <w:kern w:val="36"/>
          <w:sz w:val="48"/>
          <w:szCs w:val="48"/>
        </w:rPr>
        <w:t>Сотрудники Госавтоинспекции напоминают алгоритм действий граждан при постановке на учет транспортных средств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ГИБДД рекомендует перед подачей заявления на постановку на учет транспортного средства новому собственнику собрать пакет следующих документов: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-заявление владельца о совершении регистрационных действий;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-договор купли-продажи в 3- экземплярах, либо документы, устанавливающие основания для постановки транспортного средства на государственный учёт;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-документ, удостоверяющий личность физического лица, являющегося владельцем транспортного средства, а в случае обращения представителя владельца автомобиля – также документ, удостоверяющий личность представителя владельца, и документ, подтверждающий его полномочия;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-паспорт транспортного средства (бумажный) и свидетельство о регистрации транспортного средства;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-страховой полис обязательного страхования гражданской ответственности владельцев автомобилей;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-квитанция об оплате государственной пошлины;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-диагностическая карта на транспортное средство с даты изготовления старше 4-х лет;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-свидетельство о внесении изменений в конструкцию ТС (переоборудование).</w:t>
      </w:r>
    </w:p>
    <w:p w:rsidR="00B77E0F" w:rsidRPr="00B77E0F" w:rsidRDefault="00B77E0F" w:rsidP="00B77E0F">
      <w:pPr>
        <w:spacing w:before="100" w:beforeAutospacing="1" w:after="100" w:afterAutospacing="1"/>
        <w:jc w:val="both"/>
      </w:pPr>
      <w:r w:rsidRPr="00B77E0F">
        <w:t>Осмотр транспортного средства в регистрационном пункте проводится при постановке на государственный учёт, при смене собственника либо внесении в регистрационные данные транспортного средства изменений, связанных с заменой основного компонента ТС, с изменением конструкции ТС, с изменением цвета автомобиля, а также с внесением сведений о дополнительной маркировке ТС. В процессе осмотра сотрудниками ГИБДД проводится визуальный осмотр автомашины на предмет соответствия идентификационной маркировки с представленными документами на ТС, а в необходимых случаях - проверка изменений, внесенных в конструкцию автомобиля, документом о соответствии транспортного средства с внесенными в его конструкцию изменениями требованиям безопасности. Чтобы уменьшить вероятность возникновения конфликтных ситуаций, транспортное средство рекомендуется предварительно помыть, а номера агрегатов протереть.</w:t>
      </w:r>
    </w:p>
    <w:p w:rsidR="00CC3F22" w:rsidRPr="00B77E0F" w:rsidRDefault="00B77E0F" w:rsidP="00B77E0F">
      <w:pPr>
        <w:spacing w:before="100" w:beforeAutospacing="1" w:after="100" w:afterAutospacing="1"/>
        <w:jc w:val="both"/>
      </w:pPr>
      <w:r w:rsidRPr="00B77E0F">
        <w:t xml:space="preserve">Подать заявление на постановку транспортного средства на государственный учёт и прекращение регистрации можно через портал государственных услуг. Это сэкономит личное время (сокращается время ожидания в очереди, есть возможность выбора наиболее удобной даты и времени для получения </w:t>
      </w:r>
      <w:proofErr w:type="spellStart"/>
      <w:r w:rsidRPr="00B77E0F">
        <w:t>госуслуги</w:t>
      </w:r>
      <w:proofErr w:type="spellEnd"/>
      <w:r w:rsidRPr="00B77E0F">
        <w:t>, а также оплаты госпошлины на сайте государственных услуг).</w:t>
      </w:r>
    </w:p>
    <w:sectPr w:rsidR="00CC3F22" w:rsidRPr="00B7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4BA"/>
    <w:rsid w:val="000271A7"/>
    <w:rsid w:val="00057BC1"/>
    <w:rsid w:val="000917C7"/>
    <w:rsid w:val="000F4266"/>
    <w:rsid w:val="001237A2"/>
    <w:rsid w:val="001715B2"/>
    <w:rsid w:val="001A4AA1"/>
    <w:rsid w:val="002050C5"/>
    <w:rsid w:val="002A3F5B"/>
    <w:rsid w:val="002D00CC"/>
    <w:rsid w:val="00325F67"/>
    <w:rsid w:val="0039148F"/>
    <w:rsid w:val="003A379A"/>
    <w:rsid w:val="003B5016"/>
    <w:rsid w:val="0041605D"/>
    <w:rsid w:val="00441073"/>
    <w:rsid w:val="00492869"/>
    <w:rsid w:val="004A56E3"/>
    <w:rsid w:val="004A5DC0"/>
    <w:rsid w:val="004C1A35"/>
    <w:rsid w:val="004E1E15"/>
    <w:rsid w:val="00502B4A"/>
    <w:rsid w:val="00544F45"/>
    <w:rsid w:val="005B09B2"/>
    <w:rsid w:val="005B299D"/>
    <w:rsid w:val="005F69A7"/>
    <w:rsid w:val="00640441"/>
    <w:rsid w:val="00735995"/>
    <w:rsid w:val="00746E3B"/>
    <w:rsid w:val="007D6AF5"/>
    <w:rsid w:val="00813D4E"/>
    <w:rsid w:val="00827F2A"/>
    <w:rsid w:val="008A1B3A"/>
    <w:rsid w:val="008D0EB0"/>
    <w:rsid w:val="008F0722"/>
    <w:rsid w:val="009037B2"/>
    <w:rsid w:val="00922F6D"/>
    <w:rsid w:val="009A3F22"/>
    <w:rsid w:val="009A400D"/>
    <w:rsid w:val="009E0CD9"/>
    <w:rsid w:val="00A371F0"/>
    <w:rsid w:val="00A62D0B"/>
    <w:rsid w:val="00A812CC"/>
    <w:rsid w:val="00A94530"/>
    <w:rsid w:val="00AC0CEB"/>
    <w:rsid w:val="00AE4196"/>
    <w:rsid w:val="00B12BC7"/>
    <w:rsid w:val="00B64E5C"/>
    <w:rsid w:val="00B77E0F"/>
    <w:rsid w:val="00B80AB4"/>
    <w:rsid w:val="00CA2D6E"/>
    <w:rsid w:val="00CB347E"/>
    <w:rsid w:val="00CC3F22"/>
    <w:rsid w:val="00D834BA"/>
    <w:rsid w:val="00E11847"/>
    <w:rsid w:val="00EB0E32"/>
    <w:rsid w:val="00F27281"/>
    <w:rsid w:val="00F426B4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49CE18-0193-48EF-97F3-2C51229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7E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A4A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77E0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77E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84BC-2BE7-4BB5-9AC9-A8B7789C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ОГИБДД</vt:lpstr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ОГИБДД</dc:title>
  <dc:subject/>
  <dc:creator>Admin</dc:creator>
  <cp:keywords/>
  <cp:lastModifiedBy>Маегов Евгений Владимирович</cp:lastModifiedBy>
  <cp:revision>2</cp:revision>
  <cp:lastPrinted>2023-07-25T03:07:00Z</cp:lastPrinted>
  <dcterms:created xsi:type="dcterms:W3CDTF">2023-08-07T04:33:00Z</dcterms:created>
  <dcterms:modified xsi:type="dcterms:W3CDTF">2023-08-07T04:33:00Z</dcterms:modified>
</cp:coreProperties>
</file>